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AF54" w14:textId="77777777" w:rsidR="0097349E" w:rsidRPr="0097349E" w:rsidRDefault="0097349E" w:rsidP="0097349E">
      <w:pPr>
        <w:jc w:val="center"/>
        <w:rPr>
          <w:rFonts w:asciiTheme="minorHAnsi" w:hAnsiTheme="minorHAnsi"/>
        </w:rPr>
      </w:pPr>
      <w:r w:rsidRPr="0097349E">
        <w:rPr>
          <w:rFonts w:asciiTheme="minorHAnsi" w:hAnsiTheme="minorHAnsi"/>
          <w:b/>
        </w:rPr>
        <w:t>Coding Standards</w:t>
      </w:r>
    </w:p>
    <w:p w14:paraId="2E14E2FD" w14:textId="77777777" w:rsidR="0097349E" w:rsidRPr="0097349E" w:rsidRDefault="0097349E" w:rsidP="0097349E">
      <w:pPr>
        <w:ind w:firstLine="720"/>
        <w:rPr>
          <w:rFonts w:asciiTheme="minorHAnsi" w:hAnsiTheme="minorHAnsi"/>
        </w:rPr>
      </w:pPr>
      <w:r w:rsidRPr="0097349E">
        <w:rPr>
          <w:rFonts w:asciiTheme="minorHAnsi" w:hAnsiTheme="minorHAnsi"/>
        </w:rPr>
        <w:t>Coding standards are shared rules that explain how source code should be written, organized, documented, tested, and reviewed. In a corporate environment, these rules are more than personal preferences. A business may have dozens or even hundreds of developers working on the same systems over many years. Standards give everyone a common way to name classes and methods, format files, handle errors, write comments, test changes, and protect data. A programming language tells developers what code is legal, while a coding standard explains what the company considers clear, safe, and maintainable.</w:t>
      </w:r>
    </w:p>
    <w:p w14:paraId="7254C399" w14:textId="77777777" w:rsidR="0097349E" w:rsidRPr="0097349E" w:rsidRDefault="0097349E" w:rsidP="0097349E">
      <w:pPr>
        <w:ind w:firstLine="720"/>
        <w:rPr>
          <w:rFonts w:asciiTheme="minorHAnsi" w:hAnsiTheme="minorHAnsi"/>
        </w:rPr>
      </w:pPr>
      <w:r w:rsidRPr="0097349E">
        <w:rPr>
          <w:rFonts w:asciiTheme="minorHAnsi" w:hAnsiTheme="minorHAnsi"/>
        </w:rPr>
        <w:t>Coding standards have been part of professional programming for a long time. Sun Microsystems published Java code conventions that were later archived by Oracle. That guide explained that “Code conventions improve the readability of the software, allowing engineers to understand new code more quickly and thoroughly” (Oracle, 1999). The guide is old, but the main idea still applies. Most corporate software is maintained by people other than the original author, so readable code becomes a business need instead of just a style choice.</w:t>
      </w:r>
    </w:p>
    <w:p w14:paraId="38E0AD8F" w14:textId="77777777" w:rsidR="0097349E" w:rsidRPr="0097349E" w:rsidRDefault="0097349E" w:rsidP="0097349E">
      <w:pPr>
        <w:ind w:firstLine="720"/>
        <w:rPr>
          <w:rFonts w:asciiTheme="minorHAnsi" w:hAnsiTheme="minorHAnsi"/>
        </w:rPr>
      </w:pPr>
      <w:r w:rsidRPr="0097349E">
        <w:rPr>
          <w:rFonts w:asciiTheme="minorHAnsi" w:hAnsiTheme="minorHAnsi"/>
        </w:rPr>
        <w:t xml:space="preserve">Modern companies often create their own standards or begin with a public style guide. Google’s Java Style Guide calls itself the “complete definition of Google’s coding standards for source code in the Java Programming Language” (Google, n.d.-a). It covers file structure, imports, braces, indentation, line length, naming, and Javadoc. For example, </w:t>
      </w:r>
      <w:r w:rsidRPr="0097349E">
        <w:rPr>
          <w:rFonts w:asciiTheme="minorHAnsi" w:hAnsiTheme="minorHAnsi"/>
        </w:rPr>
        <w:lastRenderedPageBreak/>
        <w:t xml:space="preserve">Google uses </w:t>
      </w:r>
      <w:proofErr w:type="spellStart"/>
      <w:r w:rsidRPr="0097349E">
        <w:rPr>
          <w:rFonts w:asciiTheme="minorHAnsi" w:hAnsiTheme="minorHAnsi"/>
        </w:rPr>
        <w:t>UpperCamelCase</w:t>
      </w:r>
      <w:proofErr w:type="spellEnd"/>
      <w:r w:rsidRPr="0097349E">
        <w:rPr>
          <w:rFonts w:asciiTheme="minorHAnsi" w:hAnsiTheme="minorHAnsi"/>
        </w:rPr>
        <w:t xml:space="preserve"> for classes, </w:t>
      </w:r>
      <w:proofErr w:type="spellStart"/>
      <w:r w:rsidRPr="0097349E">
        <w:rPr>
          <w:rFonts w:asciiTheme="minorHAnsi" w:hAnsiTheme="minorHAnsi"/>
        </w:rPr>
        <w:t>lowerCamelCase</w:t>
      </w:r>
      <w:proofErr w:type="spellEnd"/>
      <w:r w:rsidRPr="0097349E">
        <w:rPr>
          <w:rFonts w:asciiTheme="minorHAnsi" w:hAnsiTheme="minorHAnsi"/>
        </w:rPr>
        <w:t xml:space="preserve"> for methods and variables, and UPPER_SNAKE_CASE for constants. Other companies may choose four-space indentation instead of two spaces or allow a different line length. The exact </w:t>
      </w:r>
      <w:proofErr w:type="gramStart"/>
      <w:r w:rsidRPr="0097349E">
        <w:rPr>
          <w:rFonts w:asciiTheme="minorHAnsi" w:hAnsiTheme="minorHAnsi"/>
        </w:rPr>
        <w:t>rule</w:t>
      </w:r>
      <w:proofErr w:type="gramEnd"/>
      <w:r w:rsidRPr="0097349E">
        <w:rPr>
          <w:rFonts w:asciiTheme="minorHAnsi" w:hAnsiTheme="minorHAnsi"/>
        </w:rPr>
        <w:t xml:space="preserve"> can vary, but the important part is that the team follows one documented approach.</w:t>
      </w:r>
    </w:p>
    <w:p w14:paraId="1E6F0CDC" w14:textId="77777777" w:rsidR="0097349E" w:rsidRPr="0097349E" w:rsidRDefault="0097349E" w:rsidP="0097349E">
      <w:pPr>
        <w:ind w:firstLine="720"/>
        <w:rPr>
          <w:rFonts w:asciiTheme="minorHAnsi" w:hAnsiTheme="minorHAnsi"/>
        </w:rPr>
      </w:pPr>
      <w:r w:rsidRPr="0097349E">
        <w:rPr>
          <w:rFonts w:asciiTheme="minorHAnsi" w:hAnsiTheme="minorHAnsi"/>
        </w:rPr>
        <w:t xml:space="preserve">Formatting and naming standards are the most visible type of coding standard. They control spacing, braces, blank lines, package names, file names, and the order of imports. They also encourage descriptive names. A method named </w:t>
      </w:r>
      <w:proofErr w:type="spellStart"/>
      <w:proofErr w:type="gramStart"/>
      <w:r w:rsidRPr="0097349E">
        <w:rPr>
          <w:rFonts w:asciiTheme="minorHAnsi" w:hAnsiTheme="minorHAnsi"/>
        </w:rPr>
        <w:t>calculateInvoiceTotal</w:t>
      </w:r>
      <w:proofErr w:type="spellEnd"/>
      <w:r w:rsidRPr="0097349E">
        <w:rPr>
          <w:rFonts w:asciiTheme="minorHAnsi" w:hAnsiTheme="minorHAnsi"/>
        </w:rPr>
        <w:t>(</w:t>
      </w:r>
      <w:proofErr w:type="gramEnd"/>
      <w:r w:rsidRPr="0097349E">
        <w:rPr>
          <w:rFonts w:asciiTheme="minorHAnsi" w:hAnsiTheme="minorHAnsi"/>
        </w:rPr>
        <w:t xml:space="preserve">) is easier to understand than one named </w:t>
      </w:r>
      <w:proofErr w:type="gramStart"/>
      <w:r w:rsidRPr="0097349E">
        <w:rPr>
          <w:rFonts w:asciiTheme="minorHAnsi" w:hAnsiTheme="minorHAnsi"/>
        </w:rPr>
        <w:t>calc(</w:t>
      </w:r>
      <w:proofErr w:type="gramEnd"/>
      <w:r w:rsidRPr="0097349E">
        <w:rPr>
          <w:rFonts w:asciiTheme="minorHAnsi" w:hAnsiTheme="minorHAnsi"/>
        </w:rPr>
        <w:t xml:space="preserve">). Consistent naming helps a developer predict what a class or method does before reading every line. Automated formatters can handle many of these rules, which keeps code reviews from turning into arguments about </w:t>
      </w:r>
      <w:proofErr w:type="gramStart"/>
      <w:r w:rsidRPr="0097349E">
        <w:rPr>
          <w:rFonts w:asciiTheme="minorHAnsi" w:hAnsiTheme="minorHAnsi"/>
        </w:rPr>
        <w:t>spaces</w:t>
      </w:r>
      <w:proofErr w:type="gramEnd"/>
      <w:r w:rsidRPr="0097349E">
        <w:rPr>
          <w:rFonts w:asciiTheme="minorHAnsi" w:hAnsiTheme="minorHAnsi"/>
        </w:rPr>
        <w:t xml:space="preserve"> or brace placement.</w:t>
      </w:r>
    </w:p>
    <w:p w14:paraId="254D1975" w14:textId="77777777" w:rsidR="0097349E" w:rsidRPr="0097349E" w:rsidRDefault="0097349E" w:rsidP="0097349E">
      <w:pPr>
        <w:ind w:firstLine="720"/>
        <w:rPr>
          <w:rFonts w:asciiTheme="minorHAnsi" w:hAnsiTheme="minorHAnsi"/>
        </w:rPr>
      </w:pPr>
      <w:r w:rsidRPr="0097349E">
        <w:rPr>
          <w:rFonts w:asciiTheme="minorHAnsi" w:hAnsiTheme="minorHAnsi"/>
        </w:rPr>
        <w:t>Documentation standards explain when comments, Javadoc, README files, and change notes are required. Good comments usually explain why a decision was made, especially when the reason is not obvious from the code. Comments should not repeat every statement because repeated comments can become outdated. Public classes and methods may need Javadoc so other developers know what inputs are accepted, what the method returns, and what exceptions can occur. File headers may also include the author, date, assignment or project number, purpose, and source credit when required by the organization.</w:t>
      </w:r>
    </w:p>
    <w:p w14:paraId="19D66690" w14:textId="77777777" w:rsidR="0097349E" w:rsidRPr="0097349E" w:rsidRDefault="0097349E" w:rsidP="0097349E">
      <w:pPr>
        <w:ind w:firstLine="720"/>
        <w:rPr>
          <w:rFonts w:asciiTheme="minorHAnsi" w:hAnsiTheme="minorHAnsi"/>
        </w:rPr>
      </w:pPr>
      <w:r w:rsidRPr="0097349E">
        <w:rPr>
          <w:rFonts w:asciiTheme="minorHAnsi" w:hAnsiTheme="minorHAnsi"/>
        </w:rPr>
        <w:lastRenderedPageBreak/>
        <w:t>Security standards are another important part of corporate coding. They address input validation, output encoding, authentication, session management, access control, error handling, logging, database access, and protection of sensitive information. OWASP explains that “It is much less expensive to build secure software than to correct security issues after the software package has been completed” (OWASP Foundation, n.d.). A secure coding standard may require prepared statements instead of building SQL with user input, server-side validation, protected passwords, limited permissions, and logs that do not expose private data. The SEI CERT Java standard also separates required rules from recommendations that improve reliability and security (Software Engineering Institute, n.d.).</w:t>
      </w:r>
    </w:p>
    <w:p w14:paraId="5129599C" w14:textId="77777777" w:rsidR="0097349E" w:rsidRPr="0097349E" w:rsidRDefault="0097349E" w:rsidP="0097349E">
      <w:pPr>
        <w:ind w:firstLine="720"/>
        <w:rPr>
          <w:rFonts w:asciiTheme="minorHAnsi" w:hAnsiTheme="minorHAnsi"/>
        </w:rPr>
      </w:pPr>
      <w:r w:rsidRPr="0097349E">
        <w:rPr>
          <w:rFonts w:asciiTheme="minorHAnsi" w:hAnsiTheme="minorHAnsi"/>
        </w:rPr>
        <w:t>Testing and code review standards control how changes are checked before they reach users. A company may require unit tests, clear test names, coverage of common and edge cases, and successful automated builds. Code review adds another person to the process. Google states, “At Google, we use code review to maintain the quality of our code and products” (Google, n.d.-b). Reviewers may check design, functionality, complexity, tests, names, comments, style, and documentation. A standard review process can catch mistakes that a formatter or compiler cannot find.</w:t>
      </w:r>
    </w:p>
    <w:p w14:paraId="3A5F9176" w14:textId="77777777" w:rsidR="0097349E" w:rsidRPr="0097349E" w:rsidRDefault="0097349E" w:rsidP="0097349E">
      <w:pPr>
        <w:ind w:firstLine="720"/>
        <w:rPr>
          <w:rFonts w:asciiTheme="minorHAnsi" w:hAnsiTheme="minorHAnsi"/>
        </w:rPr>
      </w:pPr>
      <w:r w:rsidRPr="0097349E">
        <w:rPr>
          <w:rFonts w:asciiTheme="minorHAnsi" w:hAnsiTheme="minorHAnsi"/>
        </w:rPr>
        <w:t xml:space="preserve">Companies usually apply coding standards through several tools and routines. New developers receive the </w:t>
      </w:r>
      <w:proofErr w:type="gramStart"/>
      <w:r w:rsidRPr="0097349E">
        <w:rPr>
          <w:rFonts w:asciiTheme="minorHAnsi" w:hAnsiTheme="minorHAnsi"/>
        </w:rPr>
        <w:t>style</w:t>
      </w:r>
      <w:proofErr w:type="gramEnd"/>
      <w:r w:rsidRPr="0097349E">
        <w:rPr>
          <w:rFonts w:asciiTheme="minorHAnsi" w:hAnsiTheme="minorHAnsi"/>
        </w:rPr>
        <w:t xml:space="preserve"> guide during onboarding. IDE settings can format code automatically, while linters and static-analysis tools find possible problems. A continuous </w:t>
      </w:r>
      <w:r w:rsidRPr="0097349E">
        <w:rPr>
          <w:rFonts w:asciiTheme="minorHAnsi" w:hAnsiTheme="minorHAnsi"/>
        </w:rPr>
        <w:lastRenderedPageBreak/>
        <w:t>integration pipeline can compile the project, run tests, check security rules, and reject a change that does not meet the team’s requirements. Pull requests may include a checklist for documentation, testing, and security. These steps turn the standard into a normal part of the workflow instead of a document that nobody reads.</w:t>
      </w:r>
    </w:p>
    <w:p w14:paraId="7F5C22E5" w14:textId="77777777" w:rsidR="0097349E" w:rsidRPr="0097349E" w:rsidRDefault="0097349E" w:rsidP="0097349E">
      <w:pPr>
        <w:ind w:firstLine="720"/>
        <w:rPr>
          <w:rFonts w:asciiTheme="minorHAnsi" w:hAnsiTheme="minorHAnsi"/>
        </w:rPr>
      </w:pPr>
      <w:r w:rsidRPr="0097349E">
        <w:rPr>
          <w:rFonts w:asciiTheme="minorHAnsi" w:hAnsiTheme="minorHAnsi"/>
        </w:rPr>
        <w:t>From a practical standpoint, standards matter because enterprise code is shared. In my work with data and business systems, one person may create a process while another person supports it months later. Clear names, useful logs, consistent error handling, and familiar file structures make troubleshooting faster. Standards also make it easier to trace how data moves through a system. When every developer creates a different pattern, the next person must spend extra time learning each individual style before fixing the actual problem.</w:t>
      </w:r>
    </w:p>
    <w:p w14:paraId="0CB3B2E4" w14:textId="77777777" w:rsidR="0097349E" w:rsidRPr="0097349E" w:rsidRDefault="0097349E" w:rsidP="0097349E">
      <w:pPr>
        <w:ind w:firstLine="720"/>
        <w:rPr>
          <w:rFonts w:asciiTheme="minorHAnsi" w:hAnsiTheme="minorHAnsi"/>
        </w:rPr>
      </w:pPr>
      <w:r w:rsidRPr="0097349E">
        <w:rPr>
          <w:rFonts w:asciiTheme="minorHAnsi" w:hAnsiTheme="minorHAnsi"/>
        </w:rPr>
        <w:t>The main reason coding standards are important is maintainability. A consistent codebase is easier to read, review, test, and update. Standards also support reliability because developers are less likely to forget common checks. Security standards reduce avoidable risks, while documentation standards help teams understand business rules. They can also support audits and compliance by showing that the company follows an approved development process. New employees become productive faster because they can recognize the same patterns across different parts of the application.</w:t>
      </w:r>
    </w:p>
    <w:p w14:paraId="64E28681" w14:textId="77777777" w:rsidR="0097349E" w:rsidRPr="0097349E" w:rsidRDefault="0097349E" w:rsidP="0097349E">
      <w:pPr>
        <w:ind w:firstLine="720"/>
        <w:rPr>
          <w:rFonts w:asciiTheme="minorHAnsi" w:hAnsiTheme="minorHAnsi"/>
        </w:rPr>
      </w:pPr>
      <w:r w:rsidRPr="0097349E">
        <w:rPr>
          <w:rFonts w:asciiTheme="minorHAnsi" w:hAnsiTheme="minorHAnsi"/>
        </w:rPr>
        <w:t xml:space="preserve">Coding standards can have disadvantages when they are too strict, outdated, or poorly explained. A team can waste time debating minor formatting issues while ignoring </w:t>
      </w:r>
      <w:r w:rsidRPr="0097349E">
        <w:rPr>
          <w:rFonts w:asciiTheme="minorHAnsi" w:hAnsiTheme="minorHAnsi"/>
        </w:rPr>
        <w:lastRenderedPageBreak/>
        <w:t>weak design or missing tests. One standard may not fit every language, framework, or generated file. Developers may also follow a rule without understanding why it exists. For that reason, standards should be reviewed as technology changes, and reasonable exceptions should be documented. Automated tools should handle simple formatting rules, while human reviewers focus on design, clarity, security, and business logic.</w:t>
      </w:r>
    </w:p>
    <w:p w14:paraId="614EED1C" w14:textId="77777777" w:rsidR="0097349E" w:rsidRPr="0097349E" w:rsidRDefault="0097349E" w:rsidP="0097349E">
      <w:pPr>
        <w:ind w:firstLine="720"/>
        <w:rPr>
          <w:rFonts w:asciiTheme="minorHAnsi" w:hAnsiTheme="minorHAnsi"/>
        </w:rPr>
      </w:pPr>
      <w:r w:rsidRPr="0097349E">
        <w:rPr>
          <w:rFonts w:asciiTheme="minorHAnsi" w:hAnsiTheme="minorHAnsi"/>
        </w:rPr>
        <w:t>In my opinion, every corporate development team should have written coding standards. I would start with a respected language guide, then add company rules for documentation, testing, security, logging, and code review. The rules should be easy to find, supported by examples, and enforced as automatically as possible. I would avoid rules that exist only because one developer prefers a certain style. The goal is not to make every programmer think the same way. The goal is to make the code understandable and dependable for everyone who must use and maintain it.</w:t>
      </w:r>
    </w:p>
    <w:p w14:paraId="2BEB3ABE" w14:textId="77777777" w:rsidR="0097349E" w:rsidRPr="0097349E" w:rsidRDefault="0097349E" w:rsidP="0097349E">
      <w:pPr>
        <w:ind w:firstLine="720"/>
        <w:rPr>
          <w:rFonts w:asciiTheme="minorHAnsi" w:hAnsiTheme="minorHAnsi"/>
        </w:rPr>
      </w:pPr>
      <w:r w:rsidRPr="0097349E">
        <w:rPr>
          <w:rFonts w:asciiTheme="minorHAnsi" w:hAnsiTheme="minorHAnsi"/>
        </w:rPr>
        <w:t>Coding standards create a shared language for a development team. They explain what good code should look like, how it should be checked, and why consistency matters. When standards are practical, current, and supported by automation and review, they improve teamwork, maintenance, quality, and security. They are most effective when they guide developers without replacing good judgment.</w:t>
      </w:r>
    </w:p>
    <w:p w14:paraId="7A395041" w14:textId="77777777" w:rsidR="0097349E" w:rsidRPr="0097349E" w:rsidRDefault="0097349E" w:rsidP="0097349E">
      <w:pPr>
        <w:rPr>
          <w:rFonts w:asciiTheme="minorHAnsi" w:hAnsiTheme="minorHAnsi"/>
        </w:rPr>
      </w:pPr>
      <w:r w:rsidRPr="0097349E">
        <w:rPr>
          <w:rFonts w:asciiTheme="minorHAnsi" w:hAnsiTheme="minorHAnsi"/>
        </w:rPr>
        <w:br w:type="page"/>
      </w:r>
    </w:p>
    <w:p w14:paraId="03C8C787" w14:textId="77777777" w:rsidR="0097349E" w:rsidRPr="0097349E" w:rsidRDefault="0097349E" w:rsidP="0097349E">
      <w:pPr>
        <w:jc w:val="center"/>
        <w:rPr>
          <w:rFonts w:asciiTheme="minorHAnsi" w:hAnsiTheme="minorHAnsi"/>
        </w:rPr>
      </w:pPr>
      <w:r w:rsidRPr="0097349E">
        <w:rPr>
          <w:rFonts w:asciiTheme="minorHAnsi" w:hAnsiTheme="minorHAnsi"/>
          <w:b/>
          <w:sz w:val="28"/>
        </w:rPr>
        <w:lastRenderedPageBreak/>
        <w:t>References</w:t>
      </w:r>
    </w:p>
    <w:p w14:paraId="489B2789" w14:textId="77777777" w:rsidR="0097349E" w:rsidRPr="0097349E" w:rsidRDefault="0097349E" w:rsidP="0097349E">
      <w:pPr>
        <w:ind w:left="720" w:hanging="720"/>
        <w:jc w:val="center"/>
        <w:rPr>
          <w:rFonts w:asciiTheme="minorHAnsi" w:hAnsiTheme="minorHAnsi"/>
        </w:rPr>
      </w:pPr>
      <w:r w:rsidRPr="0097349E">
        <w:rPr>
          <w:rFonts w:asciiTheme="minorHAnsi" w:hAnsiTheme="minorHAnsi"/>
        </w:rPr>
        <w:t>Google. (n.d.-a). Google Java Style Guide. https://google.github.io/styleguide/javaguide.html</w:t>
      </w:r>
    </w:p>
    <w:p w14:paraId="03489408" w14:textId="77777777" w:rsidR="0097349E" w:rsidRPr="0097349E" w:rsidRDefault="0097349E" w:rsidP="0097349E">
      <w:pPr>
        <w:ind w:left="720" w:hanging="720"/>
        <w:jc w:val="center"/>
        <w:rPr>
          <w:rFonts w:asciiTheme="minorHAnsi" w:hAnsiTheme="minorHAnsi"/>
        </w:rPr>
      </w:pPr>
      <w:r w:rsidRPr="0097349E">
        <w:rPr>
          <w:rFonts w:asciiTheme="minorHAnsi" w:hAnsiTheme="minorHAnsi"/>
        </w:rPr>
        <w:t>Google. (n.d.-b). Google Engineering Practices Documentation: Code review. https://google.github.io/eng-practices/review/</w:t>
      </w:r>
    </w:p>
    <w:p w14:paraId="1263A18B" w14:textId="77777777" w:rsidR="0097349E" w:rsidRPr="0097349E" w:rsidRDefault="0097349E" w:rsidP="0097349E">
      <w:pPr>
        <w:ind w:left="720" w:hanging="720"/>
        <w:jc w:val="center"/>
        <w:rPr>
          <w:rFonts w:asciiTheme="minorHAnsi" w:hAnsiTheme="minorHAnsi"/>
        </w:rPr>
      </w:pPr>
      <w:r w:rsidRPr="0097349E">
        <w:rPr>
          <w:rFonts w:asciiTheme="minorHAnsi" w:hAnsiTheme="minorHAnsi"/>
        </w:rPr>
        <w:t>Oracle. (1999, April 20). Code conventions for the Java programming language. https://www.oracle.com/java/technologies/cc-java-programming-language.html</w:t>
      </w:r>
    </w:p>
    <w:p w14:paraId="1339128A" w14:textId="77777777" w:rsidR="0097349E" w:rsidRPr="0097349E" w:rsidRDefault="0097349E" w:rsidP="0097349E">
      <w:pPr>
        <w:ind w:left="720" w:hanging="720"/>
        <w:jc w:val="center"/>
        <w:rPr>
          <w:rFonts w:asciiTheme="minorHAnsi" w:hAnsiTheme="minorHAnsi"/>
        </w:rPr>
      </w:pPr>
      <w:r w:rsidRPr="0097349E">
        <w:rPr>
          <w:rFonts w:asciiTheme="minorHAnsi" w:hAnsiTheme="minorHAnsi"/>
        </w:rPr>
        <w:t>OWASP Foundation. (n.d.). Secure coding practices quick reference guide. https://owasp.org/www-project-secure-coding-practices-quick-reference-guide/stable-en/</w:t>
      </w:r>
    </w:p>
    <w:p w14:paraId="0F88F5BA" w14:textId="77777777" w:rsidR="0097349E" w:rsidRPr="0097349E" w:rsidRDefault="0097349E" w:rsidP="0097349E">
      <w:pPr>
        <w:ind w:left="720" w:hanging="720"/>
        <w:jc w:val="center"/>
        <w:rPr>
          <w:rFonts w:asciiTheme="minorHAnsi" w:hAnsiTheme="minorHAnsi"/>
        </w:rPr>
      </w:pPr>
      <w:r w:rsidRPr="0097349E">
        <w:rPr>
          <w:rFonts w:asciiTheme="minorHAnsi" w:hAnsiTheme="minorHAnsi"/>
        </w:rPr>
        <w:t>Software Engineering Institute. (n.d.). SEI CERT Oracle Coding Standard for Java. https://wiki.sei.cmu.edu/confluence/display/java</w:t>
      </w:r>
    </w:p>
    <w:p w14:paraId="14479FE3" w14:textId="77777777" w:rsidR="0097349E" w:rsidRPr="0097349E" w:rsidRDefault="0097349E" w:rsidP="0097349E">
      <w:pPr>
        <w:rPr>
          <w:rFonts w:asciiTheme="minorHAnsi" w:hAnsiTheme="minorHAnsi"/>
        </w:rPr>
      </w:pPr>
      <w:r w:rsidRPr="0097349E">
        <w:rPr>
          <w:rFonts w:asciiTheme="minorHAnsi" w:hAnsiTheme="minorHAnsi"/>
        </w:rPr>
        <w:br w:type="page"/>
      </w:r>
    </w:p>
    <w:p w14:paraId="1ACD8D9A" w14:textId="77777777" w:rsidR="0097349E" w:rsidRPr="0097349E" w:rsidRDefault="0097349E" w:rsidP="0097349E">
      <w:pPr>
        <w:jc w:val="center"/>
        <w:rPr>
          <w:rFonts w:asciiTheme="minorHAnsi" w:hAnsiTheme="minorHAnsi"/>
        </w:rPr>
      </w:pPr>
      <w:r w:rsidRPr="0097349E">
        <w:rPr>
          <w:rFonts w:asciiTheme="minorHAnsi" w:hAnsiTheme="minorHAnsi"/>
          <w:b/>
          <w:sz w:val="32"/>
        </w:rPr>
        <w:lastRenderedPageBreak/>
        <w:t>Appendix A</w:t>
      </w:r>
    </w:p>
    <w:p w14:paraId="5ABE0105" w14:textId="77777777" w:rsidR="0097349E" w:rsidRPr="0097349E" w:rsidRDefault="0097349E" w:rsidP="0097349E">
      <w:pPr>
        <w:jc w:val="center"/>
        <w:rPr>
          <w:rFonts w:asciiTheme="minorHAnsi" w:hAnsiTheme="minorHAnsi"/>
        </w:rPr>
      </w:pPr>
      <w:r w:rsidRPr="0097349E">
        <w:rPr>
          <w:rFonts w:asciiTheme="minorHAnsi" w:hAnsiTheme="minorHAnsi"/>
          <w:b/>
        </w:rPr>
        <w:t>Simple Coding Segments</w:t>
      </w:r>
    </w:p>
    <w:p w14:paraId="4639FFDF" w14:textId="77777777" w:rsidR="0097349E" w:rsidRPr="0097349E" w:rsidRDefault="0097349E" w:rsidP="0097349E">
      <w:pPr>
        <w:ind w:firstLine="720"/>
        <w:rPr>
          <w:rFonts w:asciiTheme="minorHAnsi" w:hAnsiTheme="minorHAnsi"/>
        </w:rPr>
      </w:pPr>
      <w:r w:rsidRPr="0097349E">
        <w:rPr>
          <w:rFonts w:asciiTheme="minorHAnsi" w:hAnsiTheme="minorHAnsi"/>
        </w:rPr>
        <w:t xml:space="preserve">The following original Java examples show descriptive naming, consistent formatting, documentation, validation, constants, and simple error handling. The same files are included in the </w:t>
      </w:r>
      <w:proofErr w:type="spellStart"/>
      <w:r w:rsidRPr="0097349E">
        <w:rPr>
          <w:rFonts w:asciiTheme="minorHAnsi" w:hAnsiTheme="minorHAnsi"/>
        </w:rPr>
        <w:t>coding_segments</w:t>
      </w:r>
      <w:proofErr w:type="spellEnd"/>
      <w:r w:rsidRPr="0097349E">
        <w:rPr>
          <w:rFonts w:asciiTheme="minorHAnsi" w:hAnsiTheme="minorHAnsi"/>
        </w:rPr>
        <w:t xml:space="preserve"> folder.</w:t>
      </w:r>
    </w:p>
    <w:p w14:paraId="3A19ECCC" w14:textId="77777777" w:rsidR="0097349E" w:rsidRPr="0097349E" w:rsidRDefault="0097349E" w:rsidP="0097349E">
      <w:pPr>
        <w:spacing w:before="160"/>
        <w:rPr>
          <w:rFonts w:asciiTheme="minorHAnsi" w:hAnsiTheme="minorHAnsi"/>
        </w:rPr>
      </w:pPr>
      <w:r w:rsidRPr="0097349E">
        <w:rPr>
          <w:rFonts w:asciiTheme="minorHAnsi" w:hAnsiTheme="minorHAnsi"/>
          <w:b/>
          <w:sz w:val="32"/>
        </w:rPr>
        <w:t>OrderCalculator.java</w:t>
      </w:r>
    </w:p>
    <w:p w14:paraId="0F9E1F56" w14:textId="77777777" w:rsidR="0097349E" w:rsidRPr="0097349E" w:rsidRDefault="0097349E" w:rsidP="0097349E">
      <w:pPr>
        <w:spacing w:line="240" w:lineRule="auto"/>
        <w:rPr>
          <w:rFonts w:asciiTheme="minorHAnsi" w:hAnsiTheme="minorHAnsi"/>
        </w:rPr>
      </w:pPr>
      <w:r w:rsidRPr="0097349E">
        <w:rPr>
          <w:rFonts w:asciiTheme="minorHAnsi" w:eastAsia="Courier New" w:hAnsiTheme="minorHAnsi"/>
          <w:sz w:val="16"/>
        </w:rPr>
        <w:t>/*</w:t>
      </w:r>
      <w:r w:rsidRPr="0097349E">
        <w:rPr>
          <w:rFonts w:asciiTheme="minorHAnsi" w:hAnsiTheme="minorHAnsi"/>
        </w:rPr>
        <w:br/>
      </w:r>
      <w:r w:rsidRPr="0097349E">
        <w:rPr>
          <w:rFonts w:asciiTheme="minorHAnsi" w:eastAsia="Courier New" w:hAnsiTheme="minorHAnsi"/>
          <w:sz w:val="16"/>
        </w:rPr>
        <w:t xml:space="preserve"> * Name: Tiffany Davidson</w:t>
      </w:r>
      <w:r w:rsidRPr="0097349E">
        <w:rPr>
          <w:rFonts w:asciiTheme="minorHAnsi" w:hAnsiTheme="minorHAnsi"/>
        </w:rPr>
        <w:br/>
      </w:r>
      <w:r w:rsidRPr="0097349E">
        <w:rPr>
          <w:rFonts w:asciiTheme="minorHAnsi" w:eastAsia="Courier New" w:hAnsiTheme="minorHAnsi"/>
          <w:sz w:val="16"/>
        </w:rPr>
        <w:t xml:space="preserve"> * Date: August 2, 2026</w:t>
      </w:r>
      <w:r w:rsidRPr="0097349E">
        <w:rPr>
          <w:rFonts w:asciiTheme="minorHAnsi" w:hAnsiTheme="minorHAnsi"/>
        </w:rPr>
        <w:br/>
      </w:r>
      <w:r w:rsidRPr="0097349E">
        <w:rPr>
          <w:rFonts w:asciiTheme="minorHAnsi" w:eastAsia="Courier New" w:hAnsiTheme="minorHAnsi"/>
          <w:sz w:val="16"/>
        </w:rPr>
        <w:t xml:space="preserve"> * Assignment: Module 11.2 - Coding Standards</w:t>
      </w:r>
      <w:r w:rsidRPr="0097349E">
        <w:rPr>
          <w:rFonts w:asciiTheme="minorHAnsi" w:hAnsiTheme="minorHAnsi"/>
        </w:rPr>
        <w:br/>
      </w:r>
      <w:r w:rsidRPr="0097349E">
        <w:rPr>
          <w:rFonts w:asciiTheme="minorHAnsi" w:eastAsia="Courier New" w:hAnsiTheme="minorHAnsi"/>
          <w:sz w:val="16"/>
        </w:rPr>
        <w:t xml:space="preserve"> * Purpose: Demonstrate clear naming, constants, validation, and documentation.</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 Original code created for this assignment.</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package com.tiffany.csd430.standards;</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w:t>
      </w:r>
      <w:r w:rsidRPr="0097349E">
        <w:rPr>
          <w:rFonts w:asciiTheme="minorHAnsi" w:hAnsiTheme="minorHAnsi"/>
        </w:rPr>
        <w:br/>
      </w:r>
      <w:r w:rsidRPr="0097349E">
        <w:rPr>
          <w:rFonts w:asciiTheme="minorHAnsi" w:eastAsia="Courier New" w:hAnsiTheme="minorHAnsi"/>
          <w:sz w:val="16"/>
        </w:rPr>
        <w:t xml:space="preserve"> * Calculates an order total using a preferred-customer discount.</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public final class </w:t>
      </w:r>
      <w:proofErr w:type="spellStart"/>
      <w:r w:rsidRPr="0097349E">
        <w:rPr>
          <w:rFonts w:asciiTheme="minorHAnsi" w:eastAsia="Courier New" w:hAnsiTheme="minorHAnsi"/>
          <w:sz w:val="16"/>
        </w:rPr>
        <w:t>OrderCalculator</w:t>
      </w:r>
      <w:proofErr w:type="spellEnd"/>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private static final double PREFERRED_DISCOUNT_RATE = 0.10;</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private </w:t>
      </w:r>
      <w:proofErr w:type="spellStart"/>
      <w:r w:rsidRPr="0097349E">
        <w:rPr>
          <w:rFonts w:asciiTheme="minorHAnsi" w:eastAsia="Courier New" w:hAnsiTheme="minorHAnsi"/>
          <w:sz w:val="16"/>
        </w:rPr>
        <w:t>OrderCalculator</w:t>
      </w:r>
      <w:proofErr w:type="spellEnd"/>
      <w:r w:rsidRPr="0097349E">
        <w:rPr>
          <w:rFonts w:asciiTheme="minorHAnsi" w:eastAsia="Courier New" w:hAnsiTheme="minorHAnsi"/>
          <w:sz w:val="16"/>
        </w:rPr>
        <w:t>() {</w:t>
      </w:r>
      <w:r w:rsidRPr="0097349E">
        <w:rPr>
          <w:rFonts w:asciiTheme="minorHAnsi" w:hAnsiTheme="minorHAnsi"/>
        </w:rPr>
        <w:br/>
      </w:r>
      <w:r w:rsidRPr="0097349E">
        <w:rPr>
          <w:rFonts w:asciiTheme="minorHAnsi" w:eastAsia="Courier New" w:hAnsiTheme="minorHAnsi"/>
          <w:sz w:val="16"/>
        </w:rPr>
        <w:t xml:space="preserve">        // Utility class should not be instantiated.</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 Calculates the total due after an optional discount.</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 @param subtotal order amount before the discount</w:t>
      </w:r>
      <w:r w:rsidRPr="0097349E">
        <w:rPr>
          <w:rFonts w:asciiTheme="minorHAnsi" w:hAnsiTheme="minorHAnsi"/>
        </w:rPr>
        <w:br/>
      </w:r>
      <w:r w:rsidRPr="0097349E">
        <w:rPr>
          <w:rFonts w:asciiTheme="minorHAnsi" w:eastAsia="Courier New" w:hAnsiTheme="minorHAnsi"/>
          <w:sz w:val="16"/>
        </w:rPr>
        <w:t xml:space="preserve">     * @param </w:t>
      </w:r>
      <w:proofErr w:type="spellStart"/>
      <w:r w:rsidRPr="0097349E">
        <w:rPr>
          <w:rFonts w:asciiTheme="minorHAnsi" w:eastAsia="Courier New" w:hAnsiTheme="minorHAnsi"/>
          <w:sz w:val="16"/>
        </w:rPr>
        <w:t>preferredCustomer</w:t>
      </w:r>
      <w:proofErr w:type="spellEnd"/>
      <w:r w:rsidRPr="0097349E">
        <w:rPr>
          <w:rFonts w:asciiTheme="minorHAnsi" w:eastAsia="Courier New" w:hAnsiTheme="minorHAnsi"/>
          <w:sz w:val="16"/>
        </w:rPr>
        <w:t xml:space="preserve"> whether the customer receives the discount</w:t>
      </w:r>
      <w:r w:rsidRPr="0097349E">
        <w:rPr>
          <w:rFonts w:asciiTheme="minorHAnsi" w:hAnsiTheme="minorHAnsi"/>
        </w:rPr>
        <w:br/>
      </w:r>
      <w:r w:rsidRPr="0097349E">
        <w:rPr>
          <w:rFonts w:asciiTheme="minorHAnsi" w:eastAsia="Courier New" w:hAnsiTheme="minorHAnsi"/>
          <w:sz w:val="16"/>
        </w:rPr>
        <w:t xml:space="preserve">     * @return the final order total</w:t>
      </w:r>
      <w:r w:rsidRPr="0097349E">
        <w:rPr>
          <w:rFonts w:asciiTheme="minorHAnsi" w:hAnsiTheme="minorHAnsi"/>
        </w:rPr>
        <w:br/>
      </w:r>
      <w:r w:rsidRPr="0097349E">
        <w:rPr>
          <w:rFonts w:asciiTheme="minorHAnsi" w:eastAsia="Courier New" w:hAnsiTheme="minorHAnsi"/>
          <w:sz w:val="16"/>
        </w:rPr>
        <w:t xml:space="preserve">     * @throws </w:t>
      </w:r>
      <w:proofErr w:type="spellStart"/>
      <w:r w:rsidRPr="0097349E">
        <w:rPr>
          <w:rFonts w:asciiTheme="minorHAnsi" w:eastAsia="Courier New" w:hAnsiTheme="minorHAnsi"/>
          <w:sz w:val="16"/>
        </w:rPr>
        <w:t>IllegalArgumentException</w:t>
      </w:r>
      <w:proofErr w:type="spellEnd"/>
      <w:r w:rsidRPr="0097349E">
        <w:rPr>
          <w:rFonts w:asciiTheme="minorHAnsi" w:eastAsia="Courier New" w:hAnsiTheme="minorHAnsi"/>
          <w:sz w:val="16"/>
        </w:rPr>
        <w:t xml:space="preserve"> when subtotal is negative</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public static double </w:t>
      </w:r>
      <w:proofErr w:type="spellStart"/>
      <w:r w:rsidRPr="0097349E">
        <w:rPr>
          <w:rFonts w:asciiTheme="minorHAnsi" w:eastAsia="Courier New" w:hAnsiTheme="minorHAnsi"/>
          <w:sz w:val="16"/>
        </w:rPr>
        <w:t>calculateTotal</w:t>
      </w:r>
      <w:proofErr w:type="spellEnd"/>
      <w:r w:rsidRPr="0097349E">
        <w:rPr>
          <w:rFonts w:asciiTheme="minorHAnsi" w:eastAsia="Courier New" w:hAnsiTheme="minorHAnsi"/>
          <w:sz w:val="16"/>
        </w:rPr>
        <w:t>(</w:t>
      </w:r>
      <w:r w:rsidRPr="0097349E">
        <w:rPr>
          <w:rFonts w:asciiTheme="minorHAnsi" w:hAnsiTheme="minorHAnsi"/>
        </w:rPr>
        <w:br/>
      </w:r>
      <w:r w:rsidRPr="0097349E">
        <w:rPr>
          <w:rFonts w:asciiTheme="minorHAnsi" w:eastAsia="Courier New" w:hAnsiTheme="minorHAnsi"/>
          <w:sz w:val="16"/>
        </w:rPr>
        <w:t xml:space="preserve">            double subtotal,</w:t>
      </w:r>
      <w:r w:rsidRPr="0097349E">
        <w:rPr>
          <w:rFonts w:asciiTheme="minorHAnsi" w:hAnsiTheme="minorHAnsi"/>
        </w:rPr>
        <w:br/>
      </w:r>
      <w:r w:rsidRPr="0097349E">
        <w:rPr>
          <w:rFonts w:asciiTheme="minorHAnsi" w:eastAsia="Courier New" w:hAnsiTheme="minorHAnsi"/>
          <w:sz w:val="16"/>
        </w:rPr>
        <w:t xml:space="preserve">            </w:t>
      </w:r>
      <w:proofErr w:type="spellStart"/>
      <w:r w:rsidRPr="0097349E">
        <w:rPr>
          <w:rFonts w:asciiTheme="minorHAnsi" w:eastAsia="Courier New" w:hAnsiTheme="minorHAnsi"/>
          <w:sz w:val="16"/>
        </w:rPr>
        <w:t>boolean</w:t>
      </w:r>
      <w:proofErr w:type="spellEnd"/>
      <w:r w:rsidRPr="0097349E">
        <w:rPr>
          <w:rFonts w:asciiTheme="minorHAnsi" w:eastAsia="Courier New" w:hAnsiTheme="minorHAnsi"/>
          <w:sz w:val="16"/>
        </w:rPr>
        <w:t xml:space="preserve"> </w:t>
      </w:r>
      <w:proofErr w:type="spellStart"/>
      <w:r w:rsidRPr="0097349E">
        <w:rPr>
          <w:rFonts w:asciiTheme="minorHAnsi" w:eastAsia="Courier New" w:hAnsiTheme="minorHAnsi"/>
          <w:sz w:val="16"/>
        </w:rPr>
        <w:t>preferredCustomer</w:t>
      </w:r>
      <w:proofErr w:type="spellEnd"/>
      <w:r w:rsidRPr="0097349E">
        <w:rPr>
          <w:rFonts w:asciiTheme="minorHAnsi" w:eastAsia="Courier New" w:hAnsiTheme="minorHAnsi"/>
          <w:sz w:val="16"/>
        </w:rPr>
        <w:t>) {</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if (subtotal &lt; 0) {</w:t>
      </w:r>
      <w:r w:rsidRPr="0097349E">
        <w:rPr>
          <w:rFonts w:asciiTheme="minorHAnsi" w:hAnsiTheme="minorHAnsi"/>
        </w:rPr>
        <w:br/>
      </w:r>
      <w:r w:rsidRPr="0097349E">
        <w:rPr>
          <w:rFonts w:asciiTheme="minorHAnsi" w:eastAsia="Courier New" w:hAnsiTheme="minorHAnsi"/>
          <w:sz w:val="16"/>
        </w:rPr>
        <w:t xml:space="preserve">            throw new </w:t>
      </w:r>
      <w:proofErr w:type="spellStart"/>
      <w:r w:rsidRPr="0097349E">
        <w:rPr>
          <w:rFonts w:asciiTheme="minorHAnsi" w:eastAsia="Courier New" w:hAnsiTheme="minorHAnsi"/>
          <w:sz w:val="16"/>
        </w:rPr>
        <w:t>IllegalArgumentException</w:t>
      </w:r>
      <w:proofErr w:type="spellEnd"/>
      <w:r w:rsidRPr="0097349E">
        <w:rPr>
          <w:rFonts w:asciiTheme="minorHAnsi" w:eastAsia="Courier New" w:hAnsiTheme="minorHAnsi"/>
          <w:sz w:val="16"/>
        </w:rPr>
        <w:t>(</w:t>
      </w:r>
      <w:r w:rsidRPr="0097349E">
        <w:rPr>
          <w:rFonts w:asciiTheme="minorHAnsi" w:hAnsiTheme="minorHAnsi"/>
        </w:rPr>
        <w:br/>
      </w:r>
      <w:r w:rsidRPr="0097349E">
        <w:rPr>
          <w:rFonts w:asciiTheme="minorHAnsi" w:eastAsia="Courier New" w:hAnsiTheme="minorHAnsi"/>
          <w:sz w:val="16"/>
        </w:rPr>
        <w:t xml:space="preserve">                    "Subtotal cannot be negative.");</w:t>
      </w:r>
      <w:r w:rsidRPr="0097349E">
        <w:rPr>
          <w:rFonts w:asciiTheme="minorHAnsi" w:hAnsiTheme="minorHAnsi"/>
        </w:rPr>
        <w:br/>
      </w:r>
      <w:r w:rsidRPr="0097349E">
        <w:rPr>
          <w:rFonts w:asciiTheme="minorHAnsi" w:eastAsia="Courier New" w:hAnsiTheme="minorHAnsi"/>
          <w:sz w:val="16"/>
        </w:rPr>
        <w:lastRenderedPageBreak/>
        <w:t xml:space="preserve">        }</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double discount = </w:t>
      </w:r>
      <w:proofErr w:type="spellStart"/>
      <w:r w:rsidRPr="0097349E">
        <w:rPr>
          <w:rFonts w:asciiTheme="minorHAnsi" w:eastAsia="Courier New" w:hAnsiTheme="minorHAnsi"/>
          <w:sz w:val="16"/>
        </w:rPr>
        <w:t>preferredCustomer</w:t>
      </w:r>
      <w:proofErr w:type="spellEnd"/>
      <w:r w:rsidRPr="0097349E">
        <w:rPr>
          <w:rFonts w:asciiTheme="minorHAnsi" w:hAnsiTheme="minorHAnsi"/>
        </w:rPr>
        <w:br/>
      </w:r>
      <w:r w:rsidRPr="0097349E">
        <w:rPr>
          <w:rFonts w:asciiTheme="minorHAnsi" w:eastAsia="Courier New" w:hAnsiTheme="minorHAnsi"/>
          <w:sz w:val="16"/>
        </w:rPr>
        <w:t xml:space="preserve">                ? subtotal * PREFERRED_DISCOUNT_RATE</w:t>
      </w:r>
      <w:r w:rsidRPr="0097349E">
        <w:rPr>
          <w:rFonts w:asciiTheme="minorHAnsi" w:hAnsiTheme="minorHAnsi"/>
        </w:rPr>
        <w:br/>
      </w:r>
      <w:r w:rsidRPr="0097349E">
        <w:rPr>
          <w:rFonts w:asciiTheme="minorHAnsi" w:eastAsia="Courier New" w:hAnsiTheme="minorHAnsi"/>
          <w:sz w:val="16"/>
        </w:rPr>
        <w:t xml:space="preserve">                : 0.0;</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return subtotal - discount;</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w:t>
      </w:r>
    </w:p>
    <w:p w14:paraId="4024D5D2" w14:textId="77777777" w:rsidR="0097349E" w:rsidRPr="0097349E" w:rsidRDefault="0097349E" w:rsidP="0097349E">
      <w:pPr>
        <w:spacing w:before="160"/>
        <w:rPr>
          <w:rFonts w:asciiTheme="minorHAnsi" w:hAnsiTheme="minorHAnsi"/>
        </w:rPr>
      </w:pPr>
      <w:r w:rsidRPr="0097349E">
        <w:rPr>
          <w:rFonts w:asciiTheme="minorHAnsi" w:hAnsiTheme="minorHAnsi"/>
          <w:b/>
          <w:sz w:val="32"/>
        </w:rPr>
        <w:t>CodingStandardsDemo.java</w:t>
      </w:r>
    </w:p>
    <w:p w14:paraId="602BC03D" w14:textId="77777777" w:rsidR="0097349E" w:rsidRPr="0097349E" w:rsidRDefault="0097349E" w:rsidP="0097349E">
      <w:pPr>
        <w:spacing w:line="240" w:lineRule="auto"/>
        <w:rPr>
          <w:rFonts w:asciiTheme="minorHAnsi" w:hAnsiTheme="minorHAnsi"/>
        </w:rPr>
      </w:pPr>
      <w:r w:rsidRPr="0097349E">
        <w:rPr>
          <w:rFonts w:asciiTheme="minorHAnsi" w:eastAsia="Courier New" w:hAnsiTheme="minorHAnsi"/>
          <w:sz w:val="16"/>
        </w:rPr>
        <w:t>/*</w:t>
      </w:r>
      <w:r w:rsidRPr="0097349E">
        <w:rPr>
          <w:rFonts w:asciiTheme="minorHAnsi" w:hAnsiTheme="minorHAnsi"/>
        </w:rPr>
        <w:br/>
      </w:r>
      <w:r w:rsidRPr="0097349E">
        <w:rPr>
          <w:rFonts w:asciiTheme="minorHAnsi" w:eastAsia="Courier New" w:hAnsiTheme="minorHAnsi"/>
          <w:sz w:val="16"/>
        </w:rPr>
        <w:t xml:space="preserve"> * Name: Tiffany Davidson</w:t>
      </w:r>
      <w:r w:rsidRPr="0097349E">
        <w:rPr>
          <w:rFonts w:asciiTheme="minorHAnsi" w:hAnsiTheme="minorHAnsi"/>
        </w:rPr>
        <w:br/>
      </w:r>
      <w:r w:rsidRPr="0097349E">
        <w:rPr>
          <w:rFonts w:asciiTheme="minorHAnsi" w:eastAsia="Courier New" w:hAnsiTheme="minorHAnsi"/>
          <w:sz w:val="16"/>
        </w:rPr>
        <w:t xml:space="preserve"> * Date: August 2, 2026</w:t>
      </w:r>
      <w:r w:rsidRPr="0097349E">
        <w:rPr>
          <w:rFonts w:asciiTheme="minorHAnsi" w:hAnsiTheme="minorHAnsi"/>
        </w:rPr>
        <w:br/>
      </w:r>
      <w:r w:rsidRPr="0097349E">
        <w:rPr>
          <w:rFonts w:asciiTheme="minorHAnsi" w:eastAsia="Courier New" w:hAnsiTheme="minorHAnsi"/>
          <w:sz w:val="16"/>
        </w:rPr>
        <w:t xml:space="preserve"> * Assignment: Module 11.2 - Coding Standards</w:t>
      </w:r>
      <w:r w:rsidRPr="0097349E">
        <w:rPr>
          <w:rFonts w:asciiTheme="minorHAnsi" w:hAnsiTheme="minorHAnsi"/>
        </w:rPr>
        <w:br/>
      </w:r>
      <w:r w:rsidRPr="0097349E">
        <w:rPr>
          <w:rFonts w:asciiTheme="minorHAnsi" w:eastAsia="Courier New" w:hAnsiTheme="minorHAnsi"/>
          <w:sz w:val="16"/>
        </w:rPr>
        <w:t xml:space="preserve"> * Purpose: Test the </w:t>
      </w:r>
      <w:proofErr w:type="spellStart"/>
      <w:r w:rsidRPr="0097349E">
        <w:rPr>
          <w:rFonts w:asciiTheme="minorHAnsi" w:eastAsia="Courier New" w:hAnsiTheme="minorHAnsi"/>
          <w:sz w:val="16"/>
        </w:rPr>
        <w:t>OrderCalculator</w:t>
      </w:r>
      <w:proofErr w:type="spellEnd"/>
      <w:r w:rsidRPr="0097349E">
        <w:rPr>
          <w:rFonts w:asciiTheme="minorHAnsi" w:eastAsia="Courier New" w:hAnsiTheme="minorHAnsi"/>
          <w:sz w:val="16"/>
        </w:rPr>
        <w:t xml:space="preserve"> with normal and invalid values.</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 Original code created for this assignment.</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package com.tiffany.csd430.standards;</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w:t>
      </w:r>
      <w:r w:rsidRPr="0097349E">
        <w:rPr>
          <w:rFonts w:asciiTheme="minorHAnsi" w:hAnsiTheme="minorHAnsi"/>
        </w:rPr>
        <w:br/>
      </w:r>
      <w:r w:rsidRPr="0097349E">
        <w:rPr>
          <w:rFonts w:asciiTheme="minorHAnsi" w:eastAsia="Courier New" w:hAnsiTheme="minorHAnsi"/>
          <w:sz w:val="16"/>
        </w:rPr>
        <w:t xml:space="preserve"> * Runs simple checks for the coding standards example.</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public class </w:t>
      </w:r>
      <w:proofErr w:type="spellStart"/>
      <w:r w:rsidRPr="0097349E">
        <w:rPr>
          <w:rFonts w:asciiTheme="minorHAnsi" w:eastAsia="Courier New" w:hAnsiTheme="minorHAnsi"/>
          <w:sz w:val="16"/>
        </w:rPr>
        <w:t>CodingStandardsDemo</w:t>
      </w:r>
      <w:proofErr w:type="spellEnd"/>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public static void main(String[] </w:t>
      </w:r>
      <w:proofErr w:type="spellStart"/>
      <w:r w:rsidRPr="0097349E">
        <w:rPr>
          <w:rFonts w:asciiTheme="minorHAnsi" w:eastAsia="Courier New" w:hAnsiTheme="minorHAnsi"/>
          <w:sz w:val="16"/>
        </w:rPr>
        <w:t>args</w:t>
      </w:r>
      <w:proofErr w:type="spellEnd"/>
      <w:r w:rsidRPr="0097349E">
        <w:rPr>
          <w:rFonts w:asciiTheme="minorHAnsi" w:eastAsia="Courier New" w:hAnsiTheme="minorHAnsi"/>
          <w:sz w:val="16"/>
        </w:rPr>
        <w:t>) {</w:t>
      </w:r>
      <w:r w:rsidRPr="0097349E">
        <w:rPr>
          <w:rFonts w:asciiTheme="minorHAnsi" w:hAnsiTheme="minorHAnsi"/>
        </w:rPr>
        <w:br/>
      </w:r>
      <w:r w:rsidRPr="0097349E">
        <w:rPr>
          <w:rFonts w:asciiTheme="minorHAnsi" w:eastAsia="Courier New" w:hAnsiTheme="minorHAnsi"/>
          <w:sz w:val="16"/>
        </w:rPr>
        <w:t xml:space="preserve">        double </w:t>
      </w:r>
      <w:proofErr w:type="spellStart"/>
      <w:r w:rsidRPr="0097349E">
        <w:rPr>
          <w:rFonts w:asciiTheme="minorHAnsi" w:eastAsia="Courier New" w:hAnsiTheme="minorHAnsi"/>
          <w:sz w:val="16"/>
        </w:rPr>
        <w:t>regularTotal</w:t>
      </w:r>
      <w:proofErr w:type="spellEnd"/>
      <w:r w:rsidRPr="0097349E">
        <w:rPr>
          <w:rFonts w:asciiTheme="minorHAnsi" w:eastAsia="Courier New" w:hAnsiTheme="minorHAnsi"/>
          <w:sz w:val="16"/>
        </w:rPr>
        <w:t xml:space="preserve"> = </w:t>
      </w:r>
      <w:proofErr w:type="spellStart"/>
      <w:r w:rsidRPr="0097349E">
        <w:rPr>
          <w:rFonts w:asciiTheme="minorHAnsi" w:eastAsia="Courier New" w:hAnsiTheme="minorHAnsi"/>
          <w:sz w:val="16"/>
        </w:rPr>
        <w:t>OrderCalculator.calculateTotal</w:t>
      </w:r>
      <w:proofErr w:type="spellEnd"/>
      <w:r w:rsidRPr="0097349E">
        <w:rPr>
          <w:rFonts w:asciiTheme="minorHAnsi" w:eastAsia="Courier New" w:hAnsiTheme="minorHAnsi"/>
          <w:sz w:val="16"/>
        </w:rPr>
        <w:t>(100.00, false);</w:t>
      </w:r>
      <w:r w:rsidRPr="0097349E">
        <w:rPr>
          <w:rFonts w:asciiTheme="minorHAnsi" w:hAnsiTheme="minorHAnsi"/>
        </w:rPr>
        <w:br/>
      </w:r>
      <w:r w:rsidRPr="0097349E">
        <w:rPr>
          <w:rFonts w:asciiTheme="minorHAnsi" w:eastAsia="Courier New" w:hAnsiTheme="minorHAnsi"/>
          <w:sz w:val="16"/>
        </w:rPr>
        <w:t xml:space="preserve">        double </w:t>
      </w:r>
      <w:proofErr w:type="spellStart"/>
      <w:r w:rsidRPr="0097349E">
        <w:rPr>
          <w:rFonts w:asciiTheme="minorHAnsi" w:eastAsia="Courier New" w:hAnsiTheme="minorHAnsi"/>
          <w:sz w:val="16"/>
        </w:rPr>
        <w:t>preferredTotal</w:t>
      </w:r>
      <w:proofErr w:type="spellEnd"/>
      <w:r w:rsidRPr="0097349E">
        <w:rPr>
          <w:rFonts w:asciiTheme="minorHAnsi" w:eastAsia="Courier New" w:hAnsiTheme="minorHAnsi"/>
          <w:sz w:val="16"/>
        </w:rPr>
        <w:t xml:space="preserve"> = </w:t>
      </w:r>
      <w:proofErr w:type="spellStart"/>
      <w:r w:rsidRPr="0097349E">
        <w:rPr>
          <w:rFonts w:asciiTheme="minorHAnsi" w:eastAsia="Courier New" w:hAnsiTheme="minorHAnsi"/>
          <w:sz w:val="16"/>
        </w:rPr>
        <w:t>OrderCalculator.calculateTotal</w:t>
      </w:r>
      <w:proofErr w:type="spellEnd"/>
      <w:r w:rsidRPr="0097349E">
        <w:rPr>
          <w:rFonts w:asciiTheme="minorHAnsi" w:eastAsia="Courier New" w:hAnsiTheme="minorHAnsi"/>
          <w:sz w:val="16"/>
        </w:rPr>
        <w:t>(100.00, true);</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w:t>
      </w:r>
      <w:proofErr w:type="spellStart"/>
      <w:r w:rsidRPr="0097349E">
        <w:rPr>
          <w:rFonts w:asciiTheme="minorHAnsi" w:eastAsia="Courier New" w:hAnsiTheme="minorHAnsi"/>
          <w:sz w:val="16"/>
        </w:rPr>
        <w:t>System.out.printf</w:t>
      </w:r>
      <w:proofErr w:type="spellEnd"/>
      <w:r w:rsidRPr="0097349E">
        <w:rPr>
          <w:rFonts w:asciiTheme="minorHAnsi" w:eastAsia="Courier New" w:hAnsiTheme="minorHAnsi"/>
          <w:sz w:val="16"/>
        </w:rPr>
        <w:t xml:space="preserve">("Regular customer total: $%.2f%n", </w:t>
      </w:r>
      <w:proofErr w:type="spellStart"/>
      <w:r w:rsidRPr="0097349E">
        <w:rPr>
          <w:rFonts w:asciiTheme="minorHAnsi" w:eastAsia="Courier New" w:hAnsiTheme="minorHAnsi"/>
          <w:sz w:val="16"/>
        </w:rPr>
        <w:t>regularTotal</w:t>
      </w:r>
      <w:proofErr w:type="spellEnd"/>
      <w:r w:rsidRPr="0097349E">
        <w:rPr>
          <w:rFonts w:asciiTheme="minorHAnsi" w:eastAsia="Courier New" w:hAnsiTheme="minorHAnsi"/>
          <w:sz w:val="16"/>
        </w:rPr>
        <w:t>);</w:t>
      </w:r>
      <w:r w:rsidRPr="0097349E">
        <w:rPr>
          <w:rFonts w:asciiTheme="minorHAnsi" w:hAnsiTheme="minorHAnsi"/>
        </w:rPr>
        <w:br/>
      </w:r>
      <w:r w:rsidRPr="0097349E">
        <w:rPr>
          <w:rFonts w:asciiTheme="minorHAnsi" w:eastAsia="Courier New" w:hAnsiTheme="minorHAnsi"/>
          <w:sz w:val="16"/>
        </w:rPr>
        <w:t xml:space="preserve">        </w:t>
      </w:r>
      <w:proofErr w:type="spellStart"/>
      <w:r w:rsidRPr="0097349E">
        <w:rPr>
          <w:rFonts w:asciiTheme="minorHAnsi" w:eastAsia="Courier New" w:hAnsiTheme="minorHAnsi"/>
          <w:sz w:val="16"/>
        </w:rPr>
        <w:t>System.out.printf</w:t>
      </w:r>
      <w:proofErr w:type="spellEnd"/>
      <w:r w:rsidRPr="0097349E">
        <w:rPr>
          <w:rFonts w:asciiTheme="minorHAnsi" w:eastAsia="Courier New" w:hAnsiTheme="minorHAnsi"/>
          <w:sz w:val="16"/>
        </w:rPr>
        <w:t xml:space="preserve">("Preferred customer total: $%.2f%n", </w:t>
      </w:r>
      <w:proofErr w:type="spellStart"/>
      <w:r w:rsidRPr="0097349E">
        <w:rPr>
          <w:rFonts w:asciiTheme="minorHAnsi" w:eastAsia="Courier New" w:hAnsiTheme="minorHAnsi"/>
          <w:sz w:val="16"/>
        </w:rPr>
        <w:t>preferredTotal</w:t>
      </w:r>
      <w:proofErr w:type="spellEnd"/>
      <w:r w:rsidRPr="0097349E">
        <w:rPr>
          <w:rFonts w:asciiTheme="minorHAnsi" w:eastAsia="Courier New" w:hAnsiTheme="minorHAnsi"/>
          <w:sz w:val="16"/>
        </w:rPr>
        <w:t>);</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try {</w:t>
      </w:r>
      <w:r w:rsidRPr="0097349E">
        <w:rPr>
          <w:rFonts w:asciiTheme="minorHAnsi" w:hAnsiTheme="minorHAnsi"/>
        </w:rPr>
        <w:br/>
      </w:r>
      <w:r w:rsidRPr="0097349E">
        <w:rPr>
          <w:rFonts w:asciiTheme="minorHAnsi" w:eastAsia="Courier New" w:hAnsiTheme="minorHAnsi"/>
          <w:sz w:val="16"/>
        </w:rPr>
        <w:t xml:space="preserve">            </w:t>
      </w:r>
      <w:proofErr w:type="spellStart"/>
      <w:r w:rsidRPr="0097349E">
        <w:rPr>
          <w:rFonts w:asciiTheme="minorHAnsi" w:eastAsia="Courier New" w:hAnsiTheme="minorHAnsi"/>
          <w:sz w:val="16"/>
        </w:rPr>
        <w:t>OrderCalculator.calculateTotal</w:t>
      </w:r>
      <w:proofErr w:type="spellEnd"/>
      <w:r w:rsidRPr="0097349E">
        <w:rPr>
          <w:rFonts w:asciiTheme="minorHAnsi" w:eastAsia="Courier New" w:hAnsiTheme="minorHAnsi"/>
          <w:sz w:val="16"/>
        </w:rPr>
        <w:t>(-25.00, true);</w:t>
      </w:r>
      <w:r w:rsidRPr="0097349E">
        <w:rPr>
          <w:rFonts w:asciiTheme="minorHAnsi" w:hAnsiTheme="minorHAnsi"/>
        </w:rPr>
        <w:br/>
      </w:r>
      <w:r w:rsidRPr="0097349E">
        <w:rPr>
          <w:rFonts w:asciiTheme="minorHAnsi" w:eastAsia="Courier New" w:hAnsiTheme="minorHAnsi"/>
          <w:sz w:val="16"/>
        </w:rPr>
        <w:t xml:space="preserve">        } catch (</w:t>
      </w:r>
      <w:proofErr w:type="spellStart"/>
      <w:r w:rsidRPr="0097349E">
        <w:rPr>
          <w:rFonts w:asciiTheme="minorHAnsi" w:eastAsia="Courier New" w:hAnsiTheme="minorHAnsi"/>
          <w:sz w:val="16"/>
        </w:rPr>
        <w:t>IllegalArgumentException</w:t>
      </w:r>
      <w:proofErr w:type="spellEnd"/>
      <w:r w:rsidRPr="0097349E">
        <w:rPr>
          <w:rFonts w:asciiTheme="minorHAnsi" w:eastAsia="Courier New" w:hAnsiTheme="minorHAnsi"/>
          <w:sz w:val="16"/>
        </w:rPr>
        <w:t xml:space="preserve"> exception) {</w:t>
      </w:r>
      <w:r w:rsidRPr="0097349E">
        <w:rPr>
          <w:rFonts w:asciiTheme="minorHAnsi" w:hAnsiTheme="minorHAnsi"/>
        </w:rPr>
        <w:br/>
      </w:r>
      <w:r w:rsidRPr="0097349E">
        <w:rPr>
          <w:rFonts w:asciiTheme="minorHAnsi" w:eastAsia="Courier New" w:hAnsiTheme="minorHAnsi"/>
          <w:sz w:val="16"/>
        </w:rPr>
        <w:t xml:space="preserve">            </w:t>
      </w:r>
      <w:proofErr w:type="spellStart"/>
      <w:r w:rsidRPr="0097349E">
        <w:rPr>
          <w:rFonts w:asciiTheme="minorHAnsi" w:eastAsia="Courier New" w:hAnsiTheme="minorHAnsi"/>
          <w:sz w:val="16"/>
        </w:rPr>
        <w:t>System.out.println</w:t>
      </w:r>
      <w:proofErr w:type="spellEnd"/>
      <w:r w:rsidRPr="0097349E">
        <w:rPr>
          <w:rFonts w:asciiTheme="minorHAnsi" w:eastAsia="Courier New" w:hAnsiTheme="minorHAnsi"/>
          <w:sz w:val="16"/>
        </w:rPr>
        <w:t xml:space="preserve">("Validation message: " + </w:t>
      </w:r>
      <w:proofErr w:type="spellStart"/>
      <w:r w:rsidRPr="0097349E">
        <w:rPr>
          <w:rFonts w:asciiTheme="minorHAnsi" w:eastAsia="Courier New" w:hAnsiTheme="minorHAnsi"/>
          <w:sz w:val="16"/>
        </w:rPr>
        <w:t>exception.getMessage</w:t>
      </w:r>
      <w:proofErr w:type="spellEnd"/>
      <w:r w:rsidRPr="0097349E">
        <w:rPr>
          <w:rFonts w:asciiTheme="minorHAnsi" w:eastAsia="Courier New" w:hAnsiTheme="minorHAnsi"/>
          <w:sz w:val="16"/>
        </w:rPr>
        <w:t>());</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 xml:space="preserve">    }</w:t>
      </w:r>
      <w:r w:rsidRPr="0097349E">
        <w:rPr>
          <w:rFonts w:asciiTheme="minorHAnsi" w:hAnsiTheme="minorHAnsi"/>
        </w:rPr>
        <w:br/>
      </w:r>
      <w:r w:rsidRPr="0097349E">
        <w:rPr>
          <w:rFonts w:asciiTheme="minorHAnsi" w:eastAsia="Courier New" w:hAnsiTheme="minorHAnsi"/>
          <w:sz w:val="16"/>
        </w:rPr>
        <w:t>}</w:t>
      </w:r>
    </w:p>
    <w:p w14:paraId="7E87B2CC" w14:textId="77777777" w:rsidR="00924A7D" w:rsidRPr="0097349E" w:rsidRDefault="00924A7D">
      <w:pPr>
        <w:rPr>
          <w:rFonts w:asciiTheme="minorHAnsi" w:hAnsiTheme="minorHAnsi"/>
        </w:rPr>
      </w:pPr>
    </w:p>
    <w:sectPr w:rsidR="00924A7D" w:rsidRPr="0097349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B250D" w14:textId="77777777" w:rsidR="00C64CB7" w:rsidRDefault="00C64CB7" w:rsidP="0097349E">
      <w:pPr>
        <w:spacing w:line="240" w:lineRule="auto"/>
      </w:pPr>
      <w:r>
        <w:separator/>
      </w:r>
    </w:p>
  </w:endnote>
  <w:endnote w:type="continuationSeparator" w:id="0">
    <w:p w14:paraId="73004FD0" w14:textId="77777777" w:rsidR="00C64CB7" w:rsidRDefault="00C64CB7" w:rsidP="009734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43C7" w14:textId="77777777" w:rsidR="00C64CB7" w:rsidRDefault="00C64CB7" w:rsidP="0097349E">
      <w:pPr>
        <w:spacing w:line="240" w:lineRule="auto"/>
      </w:pPr>
      <w:r>
        <w:separator/>
      </w:r>
    </w:p>
  </w:footnote>
  <w:footnote w:type="continuationSeparator" w:id="0">
    <w:p w14:paraId="67183C2A" w14:textId="77777777" w:rsidR="00C64CB7" w:rsidRDefault="00C64CB7" w:rsidP="009734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A6C5" w14:textId="16993BE0" w:rsidR="0097349E" w:rsidRPr="0097349E" w:rsidRDefault="0097349E" w:rsidP="0097349E">
    <w:pPr>
      <w:pStyle w:val="Header"/>
    </w:pPr>
    <w:r w:rsidRPr="0097349E">
      <w:rPr>
        <w:rFonts w:eastAsia="Times New Roman"/>
      </w:rPr>
      <w:t>Tiffany Davidson</w:t>
    </w:r>
  </w:p>
  <w:p w14:paraId="1219CF0D" w14:textId="77777777" w:rsidR="0097349E" w:rsidRPr="0097349E" w:rsidRDefault="0097349E" w:rsidP="0097349E">
    <w:pPr>
      <w:pStyle w:val="Header"/>
    </w:pPr>
    <w:r w:rsidRPr="0097349E">
      <w:rPr>
        <w:rFonts w:eastAsia="Times New Roman"/>
      </w:rPr>
      <w:t>Module 11.2</w:t>
    </w:r>
  </w:p>
  <w:p w14:paraId="0328E664" w14:textId="77777777" w:rsidR="0097349E" w:rsidRPr="0097349E" w:rsidRDefault="0097349E" w:rsidP="0097349E">
    <w:pPr>
      <w:pStyle w:val="Header"/>
    </w:pPr>
    <w:r w:rsidRPr="0097349E">
      <w:rPr>
        <w:rFonts w:eastAsia="Times New Roman"/>
      </w:rPr>
      <w:t>08/02/2026</w:t>
    </w:r>
  </w:p>
  <w:p w14:paraId="531B3470" w14:textId="77777777" w:rsidR="0097349E" w:rsidRPr="0097349E" w:rsidRDefault="0097349E" w:rsidP="0097349E">
    <w:pPr>
      <w:pStyle w:val="Header"/>
    </w:pPr>
    <w:r w:rsidRPr="0097349E">
      <w:rPr>
        <w:rFonts w:eastAsia="Times New Roman"/>
      </w:rPr>
      <w:t xml:space="preserve">CSD430-308A </w:t>
    </w:r>
    <w:proofErr w:type="gramStart"/>
    <w:r w:rsidRPr="0097349E">
      <w:rPr>
        <w:rFonts w:eastAsia="Times New Roman"/>
      </w:rPr>
      <w:t>Server Side</w:t>
    </w:r>
    <w:proofErr w:type="gramEnd"/>
    <w:r w:rsidRPr="0097349E">
      <w:rPr>
        <w:rFonts w:eastAsia="Times New Roman"/>
      </w:rPr>
      <w:t xml:space="preserve"> Development</w:t>
    </w:r>
  </w:p>
  <w:p w14:paraId="139EF510" w14:textId="0F9AC8D5" w:rsidR="0097349E" w:rsidRPr="0097349E" w:rsidRDefault="0097349E" w:rsidP="0097349E">
    <w:pPr>
      <w:pStyle w:val="Header"/>
    </w:pPr>
    <w:r w:rsidRPr="0097349E">
      <w:rPr>
        <w:rFonts w:eastAsia="Times New Roman"/>
      </w:rPr>
      <w:t>https://github.com/Tiffanylaurine88/csd-430</w:t>
    </w:r>
  </w:p>
  <w:p w14:paraId="5A65A25E" w14:textId="77777777" w:rsidR="0097349E" w:rsidRPr="0097349E" w:rsidRDefault="009734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9E"/>
    <w:rsid w:val="00924A7D"/>
    <w:rsid w:val="0097349E"/>
    <w:rsid w:val="00C64CB7"/>
    <w:rsid w:val="00D20F4F"/>
    <w:rsid w:val="00DB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3432"/>
  <w15:chartTrackingRefBased/>
  <w15:docId w15:val="{3C5C5D59-D092-442B-850F-3944CBEE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49E"/>
    <w:pPr>
      <w:spacing w:after="0" w:line="480" w:lineRule="auto"/>
      <w:ind w:firstLine="0"/>
    </w:pPr>
    <w:rPr>
      <w:rFonts w:ascii="Arial" w:eastAsia="Arial" w:hAnsi="Arial"/>
      <w:kern w:val="0"/>
      <w:szCs w:val="22"/>
      <w14:ligatures w14:val="none"/>
    </w:rPr>
  </w:style>
  <w:style w:type="paragraph" w:styleId="Heading1">
    <w:name w:val="heading 1"/>
    <w:basedOn w:val="Normal"/>
    <w:next w:val="Normal"/>
    <w:link w:val="Heading1Char"/>
    <w:uiPriority w:val="9"/>
    <w:qFormat/>
    <w:rsid w:val="0097349E"/>
    <w:pPr>
      <w:keepNext/>
      <w:keepLines/>
      <w:spacing w:before="360" w:after="80" w:line="278" w:lineRule="auto"/>
      <w:ind w:firstLine="72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7349E"/>
    <w:pPr>
      <w:keepNext/>
      <w:keepLines/>
      <w:spacing w:before="160" w:after="80" w:line="278" w:lineRule="auto"/>
      <w:ind w:firstLine="72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7349E"/>
    <w:pPr>
      <w:keepNext/>
      <w:keepLines/>
      <w:spacing w:before="160" w:after="80" w:line="278" w:lineRule="auto"/>
      <w:ind w:firstLine="72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7349E"/>
    <w:pPr>
      <w:keepNext/>
      <w:keepLines/>
      <w:spacing w:before="80" w:after="40" w:line="278" w:lineRule="auto"/>
      <w:ind w:firstLine="720"/>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97349E"/>
    <w:pPr>
      <w:keepNext/>
      <w:keepLines/>
      <w:spacing w:before="80" w:after="40" w:line="278" w:lineRule="auto"/>
      <w:ind w:firstLine="720"/>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97349E"/>
    <w:pPr>
      <w:keepNext/>
      <w:keepLines/>
      <w:spacing w:before="40" w:line="278" w:lineRule="auto"/>
      <w:ind w:firstLine="72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97349E"/>
    <w:pPr>
      <w:keepNext/>
      <w:keepLines/>
      <w:spacing w:before="40" w:line="278" w:lineRule="auto"/>
      <w:ind w:firstLine="72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97349E"/>
    <w:pPr>
      <w:keepNext/>
      <w:keepLines/>
      <w:spacing w:line="278" w:lineRule="auto"/>
      <w:ind w:firstLine="720"/>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97349E"/>
    <w:pPr>
      <w:keepNext/>
      <w:keepLines/>
      <w:spacing w:line="278" w:lineRule="auto"/>
      <w:ind w:firstLine="720"/>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49E"/>
    <w:rPr>
      <w:rFonts w:eastAsiaTheme="majorEastAsia" w:cstheme="majorBidi"/>
      <w:color w:val="272727" w:themeColor="text1" w:themeTint="D8"/>
    </w:rPr>
  </w:style>
  <w:style w:type="paragraph" w:styleId="Title">
    <w:name w:val="Title"/>
    <w:basedOn w:val="Normal"/>
    <w:next w:val="Normal"/>
    <w:link w:val="TitleChar"/>
    <w:uiPriority w:val="10"/>
    <w:qFormat/>
    <w:rsid w:val="0097349E"/>
    <w:pPr>
      <w:spacing w:after="80" w:line="240" w:lineRule="auto"/>
      <w:ind w:firstLine="72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73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49E"/>
    <w:pPr>
      <w:numPr>
        <w:ilvl w:val="1"/>
      </w:numPr>
      <w:spacing w:after="160" w:line="278" w:lineRule="auto"/>
      <w:ind w:firstLine="72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73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49E"/>
    <w:pPr>
      <w:spacing w:before="160" w:after="160" w:line="278" w:lineRule="auto"/>
      <w:ind w:firstLine="720"/>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97349E"/>
    <w:rPr>
      <w:i/>
      <w:iCs/>
      <w:color w:val="404040" w:themeColor="text1" w:themeTint="BF"/>
    </w:rPr>
  </w:style>
  <w:style w:type="paragraph" w:styleId="ListParagraph">
    <w:name w:val="List Paragraph"/>
    <w:basedOn w:val="Normal"/>
    <w:uiPriority w:val="34"/>
    <w:qFormat/>
    <w:rsid w:val="0097349E"/>
    <w:pPr>
      <w:spacing w:after="160" w:line="278" w:lineRule="auto"/>
      <w:ind w:left="720" w:firstLine="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97349E"/>
    <w:rPr>
      <w:i/>
      <w:iCs/>
      <w:color w:val="0F4761" w:themeColor="accent1" w:themeShade="BF"/>
    </w:rPr>
  </w:style>
  <w:style w:type="paragraph" w:styleId="IntenseQuote">
    <w:name w:val="Intense Quote"/>
    <w:basedOn w:val="Normal"/>
    <w:next w:val="Normal"/>
    <w:link w:val="IntenseQuoteChar"/>
    <w:uiPriority w:val="30"/>
    <w:qFormat/>
    <w:rsid w:val="0097349E"/>
    <w:pPr>
      <w:pBdr>
        <w:top w:val="single" w:sz="4" w:space="10" w:color="0F4761" w:themeColor="accent1" w:themeShade="BF"/>
        <w:bottom w:val="single" w:sz="4" w:space="10" w:color="0F4761" w:themeColor="accent1" w:themeShade="BF"/>
      </w:pBdr>
      <w:spacing w:before="360" w:after="360" w:line="278" w:lineRule="auto"/>
      <w:ind w:left="864" w:right="864" w:firstLine="720"/>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97349E"/>
    <w:rPr>
      <w:i/>
      <w:iCs/>
      <w:color w:val="0F4761" w:themeColor="accent1" w:themeShade="BF"/>
    </w:rPr>
  </w:style>
  <w:style w:type="character" w:styleId="IntenseReference">
    <w:name w:val="Intense Reference"/>
    <w:basedOn w:val="DefaultParagraphFont"/>
    <w:uiPriority w:val="32"/>
    <w:qFormat/>
    <w:rsid w:val="0097349E"/>
    <w:rPr>
      <w:b/>
      <w:bCs/>
      <w:smallCaps/>
      <w:color w:val="0F4761" w:themeColor="accent1" w:themeShade="BF"/>
      <w:spacing w:val="5"/>
    </w:rPr>
  </w:style>
  <w:style w:type="paragraph" w:styleId="Header">
    <w:name w:val="header"/>
    <w:basedOn w:val="Normal"/>
    <w:link w:val="HeaderChar"/>
    <w:uiPriority w:val="99"/>
    <w:unhideWhenUsed/>
    <w:rsid w:val="0097349E"/>
    <w:pPr>
      <w:tabs>
        <w:tab w:val="center" w:pos="4680"/>
        <w:tab w:val="right" w:pos="9360"/>
      </w:tabs>
      <w:spacing w:line="240" w:lineRule="auto"/>
      <w:ind w:firstLine="720"/>
    </w:pPr>
    <w:rPr>
      <w:rFonts w:asciiTheme="minorHAnsi" w:eastAsiaTheme="minorHAnsi" w:hAnsiTheme="minorHAnsi"/>
      <w:kern w:val="2"/>
      <w:szCs w:val="24"/>
      <w14:ligatures w14:val="standardContextual"/>
    </w:rPr>
  </w:style>
  <w:style w:type="character" w:customStyle="1" w:styleId="HeaderChar">
    <w:name w:val="Header Char"/>
    <w:basedOn w:val="DefaultParagraphFont"/>
    <w:link w:val="Header"/>
    <w:uiPriority w:val="99"/>
    <w:rsid w:val="0097349E"/>
  </w:style>
  <w:style w:type="paragraph" w:styleId="Footer">
    <w:name w:val="footer"/>
    <w:basedOn w:val="Normal"/>
    <w:link w:val="FooterChar"/>
    <w:uiPriority w:val="99"/>
    <w:unhideWhenUsed/>
    <w:rsid w:val="0097349E"/>
    <w:pPr>
      <w:tabs>
        <w:tab w:val="center" w:pos="4680"/>
        <w:tab w:val="right" w:pos="9360"/>
      </w:tabs>
      <w:spacing w:line="240" w:lineRule="auto"/>
      <w:ind w:firstLine="720"/>
    </w:pPr>
    <w:rPr>
      <w:rFonts w:asciiTheme="minorHAnsi" w:eastAsiaTheme="minorHAnsi" w:hAnsiTheme="minorHAnsi"/>
      <w:kern w:val="2"/>
      <w:szCs w:val="24"/>
      <w14:ligatures w14:val="standardContextual"/>
    </w:rPr>
  </w:style>
  <w:style w:type="character" w:customStyle="1" w:styleId="FooterChar">
    <w:name w:val="Footer Char"/>
    <w:basedOn w:val="DefaultParagraphFont"/>
    <w:link w:val="Footer"/>
    <w:uiPriority w:val="99"/>
    <w:rsid w:val="00973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1605</Words>
  <Characters>9153</Characters>
  <Application>Microsoft Office Word</Application>
  <DocSecurity>0</DocSecurity>
  <Lines>76</Lines>
  <Paragraphs>21</Paragraphs>
  <ScaleCrop>false</ScaleCrop>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Davidson</dc:creator>
  <cp:keywords/>
  <dc:description/>
  <cp:lastModifiedBy>Tiffany Davidson</cp:lastModifiedBy>
  <cp:revision>1</cp:revision>
  <dcterms:created xsi:type="dcterms:W3CDTF">2026-08-03T01:44:00Z</dcterms:created>
  <dcterms:modified xsi:type="dcterms:W3CDTF">2026-08-03T01:46:00Z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96bc1fcc-c51b-49bf-84f0-c30bb92595e5</vt:lpwstr>
  </property>
</Properties>
</file>