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tblpX="1"/>
        <w:tblW w:w="308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6"/>
        <w:gridCol w:w="1842"/>
        <w:gridCol w:w="1707"/>
        <w:gridCol w:w="1412"/>
        <w:gridCol w:w="1852"/>
        <w:gridCol w:w="3303"/>
        <w:gridCol w:w="151"/>
        <w:gridCol w:w="1514"/>
        <w:gridCol w:w="956"/>
        <w:gridCol w:w="1247"/>
        <w:gridCol w:w="10"/>
        <w:gridCol w:w="15"/>
        <w:gridCol w:w="8105"/>
        <w:gridCol w:w="81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楷体_GB2312" w:eastAsia="楷体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朗致销客系统商品管理功能自测</w:t>
            </w:r>
            <w:r>
              <w:rPr>
                <w:rFonts w:hint="eastAsia" w:ascii="宋体" w:hAnsi="宋体"/>
                <w:b/>
                <w:bCs/>
                <w:color w:val="000000"/>
                <w:sz w:val="32"/>
                <w:szCs w:val="32"/>
              </w:rPr>
              <w:t>报告</w:t>
            </w:r>
            <w:r>
              <w:rPr>
                <w:b/>
                <w:bCs/>
                <w:color w:val="000000"/>
                <w:sz w:val="32"/>
                <w:szCs w:val="32"/>
              </w:rPr>
              <w:t>(201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6</w:t>
            </w:r>
            <w:r>
              <w:rPr>
                <w:b/>
                <w:bCs/>
                <w:color w:val="000000"/>
                <w:sz w:val="32"/>
                <w:szCs w:val="32"/>
              </w:rPr>
              <w:t>-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val="en-US" w:eastAsia="zh-CN"/>
              </w:rPr>
              <w:t>11</w:t>
            </w:r>
            <w:r>
              <w:rPr>
                <w:b/>
                <w:bCs/>
                <w:color w:val="000000"/>
                <w:sz w:val="32"/>
                <w:szCs w:val="32"/>
              </w:rPr>
              <w:t>-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val="en-US" w:eastAsia="zh-CN"/>
              </w:rPr>
              <w:t>12</w:t>
            </w:r>
            <w:r>
              <w:rPr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518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  <w:t>开发人员</w:t>
            </w:r>
          </w:p>
        </w:tc>
        <w:tc>
          <w:tcPr>
            <w:tcW w:w="3119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 w:val="20"/>
                <w:szCs w:val="20"/>
                <w:lang w:eastAsia="zh-CN"/>
              </w:rPr>
              <w:t>史媛洁</w:t>
            </w:r>
          </w:p>
        </w:tc>
        <w:tc>
          <w:tcPr>
            <w:tcW w:w="9048" w:type="dxa"/>
            <w:gridSpan w:val="8"/>
            <w:vMerge w:val="restart"/>
            <w:tcBorders>
              <w:top w:val="nil"/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 w:val="20"/>
                <w:szCs w:val="20"/>
              </w:rPr>
              <w:t>【测试版本】</w:t>
            </w:r>
          </w:p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  <w:t>分支版本：</w:t>
            </w:r>
          </w:p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  <w:t>主干版本：</w:t>
            </w:r>
          </w:p>
        </w:tc>
        <w:tc>
          <w:tcPr>
            <w:tcW w:w="8105" w:type="dxa"/>
            <w:vMerge w:val="restart"/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5" w:type="dxa"/>
            <w:vMerge w:val="restart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518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  <w:t>测试人员</w:t>
            </w:r>
          </w:p>
        </w:tc>
        <w:tc>
          <w:tcPr>
            <w:tcW w:w="3119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48" w:type="dxa"/>
            <w:gridSpan w:val="8"/>
            <w:vMerge w:val="continue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5" w:type="dxa"/>
            <w:vMerge w:val="continue"/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5" w:type="dxa"/>
            <w:vMerge w:val="continue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518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  <w:t>产品经理</w:t>
            </w:r>
          </w:p>
        </w:tc>
        <w:tc>
          <w:tcPr>
            <w:tcW w:w="3119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48" w:type="dxa"/>
            <w:gridSpan w:val="8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5" w:type="dxa"/>
            <w:vMerge w:val="continue"/>
          </w:tcPr>
          <w:p>
            <w:pPr>
              <w:rPr>
                <w:rFonts w:asciiTheme="minorEastAsia" w:hAnsiTheme="minorEastAsia" w:eastAsiaTheme="minorEastAsia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5" w:type="dxa"/>
            <w:vMerge w:val="continue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2113" w:hRule="atLeast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9"/>
              <w:tblW w:w="13712" w:type="dxa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42"/>
              <w:gridCol w:w="127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4" w:hRule="atLeast"/>
              </w:trPr>
              <w:tc>
                <w:tcPr>
                  <w:tcW w:w="124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  <w:sz w:val="22"/>
                      <w:szCs w:val="22"/>
                    </w:rPr>
                    <w:t>质量指标</w:t>
                  </w:r>
                </w:p>
              </w:tc>
              <w:tc>
                <w:tcPr>
                  <w:tcW w:w="127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Theme="minorEastAsia" w:hAnsiTheme="minorEastAsia" w:eastAsiaTheme="minorEastAsia"/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/>
                      <w:bCs/>
                      <w:color w:val="000000"/>
                      <w:sz w:val="22"/>
                      <w:szCs w:val="22"/>
                    </w:rPr>
                    <w:t>达标情况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8" w:hRule="atLeast"/>
              </w:trPr>
              <w:tc>
                <w:tcPr>
                  <w:tcW w:w="1244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left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所有功能点的测试覆盖率达到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8" w:hRule="atLeast"/>
              </w:trPr>
              <w:tc>
                <w:tcPr>
                  <w:tcW w:w="1244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left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P1/P2/P3缺陷解决率达到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12442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left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  <w:lang w:val="en-US" w:eastAsia="zh-CN"/>
                    </w:rPr>
                    <w:t>IE、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Chrome</w:t>
                  </w: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、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360</w:t>
                  </w: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安全浏览器、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firefox</w:t>
                  </w: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等的缺陷修复率</w:t>
                  </w:r>
                  <w:r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100%</w:t>
                  </w:r>
                  <w:r>
                    <w:rPr>
                      <w:rFonts w:hint="eastAsia"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  <w:t>（依据具体产品需求可进行增加、裁剪）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Theme="minorEastAsia" w:hAnsiTheme="minorEastAsia" w:eastAsiaTheme="minorEastAsia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lef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229" w:hRule="atLeast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229" w:hRule="atLeast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本版本自测评价：</w:t>
            </w:r>
          </w:p>
          <w:p>
            <w:pPr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主要功能及流程已完成</w:t>
            </w:r>
          </w:p>
          <w:p>
            <w:pPr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300" w:hRule="atLeast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color w:val="1F497D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测试用例说明：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38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功能项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测试点描述</w:t>
            </w: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测试结果</w:t>
            </w: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38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  <w:t>APP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val="en-US" w:eastAsia="zh-CN"/>
              </w:rPr>
            </w:pPr>
            <w:r>
              <w:rPr>
                <w:rFonts w:hint="eastAsia" w:eastAsia="宋体"/>
                <w:color w:val="1F497D"/>
                <w:lang w:val="en-US" w:eastAsia="zh-CN"/>
              </w:rPr>
              <w:t>采购订单-浏览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  <w:lang w:eastAsia="zh-CN"/>
              </w:rPr>
              <w:t>通过我进入我的订单页面</w:t>
            </w:r>
            <w:r>
              <w:rPr>
                <w:rFonts w:hint="eastAsia"/>
                <w:color w:val="1F497D"/>
              </w:rPr>
              <w:t xml:space="preserve"> 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val="en-US" w:eastAsia="zh-CN"/>
              </w:rPr>
              <w:t xml:space="preserve"> </w:t>
            </w:r>
            <w:r>
              <w:rPr>
                <w:rFonts w:hint="eastAsia"/>
                <w:color w:val="1F497D"/>
                <w:lang w:eastAsia="zh-CN"/>
              </w:rPr>
              <w:t>订单页面的浏览是否可以正常显示，是否确山信息。</w:t>
            </w: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正确</w:t>
            </w: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/>
                <w:color w:val="1F497D"/>
              </w:rPr>
            </w:pPr>
          </w:p>
          <w:p>
            <w:pPr>
              <w:jc w:val="center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2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eastAsia="zh-CN"/>
              </w:rPr>
            </w:pPr>
            <w:r>
              <w:rPr>
                <w:rFonts w:hint="eastAsia" w:eastAsia="宋体"/>
                <w:color w:val="1F497D"/>
                <w:lang w:eastAsia="zh-CN"/>
              </w:rPr>
              <w:t>采购订单-订单详情页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通过我的订单进入订单详情页</w:t>
            </w:r>
          </w:p>
          <w:p>
            <w:pPr>
              <w:jc w:val="both"/>
              <w:rPr>
                <w:rFonts w:hint="eastAsia"/>
                <w:color w:val="1F497D"/>
                <w:lang w:eastAsia="zh-CN"/>
              </w:rPr>
            </w:pPr>
          </w:p>
          <w:p>
            <w:pPr>
              <w:jc w:val="both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订单详情页是否可以完全的将订单的信息显示出来</w:t>
            </w: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正确</w:t>
            </w: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56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  <w:t>PC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1F497D"/>
                <w:lang w:val="en-US" w:eastAsia="zh-CN"/>
              </w:rPr>
            </w:pP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56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  <w:r>
              <w:rPr>
                <w:rFonts w:hint="eastAsia"/>
                <w:color w:val="1F497D"/>
                <w:lang w:val="en-US" w:eastAsia="zh-CN"/>
              </w:rPr>
              <w:t>1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="宋体"/>
                <w:color w:val="1F497D"/>
                <w:lang w:val="en-US" w:eastAsia="zh-CN"/>
              </w:rPr>
            </w:pPr>
            <w:r>
              <w:rPr>
                <w:rFonts w:hint="eastAsia" w:eastAsia="宋体"/>
                <w:color w:val="1F497D"/>
                <w:lang w:val="en-US" w:eastAsia="zh-CN"/>
              </w:rPr>
              <w:t>会议奖励政策-浏览和删除功能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通过政策采购页面进入会议奖励政策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  <w:r>
              <w:rPr>
                <w:rFonts w:hint="eastAsia"/>
                <w:color w:val="1F497D"/>
                <w:lang w:val="en-US" w:eastAsia="zh-CN"/>
              </w:rPr>
              <w:t>会议政策的页面是否可以完整的显示出来，删除的时候是否可以删除，是否有弹框提示。</w:t>
            </w: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正确</w:t>
            </w: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56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  <w:r>
              <w:rPr>
                <w:rFonts w:hint="eastAsia"/>
                <w:color w:val="1F497D"/>
                <w:lang w:val="en-US" w:eastAsia="zh-CN"/>
              </w:rPr>
              <w:t>2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采购申请管理-采购订单详情页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r>
              <w:rPr>
                <w:rFonts w:hint="eastAsia"/>
                <w:color w:val="1F497D"/>
                <w:lang w:eastAsia="zh-CN"/>
              </w:rPr>
              <w:t>通过采购申请管理进入采购订单详情页</w:t>
            </w: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  <w:r>
              <w:rPr>
                <w:rFonts w:hint="eastAsia"/>
                <w:color w:val="1F497D"/>
                <w:lang w:val="en-US" w:eastAsia="zh-CN"/>
              </w:rPr>
              <w:t>采购订单详情是否可以完整的显示出来，详情页中的各个功能是否可以使用。</w:t>
            </w: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color w:val="1F497D"/>
                <w:lang w:eastAsia="zh-CN"/>
              </w:rPr>
              <w:t>正确</w:t>
            </w: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561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hint="eastAsia"/>
                <w:color w:val="1F497D"/>
                <w:lang w:val="en-US" w:eastAsia="zh-CN"/>
              </w:rPr>
            </w:pP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3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1F497D"/>
                <w:lang w:val="en-US" w:eastAsia="zh-CN"/>
              </w:rPr>
            </w:pPr>
          </w:p>
        </w:tc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color w:val="1F497D"/>
                <w:lang w:eastAsia="zh-CN"/>
              </w:rPr>
            </w:pPr>
          </w:p>
        </w:tc>
        <w:tc>
          <w:tcPr>
            <w:tcW w:w="1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240" w:hRule="atLeast"/>
        </w:trPr>
        <w:tc>
          <w:tcPr>
            <w:tcW w:w="14685" w:type="dxa"/>
            <w:gridSpan w:val="1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color w:val="1F497D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本版本未实现功能说明：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240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功能项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34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测试点描述</w:t>
            </w:r>
          </w:p>
        </w:tc>
        <w:tc>
          <w:tcPr>
            <w:tcW w:w="374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未实现原因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4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74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4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74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  <w:trHeight w:val="195" w:hRule="atLeast"/>
        </w:trPr>
        <w:tc>
          <w:tcPr>
            <w:tcW w:w="14685" w:type="dxa"/>
            <w:gridSpan w:val="12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color w:val="1F497D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需上线后验证的功能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25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功能项</w:t>
            </w: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496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测试点描述</w:t>
            </w:r>
          </w:p>
        </w:tc>
        <w:tc>
          <w:tcPr>
            <w:tcW w:w="2213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需生产验证原因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25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496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2213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6225" w:type="dxa"/>
          <w:trHeight w:val="195" w:hRule="atLeast"/>
        </w:trPr>
        <w:tc>
          <w:tcPr>
            <w:tcW w:w="67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5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326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4968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  <w:tc>
          <w:tcPr>
            <w:tcW w:w="2213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b/>
                <w:color w:val="1F497D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版本测试环境描述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6235" w:type="dxa"/>
        </w:trPr>
        <w:tc>
          <w:tcPr>
            <w:tcW w:w="6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color w:val="000080"/>
              </w:rPr>
            </w:pPr>
            <w:r>
              <w:rPr>
                <w:rFonts w:hint="eastAsia" w:ascii="宋体" w:hAnsi="宋体"/>
                <w:b/>
                <w:bCs/>
                <w:color w:val="000000"/>
              </w:rPr>
              <w:t>测试环境</w:t>
            </w:r>
          </w:p>
        </w:tc>
        <w:tc>
          <w:tcPr>
            <w:tcW w:w="13984" w:type="dxa"/>
            <w:gridSpan w:val="9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tbl>
            <w:tblPr>
              <w:tblStyle w:val="9"/>
              <w:tblW w:w="13551" w:type="dxa"/>
              <w:tblInd w:w="5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15"/>
              <w:gridCol w:w="3581"/>
              <w:gridCol w:w="3544"/>
              <w:gridCol w:w="1701"/>
              <w:gridCol w:w="41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615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358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子系统名称</w:t>
                  </w:r>
                </w:p>
              </w:tc>
              <w:tc>
                <w:tcPr>
                  <w:tcW w:w="3544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描述</w:t>
                  </w:r>
                </w:p>
              </w:tc>
              <w:tc>
                <w:tcPr>
                  <w:tcW w:w="170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访问地址</w:t>
                  </w:r>
                </w:p>
              </w:tc>
              <w:tc>
                <w:tcPr>
                  <w:tcW w:w="4110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测试帐号及密码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615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8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110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615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8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110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615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8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110" w:type="dxa"/>
                </w:tcPr>
                <w:p>
                  <w:pPr>
                    <w:ind w:left="-57"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6235" w:type="dxa"/>
          <w:trHeight w:val="692" w:hRule="atLeast"/>
        </w:trPr>
        <w:tc>
          <w:tcPr>
            <w:tcW w:w="6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hint="eastAsia" w:ascii="宋体" w:hAnsi="宋体"/>
                <w:b/>
                <w:bCs/>
                <w:color w:val="000000"/>
              </w:rPr>
              <w:t>兼容性环境</w:t>
            </w:r>
          </w:p>
          <w:p>
            <w:pPr>
              <w:jc w:val="center"/>
              <w:rPr>
                <w:rFonts w:ascii="宋体" w:hAnsi="宋体"/>
                <w:b/>
                <w:bCs/>
                <w:color w:val="FF0000"/>
              </w:rPr>
            </w:pPr>
            <w:r>
              <w:rPr>
                <w:rFonts w:hint="eastAsia" w:ascii="宋体" w:hAnsi="宋体"/>
                <w:b/>
                <w:bCs/>
                <w:color w:val="FF0000"/>
              </w:rPr>
              <w:t>（根据需求进行裁剪）</w:t>
            </w:r>
          </w:p>
        </w:tc>
        <w:tc>
          <w:tcPr>
            <w:tcW w:w="13984" w:type="dxa"/>
            <w:gridSpan w:val="9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1F497D"/>
              </w:rPr>
            </w:pPr>
          </w:p>
          <w:tbl>
            <w:tblPr>
              <w:tblStyle w:val="9"/>
              <w:tblW w:w="1374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0"/>
              <w:gridCol w:w="3420"/>
              <w:gridCol w:w="1447"/>
              <w:gridCol w:w="1553"/>
              <w:gridCol w:w="1380"/>
              <w:gridCol w:w="50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9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b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4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浏览器+版本</w:t>
                  </w:r>
                </w:p>
              </w:tc>
              <w:tc>
                <w:tcPr>
                  <w:tcW w:w="14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测试环境</w:t>
                  </w:r>
                </w:p>
              </w:tc>
              <w:tc>
                <w:tcPr>
                  <w:tcW w:w="155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优先级</w:t>
                  </w:r>
                </w:p>
              </w:tc>
              <w:tc>
                <w:tcPr>
                  <w:tcW w:w="13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测试结果</w:t>
                  </w:r>
                </w:p>
              </w:tc>
              <w:tc>
                <w:tcPr>
                  <w:tcW w:w="50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9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FireFox（4.0.1）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win7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　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9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Chrome（11.0.696.65）</w:t>
                  </w:r>
                </w:p>
              </w:tc>
              <w:tc>
                <w:tcPr>
                  <w:tcW w:w="1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win7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　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1F497D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1F497D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本版本遗留缺陷</w:t>
            </w:r>
            <w:r>
              <w:rPr>
                <w:color w:val="000000"/>
              </w:rPr>
              <w:t>(</w:t>
            </w:r>
            <w:r>
              <w:fldChar w:fldCharType="begin"/>
            </w:r>
            <w:r>
              <w:instrText xml:space="preserve"> HYPERLINK "http://10.71.79.249" </w:instrText>
            </w:r>
            <w:r>
              <w:fldChar w:fldCharType="separate"/>
            </w:r>
            <w:r>
              <w:rPr>
                <w:rStyle w:val="8"/>
              </w:rPr>
              <w:t>http</w:t>
            </w:r>
            <w:r>
              <w:rPr>
                <w:rStyle w:val="8"/>
              </w:rPr>
              <w:fldChar w:fldCharType="end"/>
            </w:r>
            <w:r>
              <w:rPr>
                <w:rStyle w:val="8"/>
                <w:rFonts w:hint="eastAsia"/>
              </w:rPr>
              <w:t>s://jira.cnepay.net</w:t>
            </w:r>
            <w:r>
              <w:rPr>
                <w:color w:val="1F497D"/>
              </w:rPr>
              <w:t>)</w:t>
            </w:r>
            <w:r>
              <w:rPr>
                <w:rFonts w:hint="eastAsia"/>
                <w:color w:val="1F497D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按照优先级排序</w:t>
            </w:r>
          </w:p>
          <w:tbl>
            <w:tblPr>
              <w:tblStyle w:val="9"/>
              <w:tblW w:w="14449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83"/>
              <w:gridCol w:w="11340"/>
              <w:gridCol w:w="992"/>
              <w:gridCol w:w="113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983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缺陷 ID</w:t>
                  </w:r>
                </w:p>
              </w:tc>
              <w:tc>
                <w:tcPr>
                  <w:tcW w:w="1134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缺陷标题</w:t>
                  </w:r>
                </w:p>
              </w:tc>
              <w:tc>
                <w:tcPr>
                  <w:tcW w:w="992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优先级</w:t>
                  </w:r>
                </w:p>
              </w:tc>
              <w:tc>
                <w:tcPr>
                  <w:tcW w:w="1134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目前状态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98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98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98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983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FF000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6210" w:type="dxa"/>
        </w:trPr>
        <w:tc>
          <w:tcPr>
            <w:tcW w:w="14685" w:type="dxa"/>
            <w:gridSpan w:val="1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1F497D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30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标宋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41D"/>
    <w:rsid w:val="00027842"/>
    <w:rsid w:val="00041622"/>
    <w:rsid w:val="000526B7"/>
    <w:rsid w:val="00091E7A"/>
    <w:rsid w:val="00092980"/>
    <w:rsid w:val="000A5533"/>
    <w:rsid w:val="000A5A1D"/>
    <w:rsid w:val="000B7772"/>
    <w:rsid w:val="000D05D3"/>
    <w:rsid w:val="000D100A"/>
    <w:rsid w:val="000D2703"/>
    <w:rsid w:val="00142AA9"/>
    <w:rsid w:val="001610C0"/>
    <w:rsid w:val="00162DFE"/>
    <w:rsid w:val="00166041"/>
    <w:rsid w:val="00166500"/>
    <w:rsid w:val="001665F0"/>
    <w:rsid w:val="001829A5"/>
    <w:rsid w:val="001A45A5"/>
    <w:rsid w:val="002036E4"/>
    <w:rsid w:val="00222B3C"/>
    <w:rsid w:val="00235EBA"/>
    <w:rsid w:val="002B2533"/>
    <w:rsid w:val="002D5008"/>
    <w:rsid w:val="002E24C7"/>
    <w:rsid w:val="002F2EB8"/>
    <w:rsid w:val="002F64BF"/>
    <w:rsid w:val="002F7E90"/>
    <w:rsid w:val="0030092E"/>
    <w:rsid w:val="0036048F"/>
    <w:rsid w:val="00376E60"/>
    <w:rsid w:val="003B65D4"/>
    <w:rsid w:val="003C511B"/>
    <w:rsid w:val="003E1672"/>
    <w:rsid w:val="003E2380"/>
    <w:rsid w:val="00405020"/>
    <w:rsid w:val="004066C6"/>
    <w:rsid w:val="00407BCC"/>
    <w:rsid w:val="00436CDB"/>
    <w:rsid w:val="0047047E"/>
    <w:rsid w:val="004A7E5A"/>
    <w:rsid w:val="004B1A7A"/>
    <w:rsid w:val="004C22C4"/>
    <w:rsid w:val="004C271D"/>
    <w:rsid w:val="00501A20"/>
    <w:rsid w:val="00511120"/>
    <w:rsid w:val="00520967"/>
    <w:rsid w:val="00526B1F"/>
    <w:rsid w:val="00553B95"/>
    <w:rsid w:val="00573256"/>
    <w:rsid w:val="0057707B"/>
    <w:rsid w:val="00577AC9"/>
    <w:rsid w:val="005859D4"/>
    <w:rsid w:val="005A1ACD"/>
    <w:rsid w:val="005B05B0"/>
    <w:rsid w:val="005C2151"/>
    <w:rsid w:val="00632B15"/>
    <w:rsid w:val="00633A5D"/>
    <w:rsid w:val="00653FFD"/>
    <w:rsid w:val="006807B4"/>
    <w:rsid w:val="00681B1E"/>
    <w:rsid w:val="006A23D0"/>
    <w:rsid w:val="006A69E2"/>
    <w:rsid w:val="006B10ED"/>
    <w:rsid w:val="00707A74"/>
    <w:rsid w:val="00735CBA"/>
    <w:rsid w:val="007822AE"/>
    <w:rsid w:val="0079136F"/>
    <w:rsid w:val="007968FD"/>
    <w:rsid w:val="007A6BAA"/>
    <w:rsid w:val="007B7DA0"/>
    <w:rsid w:val="007C34E7"/>
    <w:rsid w:val="007E65E9"/>
    <w:rsid w:val="0081295F"/>
    <w:rsid w:val="00832898"/>
    <w:rsid w:val="00875E1B"/>
    <w:rsid w:val="008A5340"/>
    <w:rsid w:val="008C1C64"/>
    <w:rsid w:val="008D118F"/>
    <w:rsid w:val="008E5318"/>
    <w:rsid w:val="008F5326"/>
    <w:rsid w:val="009014E4"/>
    <w:rsid w:val="00904782"/>
    <w:rsid w:val="00932905"/>
    <w:rsid w:val="00964778"/>
    <w:rsid w:val="00987B3F"/>
    <w:rsid w:val="00992DDE"/>
    <w:rsid w:val="009E4BC5"/>
    <w:rsid w:val="009F043C"/>
    <w:rsid w:val="00A2644F"/>
    <w:rsid w:val="00A65226"/>
    <w:rsid w:val="00AE1515"/>
    <w:rsid w:val="00AF2622"/>
    <w:rsid w:val="00AF6EDC"/>
    <w:rsid w:val="00B159C9"/>
    <w:rsid w:val="00B233D9"/>
    <w:rsid w:val="00B569BC"/>
    <w:rsid w:val="00B603B8"/>
    <w:rsid w:val="00B86724"/>
    <w:rsid w:val="00B90DBC"/>
    <w:rsid w:val="00BA3554"/>
    <w:rsid w:val="00BA35D8"/>
    <w:rsid w:val="00BB6B22"/>
    <w:rsid w:val="00BB73F2"/>
    <w:rsid w:val="00BC3040"/>
    <w:rsid w:val="00BE2742"/>
    <w:rsid w:val="00BF6660"/>
    <w:rsid w:val="00C4737D"/>
    <w:rsid w:val="00C6258C"/>
    <w:rsid w:val="00C77426"/>
    <w:rsid w:val="00C850C6"/>
    <w:rsid w:val="00CB76D5"/>
    <w:rsid w:val="00CC279F"/>
    <w:rsid w:val="00D02118"/>
    <w:rsid w:val="00D054EC"/>
    <w:rsid w:val="00D16659"/>
    <w:rsid w:val="00D17753"/>
    <w:rsid w:val="00D40EAD"/>
    <w:rsid w:val="00D4111F"/>
    <w:rsid w:val="00D47CC5"/>
    <w:rsid w:val="00D632EF"/>
    <w:rsid w:val="00D658DB"/>
    <w:rsid w:val="00D83AF1"/>
    <w:rsid w:val="00D916B7"/>
    <w:rsid w:val="00DB701D"/>
    <w:rsid w:val="00DC0ABF"/>
    <w:rsid w:val="00DC1720"/>
    <w:rsid w:val="00DD04D1"/>
    <w:rsid w:val="00DE133B"/>
    <w:rsid w:val="00DE141D"/>
    <w:rsid w:val="00DF2054"/>
    <w:rsid w:val="00E00A8F"/>
    <w:rsid w:val="00E14019"/>
    <w:rsid w:val="00E27C15"/>
    <w:rsid w:val="00E3207E"/>
    <w:rsid w:val="00E37FA0"/>
    <w:rsid w:val="00E61E4C"/>
    <w:rsid w:val="00E73EB0"/>
    <w:rsid w:val="00EC421F"/>
    <w:rsid w:val="00EC6144"/>
    <w:rsid w:val="00ED0A90"/>
    <w:rsid w:val="00EF153E"/>
    <w:rsid w:val="00EF367E"/>
    <w:rsid w:val="00F00640"/>
    <w:rsid w:val="00F06E58"/>
    <w:rsid w:val="00F21F9A"/>
    <w:rsid w:val="00F34D2E"/>
    <w:rsid w:val="00F35A19"/>
    <w:rsid w:val="00F46B89"/>
    <w:rsid w:val="00F53D91"/>
    <w:rsid w:val="00F76DAB"/>
    <w:rsid w:val="00F86425"/>
    <w:rsid w:val="07737322"/>
    <w:rsid w:val="086F6D95"/>
    <w:rsid w:val="0E895396"/>
    <w:rsid w:val="16C77CA4"/>
    <w:rsid w:val="192F4EDB"/>
    <w:rsid w:val="250E60CC"/>
    <w:rsid w:val="26E10F9D"/>
    <w:rsid w:val="2D7C48B4"/>
    <w:rsid w:val="45594A57"/>
    <w:rsid w:val="462352C7"/>
    <w:rsid w:val="46B41C94"/>
    <w:rsid w:val="4FFB12D1"/>
    <w:rsid w:val="52040B12"/>
    <w:rsid w:val="539956B6"/>
    <w:rsid w:val="553F0039"/>
    <w:rsid w:val="5A2F4F6A"/>
    <w:rsid w:val="5EEE29D4"/>
    <w:rsid w:val="6771558B"/>
    <w:rsid w:val="6A537872"/>
    <w:rsid w:val="6B8F7C6F"/>
    <w:rsid w:val="6EAC255D"/>
    <w:rsid w:val="72D65569"/>
    <w:rsid w:val="775B47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link w:val="11"/>
    <w:unhideWhenUsed/>
    <w:qFormat/>
    <w:uiPriority w:val="99"/>
    <w:pPr>
      <w:autoSpaceDE w:val="0"/>
      <w:autoSpaceDN w:val="0"/>
      <w:ind w:left="1134" w:leftChars="100" w:right="100" w:rightChars="100"/>
      <w:jc w:val="left"/>
    </w:pPr>
    <w:rPr>
      <w:rFonts w:ascii="Times New Roman" w:hAnsi="Times New Roman" w:cs="Times New Roman"/>
    </w:rPr>
  </w:style>
  <w:style w:type="paragraph" w:styleId="3">
    <w:name w:val="Body Text"/>
    <w:basedOn w:val="1"/>
    <w:link w:val="10"/>
    <w:unhideWhenUsed/>
    <w:qFormat/>
    <w:uiPriority w:val="99"/>
    <w:pPr>
      <w:spacing w:after="120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jc w:val="left"/>
    </w:pPr>
    <w:rPr>
      <w:rFonts w:ascii="宋体" w:hAnsi="宋体" w:cs="宋体"/>
      <w:sz w:val="24"/>
      <w:szCs w:val="24"/>
    </w:rPr>
  </w:style>
  <w:style w:type="character" w:styleId="8">
    <w:name w:val="Hyperlink"/>
    <w:basedOn w:val="7"/>
    <w:unhideWhenUsed/>
    <w:qFormat/>
    <w:uiPriority w:val="0"/>
    <w:rPr>
      <w:color w:val="0000FF"/>
      <w:u w:val="single"/>
    </w:rPr>
  </w:style>
  <w:style w:type="character" w:customStyle="1" w:styleId="10">
    <w:name w:val="正文文本 Char"/>
    <w:basedOn w:val="7"/>
    <w:link w:val="3"/>
    <w:semiHidden/>
    <w:qFormat/>
    <w:uiPriority w:val="99"/>
    <w:rPr>
      <w:rFonts w:ascii="Calibri" w:hAnsi="Calibri" w:eastAsia="宋体" w:cs="Calibri"/>
      <w:kern w:val="0"/>
      <w:szCs w:val="21"/>
    </w:rPr>
  </w:style>
  <w:style w:type="character" w:customStyle="1" w:styleId="11">
    <w:name w:val="正文首行缩进 Char"/>
    <w:basedOn w:val="10"/>
    <w:link w:val="2"/>
    <w:qFormat/>
    <w:uiPriority w:val="99"/>
    <w:rPr>
      <w:rFonts w:ascii="Times New Roman" w:hAnsi="Times New Roman" w:eastAsia="宋体" w:cs="Times New Roman"/>
      <w:kern w:val="0"/>
      <w:szCs w:val="21"/>
    </w:rPr>
  </w:style>
  <w:style w:type="paragraph" w:customStyle="1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页眉 Char"/>
    <w:basedOn w:val="7"/>
    <w:link w:val="5"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="Calibri" w:hAnsi="Calibri" w:eastAsia="宋体" w:cs="Calibri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960</Characters>
  <Lines>8</Lines>
  <Paragraphs>2</Paragraphs>
  <ScaleCrop>false</ScaleCrop>
  <LinksUpToDate>false</LinksUpToDate>
  <CharactersWithSpaces>1126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2015-07-02T08:37:00Z</dcterms:created>
  <dc:creator>zhujianping</dc:creator>
  <cp:lastModifiedBy>Achen</cp:lastModifiedBy>
  <dcterms:modified xsi:type="dcterms:W3CDTF">2016-11-16T05:50:25Z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