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onyd5gw28bl" w:id="0"/>
      <w:bookmarkEnd w:id="0"/>
      <w:r w:rsidDel="00000000" w:rsidR="00000000" w:rsidRPr="00000000">
        <w:rPr>
          <w:rtl w:val="0"/>
        </w:rPr>
        <w:t xml:space="preserve">Focus</w:t>
      </w:r>
    </w:p>
    <w:p w:rsidR="00000000" w:rsidDel="00000000" w:rsidP="00000000" w:rsidRDefault="00000000" w:rsidRPr="00000000" w14:paraId="00000002">
      <w:pPr>
        <w:rPr/>
      </w:pPr>
      <w:r w:rsidDel="00000000" w:rsidR="00000000" w:rsidRPr="00000000">
        <w:rPr>
          <w:rtl w:val="0"/>
        </w:rPr>
        <w:t xml:space="preserve">Mobile text entry with one hand.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Focus: Mobile text entry with the right hand preferably on an iPhone, specifically regarding fixing typos, switching between numbers/letters, and switching languages.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rPr/>
      </w:pPr>
      <w:bookmarkStart w:colFirst="0" w:colLast="0" w:name="_7201esvvl3ak" w:id="1"/>
      <w:bookmarkEnd w:id="1"/>
      <w:r w:rsidDel="00000000" w:rsidR="00000000" w:rsidRPr="00000000">
        <w:rPr>
          <w:rtl w:val="0"/>
        </w:rPr>
        <w:t xml:space="preserve">Method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Each of the team members interviewed 1 participant about the focus of ____ at _____ location</w:t>
      </w:r>
    </w:p>
    <w:p w:rsidR="00000000" w:rsidDel="00000000" w:rsidP="00000000" w:rsidRDefault="00000000" w:rsidRPr="00000000" w14:paraId="00000008">
      <w:pPr>
        <w:numPr>
          <w:ilvl w:val="1"/>
          <w:numId w:val="1"/>
        </w:numPr>
        <w:ind w:left="1440" w:hanging="360"/>
        <w:rPr>
          <w:highlight w:val="yellow"/>
        </w:rPr>
      </w:pPr>
      <w:r w:rsidDel="00000000" w:rsidR="00000000" w:rsidRPr="00000000">
        <w:rPr>
          <w:highlight w:val="yellow"/>
          <w:rtl w:val="0"/>
        </w:rPr>
        <w:t xml:space="preserve">Focus: mobile text entry with one hand</w:t>
      </w:r>
    </w:p>
    <w:p w:rsidR="00000000" w:rsidDel="00000000" w:rsidP="00000000" w:rsidRDefault="00000000" w:rsidRPr="00000000" w14:paraId="00000009">
      <w:pPr>
        <w:numPr>
          <w:ilvl w:val="1"/>
          <w:numId w:val="1"/>
        </w:numPr>
        <w:ind w:left="1440" w:hanging="360"/>
        <w:rPr>
          <w:highlight w:val="yellow"/>
        </w:rPr>
      </w:pPr>
      <w:r w:rsidDel="00000000" w:rsidR="00000000" w:rsidRPr="00000000">
        <w:rPr>
          <w:highlight w:val="yellow"/>
          <w:rtl w:val="0"/>
        </w:rPr>
        <w:t xml:space="preserve">Back up plan (if you ran out of questions to ask): fixing typos, switching between numbers/letters, and switching languages with one hand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Informed participants about the purpose of the study (interview) and the tasks they are going to perform (responding to questions asked by interviewer), explain their participation is fully voluntary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Purpose: Interview is about one-handed typing on their mobile device.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Tasks they perform: Answer questions, try to remember as much as possible, be comfortable with your environment, the participant is the expert, they are leading the interview</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the investigators then proceed to ask questions about participant’s existing experience about the focus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investigator continue to ask questions based on participant’s responses</w:t>
      </w:r>
    </w:p>
    <w:p w:rsidR="00000000" w:rsidDel="00000000" w:rsidP="00000000" w:rsidRDefault="00000000" w:rsidRPr="00000000" w14:paraId="0000000F">
      <w:pPr>
        <w:numPr>
          <w:ilvl w:val="0"/>
          <w:numId w:val="1"/>
        </w:numPr>
        <w:ind w:left="720" w:hanging="360"/>
        <w:rPr>
          <w:b w:val="1"/>
          <w:color w:val="ff0000"/>
          <w:highlight w:val="yellow"/>
        </w:rPr>
      </w:pPr>
      <w:r w:rsidDel="00000000" w:rsidR="00000000" w:rsidRPr="00000000">
        <w:rPr>
          <w:b w:val="1"/>
          <w:color w:val="ff0000"/>
          <w:highlight w:val="yellow"/>
          <w:rtl w:val="0"/>
        </w:rPr>
        <w:t xml:space="preserve">The interview lasted 1 hour</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Once the interview is concluded, the investigator thanked the participant and conducted a follow-up interpretation with the team and consolidated the diagrams etc.</w:t>
      </w:r>
    </w:p>
    <w:p w:rsidR="00000000" w:rsidDel="00000000" w:rsidP="00000000" w:rsidRDefault="00000000" w:rsidRPr="00000000" w14:paraId="00000011">
      <w:pPr>
        <w:pStyle w:val="Heading1"/>
        <w:rPr/>
      </w:pPr>
      <w:bookmarkStart w:colFirst="0" w:colLast="0" w:name="_xyub9nuosnk" w:id="2"/>
      <w:bookmarkEnd w:id="2"/>
      <w:r w:rsidDel="00000000" w:rsidR="00000000" w:rsidRPr="00000000">
        <w:rPr>
          <w:rtl w:val="0"/>
        </w:rPr>
        <w:t xml:space="preserve">Procedure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Before starting the interview, make sure the participant actually has previously typed on their phone with one hand (preferably they do this frequently)</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If the participant actually has previously typed with one hand, then start the interview.</w:t>
      </w:r>
    </w:p>
    <w:p w:rsidR="00000000" w:rsidDel="00000000" w:rsidP="00000000" w:rsidRDefault="00000000" w:rsidRPr="00000000" w14:paraId="00000014">
      <w:pPr>
        <w:numPr>
          <w:ilvl w:val="0"/>
          <w:numId w:val="2"/>
        </w:numPr>
        <w:ind w:left="720" w:hanging="360"/>
        <w:rPr>
          <w:highlight w:val="yellow"/>
        </w:rPr>
      </w:pPr>
      <w:r w:rsidDel="00000000" w:rsidR="00000000" w:rsidRPr="00000000">
        <w:rPr>
          <w:highlight w:val="yellow"/>
          <w:rtl w:val="0"/>
        </w:rPr>
        <w:t xml:space="preserve">Go to the actual location where the participant recalls the last time they typed on their phone with one hand.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“Describe the last time (or any instance you could recall) you entered text on your phone with one hand. What happened, how did you do it, where did it take place, etc.”</w:t>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