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p-value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only session 2’s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One-tailed paired Wilcoxon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keyboard design x punctuation time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Null Hypothesis</w:t>
      </w:r>
      <w:r w:rsidDel="00000000" w:rsidR="00000000" w:rsidRPr="00000000">
        <w:rPr>
          <w:rtl w:val="0"/>
        </w:rPr>
        <w:t xml:space="preserve">: There is </w:t>
      </w:r>
      <w:r w:rsidDel="00000000" w:rsidR="00000000" w:rsidRPr="00000000">
        <w:rPr>
          <w:i w:val="1"/>
          <w:rtl w:val="0"/>
        </w:rPr>
        <w:t xml:space="preserve">no difference</w:t>
      </w:r>
      <w:r w:rsidDel="00000000" w:rsidR="00000000" w:rsidRPr="00000000">
        <w:rPr>
          <w:rtl w:val="0"/>
        </w:rPr>
        <w:t xml:space="preserve"> between the mean time to enter punctuation on our new keyboard and the mean time to enter punctuation on the original keyboard.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Alternative Hypothesis</w:t>
      </w:r>
      <w:r w:rsidDel="00000000" w:rsidR="00000000" w:rsidRPr="00000000">
        <w:rPr>
          <w:rtl w:val="0"/>
        </w:rPr>
        <w:t xml:space="preserve">: The mean time to enter punctuation on our new keyboard is </w:t>
      </w:r>
      <w:r w:rsidDel="00000000" w:rsidR="00000000" w:rsidRPr="00000000">
        <w:rPr>
          <w:i w:val="1"/>
          <w:rtl w:val="0"/>
        </w:rPr>
        <w:t xml:space="preserve">faster than </w:t>
      </w:r>
      <w:r w:rsidDel="00000000" w:rsidR="00000000" w:rsidRPr="00000000">
        <w:rPr>
          <w:rtl w:val="0"/>
        </w:rPr>
        <w:t xml:space="preserve">the mean time to enter punctuation on the original keyboard.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keyboard design x emojis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keyboard design x numbers time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http://www.sthda.com/english/wiki/paired-samples-wilcoxon-test-in-r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For Every Test, draw the box plot, execute the Wilcoxon test, and calculate the p value,Finally draw conclusions.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Method: Wilcoxon Single Rank 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 we couldn’t infer that the time completion follows a normal distribution, we used the Wilcoxon test instead.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People type punctuation the same or slower with our new keyboard design compared with the traditional keyboard in one-handed typing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Task 1: Test the revised punctuation keyboard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Null Hypothesis: People type punctuation the same or slower with our new keyboard design compared with the traditional keyboard in one-handed typing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Alternative Hypothesis: People can type punctuation faster with our new keyboard design compared with the traditional keyboard in one-handed typing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629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P-value: 0.0056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the Punctuation Task, the p-value is 0.0056, which is less than the typical alpha level of 0.05. This suggests that there is a statistically significant difference in typing speed between the two keyboard designs for punctuation, favoring "Our Keyboard Design". Therefore, we reject the null hypothesis for the punctuation task.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Task 2: Test the revised punctuation keyboard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Null Hypothesis: People type emoji the same or slower with our new keyboard design compared with the traditional keyboard in one-handed typing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Alternative Hypothesis: People can type emoji faster with our new keyboard design compared with the traditional keyboard in one-handed typing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P-value: 0.0285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Emoji Task: The adjusted p-value of 0.0285 is also below the alpha level of 0.05, indicating a statistically significant difference in typing speed for emojis. This suggests that "Our Keyboard Design" is faster for typing emojis as well.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Task 3: Test the revised number keyboard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Null Hypothesis: People type numbers the same or slower with our new keyboard design compared with the traditional keyboard in one-handed typing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Alternative Hypothesis: People can type numbers faster with our new keyboard design compared with the traditional keyboard in one-handed typing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P-value: 0.2610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Numbrers Task: The p-values are 0.2610 suggesting no significant difference in typing speed for numbers between the two designs. We fail to reject the null hypothesis for these tasks.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sthda.com/english/wiki/paired-samples-wilcoxon-test-in-r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