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152FF9">
      <w:pPr>
        <w:jc w:val="center"/>
        <w:rPr>
          <w:color w:val="auto"/>
        </w:rPr>
      </w:pPr>
      <w:r>
        <w:rPr>
          <w:rFonts w:ascii="Noto Sans SC" w:hAnsi="Noto Sans SC" w:eastAsia="Noto Sans SC" w:cs="Noto Sans SC"/>
          <w:b/>
          <w:color w:val="auto"/>
          <w:sz w:val="38"/>
        </w:rPr>
        <w:t>EpiSOA项目全流程</w:t>
      </w:r>
    </w:p>
    <w:p w14:paraId="6A49AC05">
      <w:pPr>
        <w:pStyle w:val="3"/>
        <w:spacing w:before="160" w:after="80"/>
        <w:rPr>
          <w:color w:val="auto"/>
        </w:rPr>
      </w:pPr>
      <w:r>
        <w:rPr>
          <w:rFonts w:ascii="Noto Sans SC" w:hAnsi="Noto Sans SC" w:eastAsia="Noto Sans SC" w:cs="Noto Sans SC"/>
          <w:color w:val="auto"/>
        </w:rPr>
        <w:t>1. 全流程总览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5"/>
        <w:gridCol w:w="1184"/>
        <w:gridCol w:w="2936"/>
        <w:gridCol w:w="1485"/>
        <w:gridCol w:w="1927"/>
        <w:gridCol w:w="676"/>
        <w:gridCol w:w="1843"/>
      </w:tblGrid>
      <w:tr w14:paraId="259CDB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5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755EB29A">
            <w:pPr>
              <w:spacing w:after="0" w:line="259" w:lineRule="auto"/>
              <w:rPr>
                <w:b w:val="0"/>
                <w:color w:val="auto"/>
              </w:rPr>
            </w:pPr>
            <w:r>
              <w:rPr>
                <w:rFonts w:ascii="Noto Sans SC" w:hAnsi="Noto Sans SC" w:eastAsia="Noto Sans SC" w:cs="Noto Sans SC"/>
                <w:b w:val="0"/>
                <w:color w:val="auto"/>
                <w:sz w:val="14"/>
              </w:rPr>
              <w:t>#</w:t>
            </w:r>
          </w:p>
        </w:tc>
        <w:tc>
          <w:tcPr>
            <w:tcW w:w="1184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1E4F56AD">
            <w:pPr>
              <w:spacing w:after="0" w:line="259" w:lineRule="auto"/>
              <w:rPr>
                <w:b w:val="0"/>
                <w:color w:val="auto"/>
              </w:rPr>
            </w:pPr>
            <w:r>
              <w:rPr>
                <w:rFonts w:ascii="Noto Sans SC" w:hAnsi="Noto Sans SC" w:eastAsia="Noto Sans SC" w:cs="Noto Sans SC"/>
                <w:b w:val="0"/>
                <w:color w:val="auto"/>
                <w:sz w:val="14"/>
              </w:rPr>
              <w:t>阶段</w:t>
            </w:r>
          </w:p>
        </w:tc>
        <w:tc>
          <w:tcPr>
            <w:tcW w:w="2936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70E74398">
            <w:pPr>
              <w:spacing w:after="0" w:line="259" w:lineRule="auto"/>
              <w:rPr>
                <w:b w:val="0"/>
                <w:color w:val="auto"/>
              </w:rPr>
            </w:pPr>
            <w:r>
              <w:rPr>
                <w:rFonts w:ascii="Noto Sans SC" w:hAnsi="Noto Sans SC" w:eastAsia="Noto Sans SC" w:cs="Noto Sans SC"/>
                <w:b w:val="0"/>
                <w:color w:val="auto"/>
                <w:sz w:val="14"/>
              </w:rPr>
              <w:t>主入口</w:t>
            </w:r>
          </w:p>
        </w:tc>
        <w:tc>
          <w:tcPr>
            <w:tcW w:w="1485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7A4F3CE0">
            <w:pPr>
              <w:spacing w:after="0" w:line="259" w:lineRule="auto"/>
              <w:rPr>
                <w:b w:val="0"/>
                <w:color w:val="auto"/>
              </w:rPr>
            </w:pPr>
            <w:r>
              <w:rPr>
                <w:rFonts w:ascii="Noto Sans SC" w:hAnsi="Noto Sans SC" w:eastAsia="Noto Sans SC" w:cs="Noto Sans SC"/>
                <w:b w:val="0"/>
                <w:color w:val="auto"/>
                <w:sz w:val="14"/>
              </w:rPr>
              <w:t>输入</w:t>
            </w:r>
          </w:p>
        </w:tc>
        <w:tc>
          <w:tcPr>
            <w:tcW w:w="1927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41C163FC">
            <w:pPr>
              <w:spacing w:after="0" w:line="259" w:lineRule="auto"/>
              <w:rPr>
                <w:b w:val="0"/>
                <w:color w:val="auto"/>
              </w:rPr>
            </w:pPr>
            <w:r>
              <w:rPr>
                <w:rFonts w:ascii="Noto Sans SC" w:hAnsi="Noto Sans SC" w:eastAsia="Noto Sans SC" w:cs="Noto Sans SC"/>
                <w:b w:val="0"/>
                <w:color w:val="auto"/>
                <w:sz w:val="14"/>
              </w:rPr>
              <w:t>输出</w:t>
            </w:r>
          </w:p>
        </w:tc>
        <w:tc>
          <w:tcPr>
            <w:tcW w:w="676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D196F5A">
            <w:pPr>
              <w:spacing w:after="0" w:line="259" w:lineRule="auto"/>
              <w:rPr>
                <w:b w:val="0"/>
                <w:color w:val="auto"/>
              </w:rPr>
            </w:pPr>
            <w:r>
              <w:rPr>
                <w:rFonts w:ascii="Noto Sans SC" w:hAnsi="Noto Sans SC" w:eastAsia="Noto Sans SC" w:cs="Noto Sans SC"/>
                <w:b w:val="0"/>
                <w:color w:val="auto"/>
                <w:sz w:val="14"/>
              </w:rPr>
              <w:t>LLM</w:t>
            </w:r>
          </w:p>
        </w:tc>
        <w:tc>
          <w:tcPr>
            <w:tcW w:w="1843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63A09638">
            <w:pPr>
              <w:spacing w:after="0" w:line="259" w:lineRule="auto"/>
              <w:rPr>
                <w:b w:val="0"/>
                <w:color w:val="auto"/>
              </w:rPr>
            </w:pPr>
            <w:r>
              <w:rPr>
                <w:rFonts w:ascii="Noto Sans SC" w:hAnsi="Noto Sans SC" w:eastAsia="Noto Sans SC" w:cs="Noto Sans SC"/>
                <w:b w:val="0"/>
                <w:color w:val="auto"/>
                <w:sz w:val="14"/>
              </w:rPr>
              <w:t>人工点</w:t>
            </w:r>
          </w:p>
        </w:tc>
      </w:tr>
      <w:tr w14:paraId="41CB44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5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E010657">
            <w:pPr>
              <w:spacing w:after="0" w:line="259" w:lineRule="auto"/>
              <w:rPr>
                <w:b w:val="0"/>
                <w:color w:val="auto"/>
              </w:rPr>
            </w:pPr>
            <w:r>
              <w:rPr>
                <w:rFonts w:ascii="Noto Sans SC" w:hAnsi="Noto Sans SC" w:eastAsia="Noto Sans SC" w:cs="Noto Sans SC"/>
                <w:b w:val="0"/>
                <w:color w:val="auto"/>
                <w:sz w:val="14"/>
              </w:rPr>
              <w:t>1</w:t>
            </w:r>
          </w:p>
        </w:tc>
        <w:tc>
          <w:tcPr>
            <w:tcW w:w="1184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37C6511">
            <w:pPr>
              <w:spacing w:after="0" w:line="259" w:lineRule="auto"/>
              <w:rPr>
                <w:b w:val="0"/>
                <w:color w:val="auto"/>
              </w:rPr>
            </w:pPr>
            <w:r>
              <w:rPr>
                <w:rFonts w:ascii="Noto Sans SC" w:hAnsi="Noto Sans SC" w:eastAsia="Noto Sans SC" w:cs="Noto Sans SC"/>
                <w:b w:val="0"/>
                <w:color w:val="auto"/>
                <w:sz w:val="14"/>
              </w:rPr>
              <w:t>Event registry</w:t>
            </w:r>
          </w:p>
        </w:tc>
        <w:tc>
          <w:tcPr>
            <w:tcW w:w="2936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940B032">
            <w:pPr>
              <w:spacing w:after="0" w:line="259" w:lineRule="auto"/>
              <w:rPr>
                <w:b w:val="0"/>
                <w:color w:val="auto"/>
              </w:rPr>
            </w:pPr>
            <w:r>
              <w:rPr>
                <w:rFonts w:ascii="Noto Sans SC" w:hAnsi="Noto Sans SC" w:eastAsia="Noto Sans SC" w:cs="Noto Sans SC"/>
                <w:b w:val="0"/>
                <w:color w:val="auto"/>
                <w:sz w:val="14"/>
              </w:rPr>
              <w:t>validate_events.py</w:t>
            </w:r>
          </w:p>
        </w:tc>
        <w:tc>
          <w:tcPr>
            <w:tcW w:w="1485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AF98618">
            <w:pPr>
              <w:spacing w:after="0" w:line="259" w:lineRule="auto"/>
              <w:rPr>
                <w:b w:val="0"/>
                <w:color w:val="auto"/>
              </w:rPr>
            </w:pPr>
            <w:r>
              <w:rPr>
                <w:rFonts w:ascii="Noto Sans SC" w:hAnsi="Noto Sans SC" w:eastAsia="Noto Sans SC" w:cs="Noto Sans SC"/>
                <w:b w:val="0"/>
                <w:color w:val="auto"/>
                <w:sz w:val="14"/>
              </w:rPr>
              <w:t>events.jsonl</w:t>
            </w:r>
          </w:p>
        </w:tc>
        <w:tc>
          <w:tcPr>
            <w:tcW w:w="1927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A0D45D1">
            <w:pPr>
              <w:spacing w:after="0" w:line="259" w:lineRule="auto"/>
              <w:rPr>
                <w:b w:val="0"/>
                <w:color w:val="auto"/>
              </w:rPr>
            </w:pPr>
            <w:r>
              <w:rPr>
                <w:rFonts w:ascii="Noto Sans SC" w:hAnsi="Noto Sans SC" w:eastAsia="Noto Sans SC" w:cs="Noto Sans SC"/>
                <w:b w:val="0"/>
                <w:color w:val="auto"/>
                <w:sz w:val="14"/>
              </w:rPr>
              <w:t>合法事件注册表</w:t>
            </w:r>
          </w:p>
        </w:tc>
        <w:tc>
          <w:tcPr>
            <w:tcW w:w="676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E642C7A">
            <w:pPr>
              <w:spacing w:after="0" w:line="259" w:lineRule="auto"/>
              <w:rPr>
                <w:b w:val="0"/>
                <w:color w:val="auto"/>
              </w:rPr>
            </w:pPr>
            <w:r>
              <w:rPr>
                <w:rFonts w:ascii="Noto Sans SC" w:hAnsi="Noto Sans SC" w:eastAsia="Noto Sans SC" w:cs="Noto Sans SC"/>
                <w:b w:val="0"/>
                <w:color w:val="auto"/>
                <w:sz w:val="14"/>
              </w:rPr>
              <w:t>否</w:t>
            </w:r>
          </w:p>
        </w:tc>
        <w:tc>
          <w:tcPr>
            <w:tcW w:w="1843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910E6D9">
            <w:pPr>
              <w:spacing w:after="0" w:line="259" w:lineRule="auto"/>
              <w:rPr>
                <w:b w:val="0"/>
                <w:color w:val="auto"/>
              </w:rPr>
            </w:pPr>
            <w:r>
              <w:rPr>
                <w:rFonts w:ascii="Noto Sans SC" w:hAnsi="Noto Sans SC" w:eastAsia="Noto Sans SC" w:cs="Noto Sans SC"/>
                <w:b w:val="0"/>
                <w:color w:val="auto"/>
                <w:sz w:val="14"/>
              </w:rPr>
              <w:t>人工筛选事件</w:t>
            </w:r>
          </w:p>
        </w:tc>
      </w:tr>
      <w:tr w14:paraId="349235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109741F">
            <w:pPr>
              <w:spacing w:after="0" w:line="259" w:lineRule="auto"/>
              <w:rPr>
                <w:b w:val="0"/>
                <w:color w:val="auto"/>
              </w:rPr>
            </w:pPr>
            <w:r>
              <w:rPr>
                <w:rFonts w:ascii="Noto Sans SC" w:hAnsi="Noto Sans SC" w:eastAsia="Noto Sans SC" w:cs="Noto Sans SC"/>
                <w:b w:val="0"/>
                <w:color w:val="auto"/>
                <w:sz w:val="14"/>
              </w:rPr>
              <w:t>2</w:t>
            </w:r>
          </w:p>
        </w:tc>
        <w:tc>
          <w:tcPr>
            <w:tcW w:w="11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C8D948B">
            <w:pPr>
              <w:spacing w:after="0" w:line="259" w:lineRule="auto"/>
              <w:rPr>
                <w:b w:val="0"/>
                <w:color w:val="auto"/>
              </w:rPr>
            </w:pPr>
            <w:r>
              <w:rPr>
                <w:rFonts w:ascii="Noto Sans SC" w:hAnsi="Noto Sans SC" w:eastAsia="Noto Sans SC" w:cs="Noto Sans SC"/>
                <w:b w:val="0"/>
                <w:color w:val="auto"/>
                <w:sz w:val="14"/>
              </w:rPr>
              <w:t>Evidence collection</w:t>
            </w:r>
          </w:p>
        </w:tc>
        <w:tc>
          <w:tcPr>
            <w:tcW w:w="29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8FEEE32">
            <w:pPr>
              <w:spacing w:after="0" w:line="259" w:lineRule="auto"/>
              <w:rPr>
                <w:b w:val="0"/>
                <w:color w:val="auto"/>
              </w:rPr>
            </w:pPr>
            <w:r>
              <w:rPr>
                <w:rFonts w:ascii="Noto Sans SC" w:hAnsi="Noto Sans SC" w:eastAsia="Noto Sans SC" w:cs="Noto Sans SC"/>
                <w:b w:val="0"/>
                <w:color w:val="auto"/>
                <w:sz w:val="14"/>
              </w:rPr>
              <w:t>collect_evidence.py；搜索 API + C-FSM repair</w:t>
            </w: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8029301">
            <w:pPr>
              <w:spacing w:after="0" w:line="259" w:lineRule="auto"/>
              <w:rPr>
                <w:b w:val="0"/>
                <w:color w:val="auto"/>
              </w:rPr>
            </w:pPr>
            <w:r>
              <w:rPr>
                <w:rFonts w:ascii="Noto Sans SC" w:hAnsi="Noto Sans SC" w:eastAsia="Noto Sans SC" w:cs="Noto Sans SC"/>
                <w:b w:val="0"/>
                <w:color w:val="auto"/>
                <w:sz w:val="14"/>
              </w:rPr>
              <w:t>events.jsonl、collector config、API key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F954071">
            <w:pPr>
              <w:spacing w:after="0" w:line="259" w:lineRule="auto"/>
              <w:rPr>
                <w:b w:val="0"/>
                <w:color w:val="auto"/>
              </w:rPr>
            </w:pPr>
            <w:r>
              <w:rPr>
                <w:rFonts w:ascii="Noto Sans SC" w:hAnsi="Noto Sans SC" w:eastAsia="Noto Sans SC" w:cs="Noto Sans SC"/>
                <w:b w:val="0"/>
                <w:color w:val="auto"/>
                <w:sz w:val="14"/>
              </w:rPr>
              <w:t>raw/interim evidence、coverage、canonical evidence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64506F9">
            <w:pPr>
              <w:spacing w:after="0" w:line="259" w:lineRule="auto"/>
              <w:rPr>
                <w:b w:val="0"/>
                <w:color w:val="auto"/>
              </w:rPr>
            </w:pPr>
            <w:r>
              <w:rPr>
                <w:rFonts w:ascii="Noto Sans SC" w:hAnsi="Noto Sans SC" w:eastAsia="Noto Sans SC" w:cs="Noto Sans SC"/>
                <w:b w:val="0"/>
                <w:color w:val="auto"/>
                <w:sz w:val="14"/>
              </w:rPr>
              <w:t>否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78FE4B8">
            <w:pPr>
              <w:spacing w:after="0" w:line="259" w:lineRule="auto"/>
              <w:rPr>
                <w:b w:val="0"/>
                <w:color w:val="auto"/>
              </w:rPr>
            </w:pPr>
            <w:r>
              <w:rPr>
                <w:rFonts w:ascii="Noto Sans SC" w:hAnsi="Noto Sans SC" w:eastAsia="Noto Sans SC" w:cs="Noto Sans SC"/>
                <w:b w:val="0"/>
                <w:color w:val="auto"/>
                <w:sz w:val="14"/>
              </w:rPr>
              <w:t>抽查来源质量</w:t>
            </w:r>
          </w:p>
        </w:tc>
      </w:tr>
      <w:tr w14:paraId="7C79B1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5F4F805">
            <w:pPr>
              <w:spacing w:after="0" w:line="259" w:lineRule="auto"/>
              <w:rPr>
                <w:b w:val="0"/>
                <w:color w:val="auto"/>
              </w:rPr>
            </w:pPr>
            <w:r>
              <w:rPr>
                <w:rFonts w:ascii="Noto Sans SC" w:hAnsi="Noto Sans SC" w:eastAsia="Noto Sans SC" w:cs="Noto Sans SC"/>
                <w:b w:val="0"/>
                <w:color w:val="auto"/>
                <w:sz w:val="14"/>
              </w:rPr>
              <w:t>3</w:t>
            </w:r>
          </w:p>
        </w:tc>
        <w:tc>
          <w:tcPr>
            <w:tcW w:w="11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14B1BC8">
            <w:pPr>
              <w:spacing w:after="0" w:line="259" w:lineRule="auto"/>
              <w:rPr>
                <w:b w:val="0"/>
                <w:color w:val="auto"/>
              </w:rPr>
            </w:pPr>
            <w:r>
              <w:rPr>
                <w:rFonts w:ascii="Noto Sans SC" w:hAnsi="Noto Sans SC" w:eastAsia="Noto Sans SC" w:cs="Noto Sans SC"/>
                <w:b w:val="0"/>
                <w:color w:val="auto"/>
                <w:sz w:val="14"/>
              </w:rPr>
              <w:t>Normalize / sheet</w:t>
            </w:r>
          </w:p>
        </w:tc>
        <w:tc>
          <w:tcPr>
            <w:tcW w:w="29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5020F16">
            <w:pPr>
              <w:spacing w:after="0" w:line="259" w:lineRule="auto"/>
              <w:rPr>
                <w:b w:val="0"/>
                <w:color w:val="auto"/>
              </w:rPr>
            </w:pPr>
            <w:r>
              <w:rPr>
                <w:rFonts w:ascii="Noto Sans SC" w:hAnsi="Noto Sans SC" w:eastAsia="Noto Sans SC" w:cs="Noto Sans SC"/>
                <w:b w:val="0"/>
                <w:color w:val="auto"/>
                <w:sz w:val="14"/>
              </w:rPr>
              <w:t>normalize_evidence.py；make_annotation_sheet.py</w:t>
            </w: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0FC7184">
            <w:pPr>
              <w:spacing w:after="0" w:line="259" w:lineRule="auto"/>
              <w:rPr>
                <w:b w:val="0"/>
                <w:color w:val="auto"/>
              </w:rPr>
            </w:pPr>
            <w:r>
              <w:rPr>
                <w:rFonts w:ascii="Noto Sans SC" w:hAnsi="Noto Sans SC" w:eastAsia="Noto Sans SC" w:cs="Noto Sans SC"/>
                <w:b w:val="0"/>
                <w:color w:val="auto"/>
                <w:sz w:val="14"/>
              </w:rPr>
              <w:t>raw/interim evidence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2ECE3FD">
            <w:pPr>
              <w:spacing w:after="0" w:line="259" w:lineRule="auto"/>
              <w:rPr>
                <w:b w:val="0"/>
                <w:color w:val="auto"/>
              </w:rPr>
            </w:pPr>
            <w:r>
              <w:rPr>
                <w:rFonts w:ascii="Noto Sans SC" w:hAnsi="Noto Sans SC" w:eastAsia="Noto Sans SC" w:cs="Noto Sans SC"/>
                <w:b w:val="0"/>
                <w:color w:val="auto"/>
                <w:sz w:val="14"/>
              </w:rPr>
              <w:t>annotation sheet、规范化 evidence JSONL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E5D9E27">
            <w:pPr>
              <w:spacing w:after="0" w:line="259" w:lineRule="auto"/>
              <w:rPr>
                <w:b w:val="0"/>
                <w:color w:val="auto"/>
              </w:rPr>
            </w:pPr>
            <w:r>
              <w:rPr>
                <w:rFonts w:ascii="Noto Sans SC" w:hAnsi="Noto Sans SC" w:eastAsia="Noto Sans SC" w:cs="Noto Sans SC"/>
                <w:b w:val="0"/>
                <w:color w:val="auto"/>
                <w:sz w:val="14"/>
              </w:rPr>
              <w:t>否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E35F569">
            <w:pPr>
              <w:spacing w:after="0" w:line="259" w:lineRule="auto"/>
              <w:rPr>
                <w:b w:val="0"/>
                <w:color w:val="auto"/>
              </w:rPr>
            </w:pPr>
            <w:r>
              <w:rPr>
                <w:rFonts w:ascii="Noto Sans SC" w:hAnsi="Noto Sans SC" w:eastAsia="Noto Sans SC" w:cs="Noto Sans SC"/>
                <w:b w:val="0"/>
                <w:color w:val="auto"/>
                <w:sz w:val="14"/>
              </w:rPr>
              <w:t>抽查 source type 与 coverage</w:t>
            </w:r>
          </w:p>
        </w:tc>
      </w:tr>
      <w:tr w14:paraId="0E865C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8E05849">
            <w:pPr>
              <w:spacing w:after="0" w:line="259" w:lineRule="auto"/>
              <w:rPr>
                <w:b w:val="0"/>
                <w:color w:val="auto"/>
              </w:rPr>
            </w:pPr>
            <w:r>
              <w:rPr>
                <w:rFonts w:ascii="Noto Sans SC" w:hAnsi="Noto Sans SC" w:eastAsia="Noto Sans SC" w:cs="Noto Sans SC"/>
                <w:b w:val="0"/>
                <w:color w:val="auto"/>
                <w:sz w:val="14"/>
              </w:rPr>
              <w:t>4</w:t>
            </w:r>
          </w:p>
        </w:tc>
        <w:tc>
          <w:tcPr>
            <w:tcW w:w="11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7AA8445">
            <w:pPr>
              <w:spacing w:after="0" w:line="259" w:lineRule="auto"/>
              <w:rPr>
                <w:b w:val="0"/>
                <w:color w:val="auto"/>
              </w:rPr>
            </w:pPr>
            <w:r>
              <w:rPr>
                <w:rFonts w:ascii="Noto Sans SC" w:hAnsi="Noto Sans SC" w:eastAsia="Noto Sans SC" w:cs="Noto Sans SC"/>
                <w:b w:val="0"/>
                <w:color w:val="auto"/>
                <w:sz w:val="14"/>
              </w:rPr>
              <w:t>LLM preannotation</w:t>
            </w:r>
          </w:p>
        </w:tc>
        <w:tc>
          <w:tcPr>
            <w:tcW w:w="29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8B14FAB">
            <w:pPr>
              <w:spacing w:after="0" w:line="259" w:lineRule="auto"/>
              <w:rPr>
                <w:b w:val="0"/>
                <w:color w:val="auto"/>
              </w:rPr>
            </w:pPr>
            <w:r>
              <w:rPr>
                <w:rFonts w:ascii="Noto Sans SC" w:hAnsi="Noto Sans SC" w:eastAsia="Noto Sans SC" w:cs="Noto Sans SC"/>
                <w:b w:val="0"/>
                <w:color w:val="auto"/>
                <w:sz w:val="14"/>
              </w:rPr>
              <w:t>run_llm_gold_preannotation.py</w:t>
            </w: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63F1CF1">
            <w:pPr>
              <w:spacing w:after="0" w:line="259" w:lineRule="auto"/>
              <w:rPr>
                <w:b w:val="0"/>
                <w:color w:val="auto"/>
              </w:rPr>
            </w:pPr>
            <w:r>
              <w:rPr>
                <w:rFonts w:ascii="Noto Sans SC" w:hAnsi="Noto Sans SC" w:eastAsia="Noto Sans SC" w:cs="Noto Sans SC"/>
                <w:b w:val="0"/>
                <w:color w:val="auto"/>
                <w:sz w:val="14"/>
              </w:rPr>
              <w:t>events + canonical evidence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A7075A7">
            <w:pPr>
              <w:spacing w:after="0" w:line="259" w:lineRule="auto"/>
              <w:rPr>
                <w:b w:val="0"/>
                <w:color w:val="auto"/>
              </w:rPr>
            </w:pPr>
            <w:r>
              <w:rPr>
                <w:rFonts w:ascii="Noto Sans SC" w:hAnsi="Noto Sans SC" w:eastAsia="Noto Sans SC" w:cs="Noto Sans SC"/>
                <w:b w:val="0"/>
                <w:color w:val="auto"/>
                <w:sz w:val="14"/>
              </w:rPr>
              <w:t>llm_gold_*、silver_v1 tuple/chain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E69E211">
            <w:pPr>
              <w:spacing w:after="0" w:line="259" w:lineRule="auto"/>
              <w:rPr>
                <w:b w:val="0"/>
                <w:color w:val="auto"/>
              </w:rPr>
            </w:pPr>
            <w:r>
              <w:rPr>
                <w:rFonts w:ascii="Noto Sans SC" w:hAnsi="Noto Sans SC" w:eastAsia="Noto Sans SC" w:cs="Noto Sans SC"/>
                <w:b w:val="0"/>
                <w:color w:val="auto"/>
                <w:sz w:val="14"/>
              </w:rPr>
              <w:t>是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D8B324B">
            <w:pPr>
              <w:spacing w:after="0" w:line="259" w:lineRule="auto"/>
              <w:rPr>
                <w:b w:val="0"/>
                <w:color w:val="auto"/>
              </w:rPr>
            </w:pPr>
            <w:r>
              <w:rPr>
                <w:rFonts w:ascii="Noto Sans SC" w:hAnsi="Noto Sans SC" w:eastAsia="Noto Sans SC" w:cs="Noto Sans SC"/>
                <w:b w:val="0"/>
                <w:color w:val="auto"/>
                <w:sz w:val="14"/>
              </w:rPr>
              <w:t>结果不是 final gold</w:t>
            </w:r>
          </w:p>
        </w:tc>
      </w:tr>
      <w:tr w14:paraId="590CB7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DDA0BF7">
            <w:pPr>
              <w:spacing w:after="0" w:line="259" w:lineRule="auto"/>
              <w:rPr>
                <w:b w:val="0"/>
                <w:color w:val="auto"/>
              </w:rPr>
            </w:pPr>
            <w:r>
              <w:rPr>
                <w:rFonts w:ascii="Noto Sans SC" w:hAnsi="Noto Sans SC" w:eastAsia="Noto Sans SC" w:cs="Noto Sans SC"/>
                <w:b w:val="0"/>
                <w:color w:val="auto"/>
                <w:sz w:val="14"/>
              </w:rPr>
              <w:t>5</w:t>
            </w:r>
          </w:p>
        </w:tc>
        <w:tc>
          <w:tcPr>
            <w:tcW w:w="11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AACA5B0">
            <w:pPr>
              <w:spacing w:after="0" w:line="259" w:lineRule="auto"/>
              <w:rPr>
                <w:b w:val="0"/>
                <w:color w:val="auto"/>
              </w:rPr>
            </w:pPr>
            <w:r>
              <w:rPr>
                <w:rFonts w:ascii="Noto Sans SC" w:hAnsi="Noto Sans SC" w:eastAsia="Noto Sans SC" w:cs="Noto Sans SC"/>
                <w:b w:val="0"/>
                <w:color w:val="auto"/>
                <w:sz w:val="14"/>
              </w:rPr>
              <w:t>Silver export</w:t>
            </w:r>
          </w:p>
        </w:tc>
        <w:tc>
          <w:tcPr>
            <w:tcW w:w="29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D759A6D">
            <w:pPr>
              <w:spacing w:after="0" w:line="259" w:lineRule="auto"/>
              <w:rPr>
                <w:b w:val="0"/>
                <w:color w:val="auto"/>
              </w:rPr>
            </w:pPr>
            <w:r>
              <w:rPr>
                <w:rFonts w:ascii="Noto Sans SC" w:hAnsi="Noto Sans SC" w:eastAsia="Noto Sans SC" w:cs="Noto Sans SC"/>
                <w:b w:val="0"/>
                <w:color w:val="auto"/>
                <w:sz w:val="14"/>
              </w:rPr>
              <w:t>export_silver_benchmark.py；build_human_adjudication_sheet.py</w:t>
            </w: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ACBE578">
            <w:pPr>
              <w:spacing w:after="0" w:line="259" w:lineRule="auto"/>
              <w:rPr>
                <w:b w:val="0"/>
                <w:color w:val="auto"/>
              </w:rPr>
            </w:pPr>
            <w:r>
              <w:rPr>
                <w:rFonts w:ascii="Noto Sans SC" w:hAnsi="Noto Sans SC" w:eastAsia="Noto Sans SC" w:cs="Noto Sans SC"/>
                <w:b w:val="0"/>
                <w:color w:val="auto"/>
                <w:sz w:val="14"/>
              </w:rPr>
              <w:t>silver_v1 + evidence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054E9D1">
            <w:pPr>
              <w:spacing w:after="0" w:line="259" w:lineRule="auto"/>
              <w:rPr>
                <w:b w:val="0"/>
                <w:color w:val="auto"/>
              </w:rPr>
            </w:pPr>
            <w:r>
              <w:rPr>
                <w:rFonts w:ascii="Noto Sans SC" w:hAnsi="Noto Sans SC" w:eastAsia="Noto Sans SC" w:cs="Noto Sans SC"/>
                <w:b w:val="0"/>
                <w:color w:val="auto"/>
                <w:sz w:val="14"/>
              </w:rPr>
              <w:t>human adjudication full CSV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A048C71">
            <w:pPr>
              <w:spacing w:after="0" w:line="259" w:lineRule="auto"/>
              <w:rPr>
                <w:b w:val="0"/>
                <w:color w:val="auto"/>
              </w:rPr>
            </w:pPr>
            <w:r>
              <w:rPr>
                <w:rFonts w:ascii="Noto Sans SC" w:hAnsi="Noto Sans SC" w:eastAsia="Noto Sans SC" w:cs="Noto Sans SC"/>
                <w:b w:val="0"/>
                <w:color w:val="auto"/>
                <w:sz w:val="14"/>
              </w:rPr>
              <w:t>否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1FAB790">
            <w:pPr>
              <w:spacing w:after="0" w:line="259" w:lineRule="auto"/>
              <w:rPr>
                <w:b w:val="0"/>
                <w:color w:val="auto"/>
              </w:rPr>
            </w:pPr>
            <w:r>
              <w:rPr>
                <w:rFonts w:ascii="Noto Sans SC" w:hAnsi="Noto Sans SC" w:eastAsia="Noto Sans SC" w:cs="Noto Sans SC"/>
                <w:b w:val="0"/>
                <w:color w:val="auto"/>
                <w:sz w:val="14"/>
              </w:rPr>
              <w:t>生成待审表</w:t>
            </w:r>
          </w:p>
        </w:tc>
      </w:tr>
      <w:tr w14:paraId="3C3E0C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1B0F745">
            <w:pPr>
              <w:spacing w:after="0" w:line="259" w:lineRule="auto"/>
              <w:rPr>
                <w:b w:val="0"/>
                <w:color w:val="auto"/>
              </w:rPr>
            </w:pPr>
            <w:r>
              <w:rPr>
                <w:rFonts w:ascii="Noto Sans SC" w:hAnsi="Noto Sans SC" w:eastAsia="Noto Sans SC" w:cs="Noto Sans SC"/>
                <w:b w:val="0"/>
                <w:color w:val="auto"/>
                <w:sz w:val="14"/>
              </w:rPr>
              <w:t>6</w:t>
            </w:r>
          </w:p>
        </w:tc>
        <w:tc>
          <w:tcPr>
            <w:tcW w:w="11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823E4CB">
            <w:pPr>
              <w:spacing w:after="0" w:line="259" w:lineRule="auto"/>
              <w:rPr>
                <w:b w:val="0"/>
                <w:color w:val="auto"/>
              </w:rPr>
            </w:pPr>
            <w:r>
              <w:rPr>
                <w:rFonts w:ascii="Noto Sans SC" w:hAnsi="Noto Sans SC" w:eastAsia="Noto Sans SC" w:cs="Noto Sans SC"/>
                <w:b w:val="0"/>
                <w:color w:val="auto"/>
                <w:sz w:val="14"/>
              </w:rPr>
              <w:t>Pilot adjudication</w:t>
            </w:r>
          </w:p>
        </w:tc>
        <w:tc>
          <w:tcPr>
            <w:tcW w:w="29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0AF71B7">
            <w:pPr>
              <w:spacing w:after="0" w:line="259" w:lineRule="auto"/>
              <w:rPr>
                <w:b w:val="0"/>
                <w:color w:val="auto"/>
              </w:rPr>
            </w:pPr>
            <w:r>
              <w:rPr>
                <w:rFonts w:ascii="Noto Sans SC" w:hAnsi="Noto Sans SC" w:eastAsia="Noto Sans SC" w:cs="Noto Sans SC"/>
                <w:b w:val="0"/>
                <w:color w:val="auto"/>
                <w:sz w:val="14"/>
              </w:rPr>
              <w:t>build_pilot_adjudication_sheet.py</w:t>
            </w: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906EAC0">
            <w:pPr>
              <w:spacing w:after="0" w:line="259" w:lineRule="auto"/>
              <w:rPr>
                <w:b w:val="0"/>
                <w:color w:val="auto"/>
              </w:rPr>
            </w:pPr>
            <w:r>
              <w:rPr>
                <w:rFonts w:ascii="Noto Sans SC" w:hAnsi="Noto Sans SC" w:eastAsia="Noto Sans SC" w:cs="Noto Sans SC"/>
                <w:b w:val="0"/>
                <w:color w:val="auto"/>
                <w:sz w:val="14"/>
              </w:rPr>
              <w:t>full CSV + pilot_events_v1.json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FE333BA">
            <w:pPr>
              <w:spacing w:after="0" w:line="259" w:lineRule="auto"/>
              <w:rPr>
                <w:b w:val="0"/>
                <w:color w:val="auto"/>
              </w:rPr>
            </w:pPr>
            <w:r>
              <w:rPr>
                <w:rFonts w:ascii="Noto Sans SC" w:hAnsi="Noto Sans SC" w:eastAsia="Noto Sans SC" w:cs="Noto Sans SC"/>
                <w:b w:val="0"/>
                <w:color w:val="auto"/>
                <w:sz w:val="14"/>
              </w:rPr>
              <w:t>pilot5 tuple/chain CSV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C982751">
            <w:pPr>
              <w:spacing w:after="0" w:line="259" w:lineRule="auto"/>
              <w:rPr>
                <w:b w:val="0"/>
                <w:color w:val="auto"/>
              </w:rPr>
            </w:pPr>
            <w:r>
              <w:rPr>
                <w:rFonts w:ascii="Noto Sans SC" w:hAnsi="Noto Sans SC" w:eastAsia="Noto Sans SC" w:cs="Noto Sans SC"/>
                <w:b w:val="0"/>
                <w:color w:val="auto"/>
                <w:sz w:val="14"/>
              </w:rPr>
              <w:t>否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CA1272C">
            <w:pPr>
              <w:spacing w:after="0" w:line="259" w:lineRule="auto"/>
              <w:rPr>
                <w:b w:val="0"/>
                <w:color w:val="auto"/>
              </w:rPr>
            </w:pPr>
            <w:r>
              <w:rPr>
                <w:rFonts w:ascii="Noto Sans SC" w:hAnsi="Noto Sans SC" w:eastAsia="Noto Sans SC" w:cs="Noto Sans SC"/>
                <w:b w:val="0"/>
                <w:color w:val="auto"/>
                <w:sz w:val="14"/>
              </w:rPr>
              <w:t>当前阻塞点：人工填写 review_decision/revised_*</w:t>
            </w:r>
          </w:p>
        </w:tc>
      </w:tr>
      <w:tr w14:paraId="4DE754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76E73A2">
            <w:pPr>
              <w:spacing w:after="0" w:line="259" w:lineRule="auto"/>
              <w:rPr>
                <w:b w:val="0"/>
                <w:color w:val="auto"/>
              </w:rPr>
            </w:pPr>
            <w:r>
              <w:rPr>
                <w:rFonts w:ascii="Noto Sans SC" w:hAnsi="Noto Sans SC" w:eastAsia="Noto Sans SC" w:cs="Noto Sans SC"/>
                <w:b w:val="0"/>
                <w:color w:val="auto"/>
                <w:sz w:val="14"/>
              </w:rPr>
              <w:t>7</w:t>
            </w:r>
          </w:p>
        </w:tc>
        <w:tc>
          <w:tcPr>
            <w:tcW w:w="11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4454468">
            <w:pPr>
              <w:spacing w:after="0" w:line="259" w:lineRule="auto"/>
              <w:rPr>
                <w:b w:val="0"/>
                <w:color w:val="auto"/>
              </w:rPr>
            </w:pPr>
            <w:r>
              <w:rPr>
                <w:rFonts w:ascii="Noto Sans SC" w:hAnsi="Noto Sans SC" w:eastAsia="Noto Sans SC" w:cs="Noto Sans SC"/>
                <w:b w:val="0"/>
                <w:color w:val="auto"/>
                <w:sz w:val="14"/>
              </w:rPr>
              <w:t>Human gold export</w:t>
            </w:r>
          </w:p>
        </w:tc>
        <w:tc>
          <w:tcPr>
            <w:tcW w:w="29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FB7E72A">
            <w:pPr>
              <w:spacing w:after="0" w:line="259" w:lineRule="auto"/>
              <w:rPr>
                <w:b w:val="0"/>
                <w:color w:val="auto"/>
              </w:rPr>
            </w:pPr>
            <w:r>
              <w:rPr>
                <w:rFonts w:ascii="Noto Sans SC" w:hAnsi="Noto Sans SC" w:eastAsia="Noto Sans SC" w:cs="Noto Sans SC"/>
                <w:b w:val="0"/>
                <w:color w:val="auto"/>
                <w:sz w:val="14"/>
              </w:rPr>
              <w:t>convert_adjudication_to_human_gold.py；audit_human_gold.py</w:t>
            </w: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5805952">
            <w:pPr>
              <w:spacing w:after="0" w:line="259" w:lineRule="auto"/>
              <w:rPr>
                <w:b w:val="0"/>
                <w:color w:val="auto"/>
              </w:rPr>
            </w:pPr>
            <w:r>
              <w:rPr>
                <w:rFonts w:ascii="Noto Sans SC" w:hAnsi="Noto Sans SC" w:eastAsia="Noto Sans SC" w:cs="Noto Sans SC"/>
                <w:b w:val="0"/>
                <w:color w:val="auto"/>
                <w:sz w:val="14"/>
              </w:rPr>
              <w:t>已审 adjudication CSV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D11F3F2">
            <w:pPr>
              <w:spacing w:after="0" w:line="259" w:lineRule="auto"/>
              <w:rPr>
                <w:b w:val="0"/>
                <w:color w:val="auto"/>
              </w:rPr>
            </w:pPr>
            <w:r>
              <w:rPr>
                <w:rFonts w:ascii="Noto Sans SC" w:hAnsi="Noto Sans SC" w:eastAsia="Noto Sans SC" w:cs="Noto Sans SC"/>
                <w:b w:val="0"/>
                <w:color w:val="auto"/>
                <w:sz w:val="14"/>
              </w:rPr>
              <w:t>human_gold_tuples/chains + audit log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E1BCD48">
            <w:pPr>
              <w:spacing w:after="0" w:line="259" w:lineRule="auto"/>
              <w:rPr>
                <w:b w:val="0"/>
                <w:color w:val="auto"/>
              </w:rPr>
            </w:pPr>
            <w:r>
              <w:rPr>
                <w:rFonts w:ascii="Noto Sans SC" w:hAnsi="Noto Sans SC" w:eastAsia="Noto Sans SC" w:cs="Noto Sans SC"/>
                <w:b w:val="0"/>
                <w:color w:val="auto"/>
                <w:sz w:val="14"/>
              </w:rPr>
              <w:t>否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FF6AF0C">
            <w:pPr>
              <w:spacing w:after="0" w:line="259" w:lineRule="auto"/>
              <w:rPr>
                <w:b w:val="0"/>
                <w:color w:val="auto"/>
              </w:rPr>
            </w:pPr>
            <w:r>
              <w:rPr>
                <w:rFonts w:ascii="Noto Sans SC" w:hAnsi="Noto Sans SC" w:eastAsia="Noto Sans SC" w:cs="Noto Sans SC"/>
                <w:b w:val="0"/>
                <w:color w:val="auto"/>
                <w:sz w:val="14"/>
              </w:rPr>
              <w:t>audit 失败项人工修正</w:t>
            </w:r>
          </w:p>
        </w:tc>
      </w:tr>
      <w:tr w14:paraId="7E6960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EE0C53C">
            <w:pPr>
              <w:spacing w:after="0" w:line="259" w:lineRule="auto"/>
              <w:rPr>
                <w:b w:val="0"/>
                <w:color w:val="auto"/>
              </w:rPr>
            </w:pPr>
            <w:r>
              <w:rPr>
                <w:rFonts w:ascii="Noto Sans SC" w:hAnsi="Noto Sans SC" w:eastAsia="Noto Sans SC" w:cs="Noto Sans SC"/>
                <w:b w:val="0"/>
                <w:color w:val="auto"/>
                <w:sz w:val="14"/>
              </w:rPr>
              <w:t>8</w:t>
            </w:r>
          </w:p>
        </w:tc>
        <w:tc>
          <w:tcPr>
            <w:tcW w:w="11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6ECA774">
            <w:pPr>
              <w:spacing w:after="0" w:line="259" w:lineRule="auto"/>
              <w:rPr>
                <w:b w:val="0"/>
                <w:color w:val="auto"/>
              </w:rPr>
            </w:pPr>
            <w:r>
              <w:rPr>
                <w:rFonts w:ascii="Noto Sans SC" w:hAnsi="Noto Sans SC" w:eastAsia="Noto Sans SC" w:cs="Noto Sans SC"/>
                <w:b w:val="0"/>
                <w:color w:val="auto"/>
                <w:sz w:val="14"/>
              </w:rPr>
              <w:t>Paper / ablation</w:t>
            </w:r>
          </w:p>
        </w:tc>
        <w:tc>
          <w:tcPr>
            <w:tcW w:w="29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4387F52">
            <w:pPr>
              <w:spacing w:after="0" w:line="259" w:lineRule="auto"/>
              <w:rPr>
                <w:b w:val="0"/>
                <w:color w:val="auto"/>
              </w:rPr>
            </w:pPr>
            <w:r>
              <w:rPr>
                <w:rFonts w:ascii="Noto Sans SC" w:hAnsi="Noto Sans SC" w:eastAsia="Noto Sans SC" w:cs="Noto Sans SC"/>
                <w:b w:val="0"/>
                <w:color w:val="auto"/>
                <w:sz w:val="14"/>
              </w:rPr>
              <w:t>run_paper_experiment.py；run_ablation.py --force</w:t>
            </w: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F415191">
            <w:pPr>
              <w:spacing w:after="0" w:line="259" w:lineRule="auto"/>
              <w:rPr>
                <w:b w:val="0"/>
                <w:color w:val="auto"/>
              </w:rPr>
            </w:pPr>
            <w:r>
              <w:rPr>
                <w:rFonts w:ascii="Noto Sans SC" w:hAnsi="Noto Sans SC" w:eastAsia="Noto Sans SC" w:cs="Noto Sans SC"/>
                <w:b w:val="0"/>
                <w:color w:val="auto"/>
                <w:sz w:val="14"/>
              </w:rPr>
              <w:t>human gold + configs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F2CF299">
            <w:pPr>
              <w:spacing w:after="0" w:line="259" w:lineRule="auto"/>
              <w:rPr>
                <w:b w:val="0"/>
                <w:color w:val="auto"/>
              </w:rPr>
            </w:pPr>
            <w:r>
              <w:rPr>
                <w:rFonts w:ascii="Noto Sans SC" w:hAnsi="Noto Sans SC" w:eastAsia="Noto Sans SC" w:cs="Noto Sans SC"/>
                <w:b w:val="0"/>
                <w:color w:val="auto"/>
                <w:sz w:val="14"/>
              </w:rPr>
              <w:t>metrics、main_results、ablation artifacts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13114BB">
            <w:pPr>
              <w:spacing w:after="0" w:line="259" w:lineRule="auto"/>
              <w:rPr>
                <w:b w:val="0"/>
                <w:color w:val="auto"/>
              </w:rPr>
            </w:pPr>
            <w:r>
              <w:rPr>
                <w:rFonts w:ascii="Noto Sans SC" w:hAnsi="Noto Sans SC" w:eastAsia="Noto Sans SC" w:cs="Noto Sans SC"/>
                <w:b w:val="0"/>
                <w:color w:val="auto"/>
                <w:sz w:val="14"/>
              </w:rPr>
              <w:t>部分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EB9F97A">
            <w:pPr>
              <w:spacing w:after="0" w:line="259" w:lineRule="auto"/>
              <w:rPr>
                <w:b w:val="0"/>
                <w:color w:val="auto"/>
              </w:rPr>
            </w:pPr>
            <w:r>
              <w:rPr>
                <w:rFonts w:ascii="Noto Sans SC" w:hAnsi="Noto Sans SC" w:eastAsia="Noto Sans SC" w:cs="Noto Sans SC"/>
                <w:b w:val="0"/>
                <w:color w:val="auto"/>
                <w:sz w:val="14"/>
              </w:rPr>
              <w:t>实验解释与异常复核</w:t>
            </w:r>
          </w:p>
        </w:tc>
      </w:tr>
      <w:tr w14:paraId="59B79F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5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7F1E689F">
            <w:pPr>
              <w:spacing w:after="0" w:line="259" w:lineRule="auto"/>
              <w:rPr>
                <w:b w:val="0"/>
                <w:color w:val="auto"/>
              </w:rPr>
            </w:pPr>
            <w:r>
              <w:rPr>
                <w:rFonts w:ascii="Noto Sans SC" w:hAnsi="Noto Sans SC" w:eastAsia="Noto Sans SC" w:cs="Noto Sans SC"/>
                <w:b w:val="0"/>
                <w:color w:val="auto"/>
                <w:sz w:val="14"/>
              </w:rPr>
              <w:t>9</w:t>
            </w:r>
          </w:p>
        </w:tc>
        <w:tc>
          <w:tcPr>
            <w:tcW w:w="1184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4B1A699B">
            <w:pPr>
              <w:spacing w:after="0" w:line="259" w:lineRule="auto"/>
              <w:rPr>
                <w:b w:val="0"/>
                <w:color w:val="auto"/>
              </w:rPr>
            </w:pPr>
            <w:r>
              <w:rPr>
                <w:rFonts w:ascii="Noto Sans SC" w:hAnsi="Noto Sans SC" w:eastAsia="Noto Sans SC" w:cs="Noto Sans SC"/>
                <w:b w:val="0"/>
                <w:color w:val="auto"/>
                <w:sz w:val="14"/>
              </w:rPr>
              <w:t>Benchmark / probe</w:t>
            </w:r>
          </w:p>
        </w:tc>
        <w:tc>
          <w:tcPr>
            <w:tcW w:w="2936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18759DEC">
            <w:pPr>
              <w:spacing w:after="0" w:line="259" w:lineRule="auto"/>
              <w:rPr>
                <w:b w:val="0"/>
                <w:color w:val="auto"/>
              </w:rPr>
            </w:pPr>
            <w:r>
              <w:rPr>
                <w:rFonts w:ascii="Noto Sans SC" w:hAnsi="Noto Sans SC" w:eastAsia="Noto Sans SC" w:cs="Noto Sans SC"/>
                <w:b w:val="0"/>
                <w:color w:val="auto"/>
                <w:sz w:val="14"/>
              </w:rPr>
              <w:t>run_benchmark_eval.py；run_model_capability_probe.py</w:t>
            </w:r>
          </w:p>
        </w:tc>
        <w:tc>
          <w:tcPr>
            <w:tcW w:w="1485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7B9949F9">
            <w:pPr>
              <w:spacing w:after="0" w:line="259" w:lineRule="auto"/>
              <w:rPr>
                <w:b w:val="0"/>
                <w:color w:val="auto"/>
              </w:rPr>
            </w:pPr>
            <w:r>
              <w:rPr>
                <w:rFonts w:ascii="Noto Sans SC" w:hAnsi="Noto Sans SC" w:eastAsia="Noto Sans SC" w:cs="Noto Sans SC"/>
                <w:b w:val="0"/>
                <w:color w:val="auto"/>
                <w:sz w:val="14"/>
              </w:rPr>
              <w:t>benchmark config + gold/pilot gold</w:t>
            </w:r>
          </w:p>
        </w:tc>
        <w:tc>
          <w:tcPr>
            <w:tcW w:w="1927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09CFC883">
            <w:pPr>
              <w:spacing w:after="0" w:line="259" w:lineRule="auto"/>
              <w:rPr>
                <w:b w:val="0"/>
                <w:color w:val="auto"/>
              </w:rPr>
            </w:pPr>
            <w:r>
              <w:rPr>
                <w:rFonts w:ascii="Noto Sans SC" w:hAnsi="Noto Sans SC" w:eastAsia="Noto Sans SC" w:cs="Noto Sans SC"/>
                <w:b w:val="0"/>
                <w:color w:val="auto"/>
                <w:sz w:val="14"/>
              </w:rPr>
              <w:t>model probe metrics</w:t>
            </w:r>
          </w:p>
        </w:tc>
        <w:tc>
          <w:tcPr>
            <w:tcW w:w="676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7182D0CA">
            <w:pPr>
              <w:spacing w:after="0" w:line="259" w:lineRule="auto"/>
              <w:rPr>
                <w:b w:val="0"/>
                <w:color w:val="auto"/>
              </w:rPr>
            </w:pPr>
            <w:r>
              <w:rPr>
                <w:rFonts w:ascii="Noto Sans SC" w:hAnsi="Noto Sans SC" w:eastAsia="Noto Sans SC" w:cs="Noto Sans SC"/>
                <w:b w:val="0"/>
                <w:color w:val="auto"/>
                <w:sz w:val="14"/>
              </w:rPr>
              <w:t>是</w:t>
            </w:r>
          </w:p>
        </w:tc>
        <w:tc>
          <w:tcPr>
            <w:tcW w:w="1843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0D3A4DFE">
            <w:pPr>
              <w:spacing w:after="0" w:line="259" w:lineRule="auto"/>
              <w:rPr>
                <w:b w:val="0"/>
                <w:color w:val="auto"/>
              </w:rPr>
            </w:pPr>
            <w:r>
              <w:rPr>
                <w:rFonts w:ascii="Noto Sans SC" w:hAnsi="Noto Sans SC" w:eastAsia="Noto Sans SC" w:cs="Noto Sans SC"/>
                <w:b w:val="0"/>
                <w:color w:val="auto"/>
                <w:sz w:val="14"/>
              </w:rPr>
              <w:t>比较模型质量/成本/延迟</w:t>
            </w:r>
          </w:p>
        </w:tc>
      </w:tr>
    </w:tbl>
    <w:p w14:paraId="0E8EA026">
      <w:pPr>
        <w:spacing w:after="60"/>
        <w:rPr>
          <w:color w:val="auto"/>
        </w:rPr>
      </w:pPr>
    </w:p>
    <w:p w14:paraId="172F393E">
      <w:pPr>
        <w:pStyle w:val="3"/>
        <w:spacing w:before="160" w:after="80"/>
        <w:rPr>
          <w:color w:val="auto"/>
        </w:rPr>
      </w:pPr>
      <w:r>
        <w:rPr>
          <w:rFonts w:ascii="Noto Sans SC" w:hAnsi="Noto Sans SC" w:eastAsia="Noto Sans SC" w:cs="Noto Sans SC"/>
          <w:color w:val="auto"/>
        </w:rPr>
        <w:t>2. 当前人工核验入口</w:t>
      </w:r>
    </w:p>
    <w:p w14:paraId="67CFFBF3">
      <w:pPr>
        <w:spacing w:after="80" w:line="269" w:lineRule="auto"/>
        <w:rPr>
          <w:color w:val="auto"/>
        </w:rPr>
      </w:pPr>
      <w:r>
        <w:rPr>
          <w:rFonts w:ascii="Noto Sans SC" w:hAnsi="Noto Sans SC" w:eastAsia="Noto Sans SC" w:cs="Noto Sans SC"/>
          <w:color w:val="auto"/>
          <w:sz w:val="21"/>
        </w:rPr>
        <w:t>先核验 pilot，不要直接改 full。pilot 通过后再进入全量 188 tuple / 138 chain。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1"/>
        <w:gridCol w:w="5997"/>
        <w:gridCol w:w="1456"/>
        <w:gridCol w:w="2002"/>
      </w:tblGrid>
      <w:tr w14:paraId="017AEA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4CCAAB2F">
            <w:pPr>
              <w:spacing w:after="0" w:line="259" w:lineRule="auto"/>
              <w:rPr>
                <w:b w:val="0"/>
                <w:color w:val="000000"/>
              </w:rPr>
            </w:pPr>
            <w:r>
              <w:rPr>
                <w:rFonts w:ascii="Noto Sans SC" w:hAnsi="Noto Sans SC" w:eastAsia="Noto Sans SC" w:cs="Noto Sans SC"/>
                <w:b w:val="0"/>
                <w:color w:val="000000"/>
                <w:sz w:val="15"/>
              </w:rPr>
              <w:t>文件</w:t>
            </w:r>
          </w:p>
        </w:tc>
        <w:tc>
          <w:tcPr>
            <w:tcW w:w="2592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1A55FB78">
            <w:pPr>
              <w:spacing w:after="0" w:line="259" w:lineRule="auto"/>
              <w:rPr>
                <w:b w:val="0"/>
                <w:color w:val="000000"/>
              </w:rPr>
            </w:pPr>
            <w:r>
              <w:rPr>
                <w:rFonts w:ascii="Noto Sans SC" w:hAnsi="Noto Sans SC" w:eastAsia="Noto Sans SC" w:cs="Noto Sans SC"/>
                <w:b w:val="0"/>
                <w:color w:val="000000"/>
                <w:sz w:val="15"/>
              </w:rPr>
              <w:t>路径</w:t>
            </w:r>
          </w:p>
        </w:tc>
        <w:tc>
          <w:tcPr>
            <w:tcW w:w="2592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6458C578">
            <w:pPr>
              <w:spacing w:after="0" w:line="259" w:lineRule="auto"/>
              <w:rPr>
                <w:b w:val="0"/>
                <w:color w:val="000000"/>
              </w:rPr>
            </w:pPr>
            <w:r>
              <w:rPr>
                <w:rFonts w:ascii="Noto Sans SC" w:hAnsi="Noto Sans SC" w:eastAsia="Noto Sans SC" w:cs="Noto Sans SC"/>
                <w:b w:val="0"/>
                <w:color w:val="000000"/>
                <w:sz w:val="15"/>
              </w:rPr>
              <w:t>规模 / priority</w:t>
            </w:r>
          </w:p>
        </w:tc>
        <w:tc>
          <w:tcPr>
            <w:tcW w:w="2592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6A7EC849">
            <w:pPr>
              <w:spacing w:after="0" w:line="259" w:lineRule="auto"/>
              <w:rPr>
                <w:b w:val="0"/>
                <w:color w:val="000000"/>
              </w:rPr>
            </w:pPr>
            <w:r>
              <w:rPr>
                <w:rFonts w:ascii="Noto Sans SC" w:hAnsi="Noto Sans SC" w:eastAsia="Noto Sans SC" w:cs="Noto Sans SC"/>
                <w:b w:val="0"/>
                <w:color w:val="000000"/>
                <w:sz w:val="15"/>
              </w:rPr>
              <w:t>需要做什么</w:t>
            </w:r>
          </w:p>
        </w:tc>
      </w:tr>
      <w:tr w14:paraId="45364A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20C5416">
            <w:pPr>
              <w:spacing w:after="0" w:line="259" w:lineRule="auto"/>
              <w:rPr>
                <w:b w:val="0"/>
                <w:color w:val="000000"/>
              </w:rPr>
            </w:pPr>
            <w:r>
              <w:rPr>
                <w:rFonts w:ascii="Noto Sans SC" w:hAnsi="Noto Sans SC" w:eastAsia="Noto Sans SC" w:cs="Noto Sans SC"/>
                <w:b w:val="0"/>
                <w:color w:val="000000"/>
                <w:sz w:val="15"/>
              </w:rPr>
              <w:t>pilot event 清单</w:t>
            </w:r>
          </w:p>
        </w:tc>
        <w:tc>
          <w:tcPr>
            <w:tcW w:w="2592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AB9FF8E">
            <w:pPr>
              <w:spacing w:after="0" w:line="259" w:lineRule="auto"/>
              <w:rPr>
                <w:b w:val="0"/>
                <w:color w:val="000000"/>
              </w:rPr>
            </w:pPr>
            <w:r>
              <w:rPr>
                <w:rFonts w:ascii="Noto Sans SC" w:hAnsi="Noto Sans SC" w:eastAsia="Noto Sans SC" w:cs="Noto Sans SC"/>
                <w:b w:val="0"/>
                <w:color w:val="000000"/>
                <w:sz w:val="15"/>
              </w:rPr>
              <w:t>data/pubevent_soa_lite/human_gold_v1/pilot_events_v1.json</w:t>
            </w:r>
          </w:p>
        </w:tc>
        <w:tc>
          <w:tcPr>
            <w:tcW w:w="2592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14D10D5">
            <w:pPr>
              <w:spacing w:after="0" w:line="259" w:lineRule="auto"/>
              <w:rPr>
                <w:b w:val="0"/>
                <w:color w:val="000000"/>
              </w:rPr>
            </w:pPr>
            <w:r>
              <w:rPr>
                <w:rFonts w:ascii="Noto Sans SC" w:hAnsi="Noto Sans SC" w:eastAsia="Noto Sans SC" w:cs="Noto Sans SC"/>
                <w:b w:val="0"/>
                <w:color w:val="000000"/>
                <w:sz w:val="15"/>
              </w:rPr>
              <w:t>5 个事件</w:t>
            </w:r>
          </w:p>
        </w:tc>
        <w:tc>
          <w:tcPr>
            <w:tcW w:w="2592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71CD274">
            <w:pPr>
              <w:spacing w:after="0" w:line="259" w:lineRule="auto"/>
              <w:rPr>
                <w:b w:val="0"/>
                <w:color w:val="000000"/>
              </w:rPr>
            </w:pPr>
            <w:r>
              <w:rPr>
                <w:rFonts w:ascii="Noto Sans SC" w:hAnsi="Noto Sans SC" w:eastAsia="Noto Sans SC" w:cs="Noto Sans SC"/>
                <w:b w:val="0"/>
                <w:color w:val="000000"/>
                <w:sz w:val="15"/>
              </w:rPr>
              <w:t>只读；不需要填写。</w:t>
            </w:r>
          </w:p>
        </w:tc>
      </w:tr>
      <w:tr w14:paraId="31F627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3503A90">
            <w:pPr>
              <w:spacing w:after="0" w:line="259" w:lineRule="auto"/>
              <w:rPr>
                <w:b w:val="0"/>
                <w:color w:val="000000"/>
              </w:rPr>
            </w:pPr>
            <w:r>
              <w:rPr>
                <w:rFonts w:ascii="Noto Sans SC" w:hAnsi="Noto Sans SC" w:eastAsia="Noto Sans SC" w:cs="Noto Sans SC"/>
                <w:b w:val="0"/>
                <w:color w:val="000000"/>
                <w:sz w:val="15"/>
              </w:rPr>
              <w:t>Tuple pilot 表</w:t>
            </w:r>
          </w:p>
        </w:tc>
        <w:tc>
          <w:tcPr>
            <w:tcW w:w="25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C412C0D">
            <w:pPr>
              <w:spacing w:after="0" w:line="259" w:lineRule="auto"/>
              <w:rPr>
                <w:b w:val="0"/>
                <w:color w:val="000000"/>
              </w:rPr>
            </w:pPr>
            <w:r>
              <w:rPr>
                <w:rFonts w:ascii="Noto Sans SC" w:hAnsi="Noto Sans SC" w:eastAsia="Noto Sans SC" w:cs="Noto Sans SC"/>
                <w:b w:val="0"/>
                <w:color w:val="000000"/>
                <w:sz w:val="15"/>
              </w:rPr>
              <w:t>data/pubevent_soa_lite/human_gold_v1/human_tuple_adjudication_sheet_pilot5.csv</w:t>
            </w:r>
          </w:p>
        </w:tc>
        <w:tc>
          <w:tcPr>
            <w:tcW w:w="25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D7E333D">
            <w:pPr>
              <w:spacing w:after="0" w:line="259" w:lineRule="auto"/>
              <w:rPr>
                <w:b w:val="0"/>
                <w:color w:val="000000"/>
              </w:rPr>
            </w:pPr>
            <w:r>
              <w:rPr>
                <w:rFonts w:ascii="Noto Sans SC" w:hAnsi="Noto Sans SC" w:eastAsia="Noto Sans SC" w:cs="Noto Sans SC"/>
                <w:b w:val="0"/>
                <w:color w:val="000000"/>
                <w:sz w:val="15"/>
              </w:rPr>
              <w:t>19 行；high=1, medium=8, low=10</w:t>
            </w:r>
          </w:p>
        </w:tc>
        <w:tc>
          <w:tcPr>
            <w:tcW w:w="25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EA0D842">
            <w:pPr>
              <w:spacing w:after="0" w:line="259" w:lineRule="auto"/>
              <w:rPr>
                <w:b w:val="0"/>
                <w:color w:val="000000"/>
              </w:rPr>
            </w:pPr>
            <w:r>
              <w:rPr>
                <w:rFonts w:ascii="Noto Sans SC" w:hAnsi="Noto Sans SC" w:eastAsia="Noto Sans SC" w:cs="Noto Sans SC"/>
                <w:b w:val="0"/>
                <w:color w:val="000000"/>
                <w:sz w:val="15"/>
              </w:rPr>
              <w:t>填写 review_decision；revise/add_missing 时填写 revised_stakeholder、revised_opinion、revised_sentiment、revised_rationale、revised_evidence_ids。</w:t>
            </w:r>
          </w:p>
        </w:tc>
      </w:tr>
      <w:tr w14:paraId="2BD824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61B4F87">
            <w:pPr>
              <w:spacing w:after="0" w:line="259" w:lineRule="auto"/>
              <w:rPr>
                <w:b w:val="0"/>
                <w:color w:val="000000"/>
              </w:rPr>
            </w:pPr>
            <w:r>
              <w:rPr>
                <w:rFonts w:ascii="Noto Sans SC" w:hAnsi="Noto Sans SC" w:eastAsia="Noto Sans SC" w:cs="Noto Sans SC"/>
                <w:b w:val="0"/>
                <w:color w:val="000000"/>
                <w:sz w:val="15"/>
              </w:rPr>
              <w:t>Chain pilot 表</w:t>
            </w:r>
          </w:p>
        </w:tc>
        <w:tc>
          <w:tcPr>
            <w:tcW w:w="25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D651A28">
            <w:pPr>
              <w:spacing w:after="0" w:line="259" w:lineRule="auto"/>
              <w:rPr>
                <w:b w:val="0"/>
                <w:color w:val="000000"/>
              </w:rPr>
            </w:pPr>
            <w:r>
              <w:rPr>
                <w:rFonts w:ascii="Noto Sans SC" w:hAnsi="Noto Sans SC" w:eastAsia="Noto Sans SC" w:cs="Noto Sans SC"/>
                <w:b w:val="0"/>
                <w:color w:val="000000"/>
                <w:sz w:val="15"/>
              </w:rPr>
              <w:t>data/pubevent_soa_lite/human_gold_v1/human_chain_adjudication_sheet_pilot5.csv</w:t>
            </w:r>
          </w:p>
        </w:tc>
        <w:tc>
          <w:tcPr>
            <w:tcW w:w="25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A481B18">
            <w:pPr>
              <w:spacing w:after="0" w:line="259" w:lineRule="auto"/>
              <w:rPr>
                <w:b w:val="0"/>
                <w:color w:val="000000"/>
              </w:rPr>
            </w:pPr>
            <w:r>
              <w:rPr>
                <w:rFonts w:ascii="Noto Sans SC" w:hAnsi="Noto Sans SC" w:eastAsia="Noto Sans SC" w:cs="Noto Sans SC"/>
                <w:b w:val="0"/>
                <w:color w:val="000000"/>
                <w:sz w:val="15"/>
              </w:rPr>
              <w:t>14 行；low=14</w:t>
            </w:r>
          </w:p>
        </w:tc>
        <w:tc>
          <w:tcPr>
            <w:tcW w:w="25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C5A664D">
            <w:pPr>
              <w:spacing w:after="0" w:line="259" w:lineRule="auto"/>
              <w:rPr>
                <w:b w:val="0"/>
                <w:color w:val="000000"/>
              </w:rPr>
            </w:pPr>
            <w:r>
              <w:rPr>
                <w:rFonts w:ascii="Noto Sans SC" w:hAnsi="Noto Sans SC" w:eastAsia="Noto Sans SC" w:cs="Noto Sans SC"/>
                <w:b w:val="0"/>
                <w:color w:val="000000"/>
                <w:sz w:val="15"/>
              </w:rPr>
              <w:t>填写 review_decision；revise/add_missing 时填写 revised_event_chain、revised_evidence_ids。</w:t>
            </w:r>
          </w:p>
        </w:tc>
      </w:tr>
      <w:tr w14:paraId="325AC6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D4434F4">
            <w:pPr>
              <w:spacing w:after="0" w:line="259" w:lineRule="auto"/>
              <w:rPr>
                <w:b w:val="0"/>
                <w:color w:val="000000"/>
              </w:rPr>
            </w:pPr>
            <w:r>
              <w:rPr>
                <w:rFonts w:ascii="Noto Sans SC" w:hAnsi="Noto Sans SC" w:eastAsia="Noto Sans SC" w:cs="Noto Sans SC"/>
                <w:b w:val="0"/>
                <w:color w:val="000000"/>
                <w:sz w:val="15"/>
              </w:rPr>
              <w:t>Tuple full 表</w:t>
            </w:r>
          </w:p>
        </w:tc>
        <w:tc>
          <w:tcPr>
            <w:tcW w:w="25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BB51EE3">
            <w:pPr>
              <w:spacing w:after="0" w:line="259" w:lineRule="auto"/>
              <w:rPr>
                <w:b w:val="0"/>
                <w:color w:val="000000"/>
              </w:rPr>
            </w:pPr>
            <w:r>
              <w:rPr>
                <w:rFonts w:ascii="Noto Sans SC" w:hAnsi="Noto Sans SC" w:eastAsia="Noto Sans SC" w:cs="Noto Sans SC"/>
                <w:b w:val="0"/>
                <w:color w:val="000000"/>
                <w:sz w:val="15"/>
              </w:rPr>
              <w:t>data/pubevent_soa_lite/human_gold_v1/human_tuple_adjudication_sheet.csv</w:t>
            </w:r>
          </w:p>
        </w:tc>
        <w:tc>
          <w:tcPr>
            <w:tcW w:w="25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0FEAAD7">
            <w:pPr>
              <w:spacing w:after="0" w:line="259" w:lineRule="auto"/>
              <w:rPr>
                <w:b w:val="0"/>
                <w:color w:val="000000"/>
              </w:rPr>
            </w:pPr>
            <w:r>
              <w:rPr>
                <w:rFonts w:ascii="Noto Sans SC" w:hAnsi="Noto Sans SC" w:eastAsia="Noto Sans SC" w:cs="Noto Sans SC"/>
                <w:b w:val="0"/>
                <w:color w:val="000000"/>
                <w:sz w:val="15"/>
              </w:rPr>
              <w:t>188 行；high=26, medium=70, low=92</w:t>
            </w:r>
          </w:p>
        </w:tc>
        <w:tc>
          <w:tcPr>
            <w:tcW w:w="25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F8AB558">
            <w:pPr>
              <w:spacing w:after="0" w:line="259" w:lineRule="auto"/>
              <w:rPr>
                <w:b w:val="0"/>
                <w:color w:val="000000"/>
              </w:rPr>
            </w:pPr>
            <w:r>
              <w:rPr>
                <w:rFonts w:ascii="Noto Sans SC" w:hAnsi="Noto Sans SC" w:eastAsia="Noto Sans SC" w:cs="Noto Sans SC"/>
                <w:b w:val="0"/>
                <w:color w:val="000000"/>
                <w:sz w:val="15"/>
              </w:rPr>
              <w:t>pilot 通过后再做全量审核。</w:t>
            </w:r>
          </w:p>
        </w:tc>
      </w:tr>
      <w:tr w14:paraId="5EC3E3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4B1B44F7">
            <w:pPr>
              <w:spacing w:after="0" w:line="259" w:lineRule="auto"/>
              <w:rPr>
                <w:b w:val="0"/>
                <w:color w:val="000000"/>
              </w:rPr>
            </w:pPr>
            <w:r>
              <w:rPr>
                <w:rFonts w:ascii="Noto Sans SC" w:hAnsi="Noto Sans SC" w:eastAsia="Noto Sans SC" w:cs="Noto Sans SC"/>
                <w:b w:val="0"/>
                <w:color w:val="000000"/>
                <w:sz w:val="15"/>
              </w:rPr>
              <w:t>Chain full 表</w:t>
            </w:r>
          </w:p>
        </w:tc>
        <w:tc>
          <w:tcPr>
            <w:tcW w:w="2592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5A3A7F31">
            <w:pPr>
              <w:spacing w:after="0" w:line="259" w:lineRule="auto"/>
              <w:rPr>
                <w:b w:val="0"/>
                <w:color w:val="000000"/>
              </w:rPr>
            </w:pPr>
            <w:r>
              <w:rPr>
                <w:rFonts w:ascii="Noto Sans SC" w:hAnsi="Noto Sans SC" w:eastAsia="Noto Sans SC" w:cs="Noto Sans SC"/>
                <w:b w:val="0"/>
                <w:color w:val="000000"/>
                <w:sz w:val="15"/>
              </w:rPr>
              <w:t>data/pubevent_soa_lite/human_gold_v1/human_chain_adjudication_sheet.csv</w:t>
            </w:r>
          </w:p>
        </w:tc>
        <w:tc>
          <w:tcPr>
            <w:tcW w:w="2592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20515488">
            <w:pPr>
              <w:spacing w:after="0" w:line="259" w:lineRule="auto"/>
              <w:rPr>
                <w:b w:val="0"/>
                <w:color w:val="000000"/>
              </w:rPr>
            </w:pPr>
            <w:r>
              <w:rPr>
                <w:rFonts w:ascii="Noto Sans SC" w:hAnsi="Noto Sans SC" w:eastAsia="Noto Sans SC" w:cs="Noto Sans SC"/>
                <w:b w:val="0"/>
                <w:color w:val="000000"/>
                <w:sz w:val="15"/>
              </w:rPr>
              <w:t>138 行；high=2, low=136</w:t>
            </w:r>
          </w:p>
        </w:tc>
        <w:tc>
          <w:tcPr>
            <w:tcW w:w="2592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590D27EB">
            <w:pPr>
              <w:spacing w:after="0" w:line="259" w:lineRule="auto"/>
              <w:rPr>
                <w:b w:val="0"/>
                <w:color w:val="000000"/>
              </w:rPr>
            </w:pPr>
            <w:r>
              <w:rPr>
                <w:rFonts w:ascii="Noto Sans SC" w:hAnsi="Noto Sans SC" w:eastAsia="Noto Sans SC" w:cs="Noto Sans SC"/>
                <w:b w:val="0"/>
                <w:color w:val="000000"/>
                <w:sz w:val="15"/>
              </w:rPr>
              <w:t>pilot 通过后再做全量审核。</w:t>
            </w:r>
          </w:p>
        </w:tc>
      </w:tr>
    </w:tbl>
    <w:p w14:paraId="752A6EE9">
      <w:pPr>
        <w:spacing w:after="60"/>
        <w:rPr>
          <w:color w:val="auto"/>
        </w:rPr>
      </w:pPr>
    </w:p>
    <w:p w14:paraId="2F52078B">
      <w:pPr>
        <w:spacing w:after="80" w:line="269" w:lineRule="auto"/>
        <w:rPr>
          <w:color w:val="auto"/>
        </w:rPr>
      </w:pPr>
      <w:r>
        <w:rPr>
          <w:rFonts w:ascii="Noto Sans SC" w:hAnsi="Noto Sans SC" w:eastAsia="Noto Sans SC" w:cs="Noto Sans SC"/>
          <w:color w:val="auto"/>
          <w:sz w:val="21"/>
        </w:rPr>
        <w:t>review_decision 允许值：accept / revise / drop / add_missing / uncertain。uncertain 是默认值，永远不会进入 human_gold_v1。</w:t>
      </w:r>
    </w:p>
    <w:p w14:paraId="39AC99E4">
      <w:pPr>
        <w:spacing w:after="80" w:line="269" w:lineRule="auto"/>
        <w:rPr>
          <w:color w:val="auto"/>
        </w:rPr>
      </w:pPr>
      <w:r>
        <w:rPr>
          <w:rFonts w:ascii="Noto Sans SC" w:hAnsi="Noto Sans SC" w:eastAsia="Noto Sans SC" w:cs="Noto Sans SC"/>
          <w:color w:val="auto"/>
          <w:sz w:val="21"/>
        </w:rPr>
        <w:t>priority 字段只用于排序和风险提示，不会自动决定 gold label，也不会改变 convert_adjudication_to_human_gold.py 的转换规则。</w:t>
      </w:r>
    </w:p>
    <w:p w14:paraId="56F18D11">
      <w:pPr>
        <w:pStyle w:val="3"/>
        <w:spacing w:before="160" w:after="80"/>
        <w:rPr>
          <w:color w:val="auto"/>
        </w:rPr>
      </w:pPr>
      <w:r>
        <w:rPr>
          <w:rFonts w:ascii="Noto Sans SC" w:hAnsi="Noto Sans SC" w:eastAsia="Noto Sans SC" w:cs="Noto Sans SC"/>
          <w:color w:val="auto"/>
        </w:rPr>
        <w:t>3. LLM 使用点与模型路线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1"/>
        <w:gridCol w:w="3041"/>
        <w:gridCol w:w="1968"/>
        <w:gridCol w:w="1830"/>
        <w:gridCol w:w="1866"/>
      </w:tblGrid>
      <w:tr w14:paraId="3E1363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1146B8FF">
            <w:pPr>
              <w:spacing w:after="0" w:line="259" w:lineRule="auto"/>
              <w:rPr>
                <w:b w:val="0"/>
                <w:color w:val="000000"/>
              </w:rPr>
            </w:pPr>
            <w:r>
              <w:rPr>
                <w:rFonts w:ascii="Noto Sans SC" w:hAnsi="Noto Sans SC" w:eastAsia="Noto Sans SC" w:cs="Noto Sans SC"/>
                <w:b w:val="0"/>
                <w:color w:val="000000"/>
                <w:sz w:val="14"/>
              </w:rPr>
              <w:t>LLM 节点</w:t>
            </w:r>
          </w:p>
        </w:tc>
        <w:tc>
          <w:tcPr>
            <w:tcW w:w="2074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7AC56711">
            <w:pPr>
              <w:spacing w:after="0" w:line="259" w:lineRule="auto"/>
              <w:rPr>
                <w:b w:val="0"/>
                <w:color w:val="000000"/>
              </w:rPr>
            </w:pPr>
            <w:r>
              <w:rPr>
                <w:rFonts w:ascii="Noto Sans SC" w:hAnsi="Noto Sans SC" w:eastAsia="Noto Sans SC" w:cs="Noto Sans SC"/>
                <w:b w:val="0"/>
                <w:color w:val="000000"/>
                <w:sz w:val="14"/>
              </w:rPr>
              <w:t>入口</w:t>
            </w:r>
          </w:p>
        </w:tc>
        <w:tc>
          <w:tcPr>
            <w:tcW w:w="2074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3CB406D9">
            <w:pPr>
              <w:spacing w:after="0" w:line="259" w:lineRule="auto"/>
              <w:rPr>
                <w:b w:val="0"/>
                <w:color w:val="000000"/>
              </w:rPr>
            </w:pPr>
            <w:r>
              <w:rPr>
                <w:rFonts w:ascii="Noto Sans SC" w:hAnsi="Noto Sans SC" w:eastAsia="Noto Sans SC" w:cs="Noto Sans SC"/>
                <w:b w:val="0"/>
                <w:color w:val="000000"/>
                <w:sz w:val="14"/>
              </w:rPr>
              <w:t>用途</w:t>
            </w:r>
          </w:p>
        </w:tc>
        <w:tc>
          <w:tcPr>
            <w:tcW w:w="2074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2BA73B8">
            <w:pPr>
              <w:spacing w:after="0" w:line="259" w:lineRule="auto"/>
              <w:rPr>
                <w:b w:val="0"/>
                <w:color w:val="000000"/>
              </w:rPr>
            </w:pPr>
            <w:r>
              <w:rPr>
                <w:rFonts w:ascii="Noto Sans SC" w:hAnsi="Noto Sans SC" w:eastAsia="Noto Sans SC" w:cs="Noto Sans SC"/>
                <w:b w:val="0"/>
                <w:color w:val="000000"/>
                <w:sz w:val="14"/>
              </w:rPr>
              <w:t>推荐模型</w:t>
            </w:r>
          </w:p>
        </w:tc>
        <w:tc>
          <w:tcPr>
            <w:tcW w:w="2074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1FDD424C">
            <w:pPr>
              <w:spacing w:after="0" w:line="259" w:lineRule="auto"/>
              <w:rPr>
                <w:b w:val="0"/>
                <w:color w:val="000000"/>
              </w:rPr>
            </w:pPr>
            <w:r>
              <w:rPr>
                <w:rFonts w:ascii="Noto Sans SC" w:hAnsi="Noto Sans SC" w:eastAsia="Noto Sans SC" w:cs="Noto Sans SC"/>
                <w:b w:val="0"/>
                <w:color w:val="000000"/>
                <w:sz w:val="14"/>
              </w:rPr>
              <w:t>关键约束</w:t>
            </w:r>
          </w:p>
        </w:tc>
      </w:tr>
      <w:tr w14:paraId="5C74A8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FCB3DD6">
            <w:pPr>
              <w:spacing w:after="0" w:line="259" w:lineRule="auto"/>
              <w:rPr>
                <w:b w:val="0"/>
                <w:color w:val="000000"/>
              </w:rPr>
            </w:pPr>
            <w:r>
              <w:rPr>
                <w:rFonts w:ascii="Noto Sans SC" w:hAnsi="Noto Sans SC" w:eastAsia="Noto Sans SC" w:cs="Noto Sans SC"/>
                <w:b w:val="0"/>
                <w:color w:val="000000"/>
                <w:sz w:val="14"/>
              </w:rPr>
              <w:t>Preannotation</w:t>
            </w:r>
          </w:p>
        </w:tc>
        <w:tc>
          <w:tcPr>
            <w:tcW w:w="2074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370F354">
            <w:pPr>
              <w:spacing w:after="0" w:line="259" w:lineRule="auto"/>
              <w:rPr>
                <w:b w:val="0"/>
                <w:color w:val="000000"/>
              </w:rPr>
            </w:pPr>
            <w:r>
              <w:rPr>
                <w:rFonts w:ascii="Noto Sans SC" w:hAnsi="Noto Sans SC" w:eastAsia="Noto Sans SC" w:cs="Noto Sans SC"/>
                <w:b w:val="0"/>
                <w:color w:val="000000"/>
                <w:sz w:val="14"/>
              </w:rPr>
              <w:t>scripts/run_llm_gold_preannotation.py</w:t>
            </w:r>
          </w:p>
        </w:tc>
        <w:tc>
          <w:tcPr>
            <w:tcW w:w="2074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FDFAC19">
            <w:pPr>
              <w:spacing w:after="0" w:line="259" w:lineRule="auto"/>
              <w:rPr>
                <w:b w:val="0"/>
                <w:color w:val="000000"/>
              </w:rPr>
            </w:pPr>
            <w:r>
              <w:rPr>
                <w:rFonts w:ascii="Noto Sans SC" w:hAnsi="Noto Sans SC" w:eastAsia="Noto Sans SC" w:cs="Noto Sans SC"/>
                <w:b w:val="0"/>
                <w:color w:val="000000"/>
                <w:sz w:val="14"/>
              </w:rPr>
              <w:t>生成 tuple 与 event chain silver</w:t>
            </w:r>
          </w:p>
        </w:tc>
        <w:tc>
          <w:tcPr>
            <w:tcW w:w="2074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00F65DB">
            <w:pPr>
              <w:spacing w:after="0" w:line="259" w:lineRule="auto"/>
              <w:rPr>
                <w:b w:val="0"/>
                <w:color w:val="000000"/>
              </w:rPr>
            </w:pPr>
            <w:r>
              <w:rPr>
                <w:rFonts w:ascii="Noto Sans SC" w:hAnsi="Noto Sans SC" w:eastAsia="Noto Sans SC" w:cs="Noto Sans SC"/>
                <w:b w:val="0"/>
                <w:color w:val="000000"/>
                <w:sz w:val="14"/>
              </w:rPr>
              <w:t>gpt-5.5；deepseek-v4-flash 仅作低成本 baseline</w:t>
            </w:r>
          </w:p>
        </w:tc>
        <w:tc>
          <w:tcPr>
            <w:tcW w:w="2074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E31A3CF">
            <w:pPr>
              <w:spacing w:after="0" w:line="259" w:lineRule="auto"/>
              <w:rPr>
                <w:b w:val="0"/>
                <w:color w:val="000000"/>
              </w:rPr>
            </w:pPr>
            <w:r>
              <w:rPr>
                <w:rFonts w:ascii="Noto Sans SC" w:hAnsi="Noto Sans SC" w:eastAsia="Noto Sans SC" w:cs="Noto Sans SC"/>
                <w:b w:val="0"/>
                <w:color w:val="000000"/>
                <w:sz w:val="14"/>
              </w:rPr>
              <w:t>严格 JSON Schema structured outputs</w:t>
            </w:r>
          </w:p>
        </w:tc>
      </w:tr>
      <w:tr w14:paraId="7D1339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5F113F1">
            <w:pPr>
              <w:spacing w:after="0" w:line="259" w:lineRule="auto"/>
              <w:rPr>
                <w:b w:val="0"/>
                <w:color w:val="000000"/>
              </w:rPr>
            </w:pPr>
            <w:r>
              <w:rPr>
                <w:rFonts w:ascii="Noto Sans SC" w:hAnsi="Noto Sans SC" w:eastAsia="Noto Sans SC" w:cs="Noto Sans SC"/>
                <w:b w:val="0"/>
                <w:color w:val="000000"/>
                <w:sz w:val="14"/>
              </w:rPr>
              <w:t>Annotation expansion</w:t>
            </w:r>
          </w:p>
        </w:tc>
        <w:tc>
          <w:tcPr>
            <w:tcW w:w="20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18A7F2C">
            <w:pPr>
              <w:spacing w:after="0" w:line="259" w:lineRule="auto"/>
              <w:rPr>
                <w:b w:val="0"/>
                <w:color w:val="000000"/>
              </w:rPr>
            </w:pPr>
            <w:r>
              <w:rPr>
                <w:rFonts w:ascii="Noto Sans SC" w:hAnsi="Noto Sans SC" w:eastAsia="Noto Sans SC" w:cs="Noto Sans SC"/>
                <w:b w:val="0"/>
                <w:color w:val="000000"/>
                <w:sz w:val="14"/>
              </w:rPr>
              <w:t>scripts/run_annotation_expansion.py</w:t>
            </w:r>
          </w:p>
        </w:tc>
        <w:tc>
          <w:tcPr>
            <w:tcW w:w="20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A883A76">
            <w:pPr>
              <w:spacing w:after="0" w:line="259" w:lineRule="auto"/>
              <w:rPr>
                <w:b w:val="0"/>
                <w:color w:val="000000"/>
              </w:rPr>
            </w:pPr>
            <w:r>
              <w:rPr>
                <w:rFonts w:ascii="Noto Sans SC" w:hAnsi="Noto Sans SC" w:eastAsia="Noto Sans SC" w:cs="Noto Sans SC"/>
                <w:b w:val="0"/>
                <w:color w:val="000000"/>
                <w:sz w:val="14"/>
              </w:rPr>
              <w:t>扩展 tuple / chain 候选</w:t>
            </w:r>
          </w:p>
        </w:tc>
        <w:tc>
          <w:tcPr>
            <w:tcW w:w="20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18BE013">
            <w:pPr>
              <w:spacing w:after="0" w:line="259" w:lineRule="auto"/>
              <w:rPr>
                <w:b w:val="0"/>
                <w:color w:val="000000"/>
              </w:rPr>
            </w:pPr>
            <w:r>
              <w:rPr>
                <w:rFonts w:ascii="Noto Sans SC" w:hAnsi="Noto Sans SC" w:eastAsia="Noto Sans SC" w:cs="Noto Sans SC"/>
                <w:b w:val="0"/>
                <w:color w:val="000000"/>
                <w:sz w:val="14"/>
              </w:rPr>
              <w:t>gpt-5.5 或小样本 probe 后决定</w:t>
            </w:r>
          </w:p>
        </w:tc>
        <w:tc>
          <w:tcPr>
            <w:tcW w:w="20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3D99661">
            <w:pPr>
              <w:spacing w:after="0" w:line="259" w:lineRule="auto"/>
              <w:rPr>
                <w:b w:val="0"/>
                <w:color w:val="000000"/>
              </w:rPr>
            </w:pPr>
            <w:r>
              <w:rPr>
                <w:rFonts w:ascii="Noto Sans SC" w:hAnsi="Noto Sans SC" w:eastAsia="Noto Sans SC" w:cs="Noto Sans SC"/>
                <w:b w:val="0"/>
                <w:color w:val="000000"/>
                <w:sz w:val="14"/>
              </w:rPr>
              <w:t>适合小批量质量优先</w:t>
            </w:r>
          </w:p>
        </w:tc>
      </w:tr>
      <w:tr w14:paraId="4869E2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BDBFF3F">
            <w:pPr>
              <w:spacing w:after="0" w:line="259" w:lineRule="auto"/>
              <w:rPr>
                <w:b w:val="0"/>
                <w:color w:val="000000"/>
              </w:rPr>
            </w:pPr>
            <w:r>
              <w:rPr>
                <w:rFonts w:ascii="Noto Sans SC" w:hAnsi="Noto Sans SC" w:eastAsia="Noto Sans SC" w:cs="Noto Sans SC"/>
                <w:b w:val="0"/>
                <w:color w:val="000000"/>
                <w:sz w:val="14"/>
              </w:rPr>
              <w:t>Schema attribution</w:t>
            </w:r>
          </w:p>
        </w:tc>
        <w:tc>
          <w:tcPr>
            <w:tcW w:w="20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C2F867A">
            <w:pPr>
              <w:spacing w:after="0" w:line="259" w:lineRule="auto"/>
              <w:rPr>
                <w:b w:val="0"/>
                <w:color w:val="000000"/>
              </w:rPr>
            </w:pPr>
            <w:r>
              <w:rPr>
                <w:rFonts w:ascii="Noto Sans SC" w:hAnsi="Noto Sans SC" w:eastAsia="Noto Sans SC" w:cs="Noto Sans SC"/>
                <w:b w:val="0"/>
                <w:color w:val="000000"/>
                <w:sz w:val="14"/>
              </w:rPr>
              <w:t>src/episoa/attribution/schema_attributor.py</w:t>
            </w:r>
          </w:p>
        </w:tc>
        <w:tc>
          <w:tcPr>
            <w:tcW w:w="20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B04DE17">
            <w:pPr>
              <w:spacing w:after="0" w:line="259" w:lineRule="auto"/>
              <w:rPr>
                <w:b w:val="0"/>
                <w:color w:val="000000"/>
              </w:rPr>
            </w:pPr>
            <w:r>
              <w:rPr>
                <w:rFonts w:ascii="Noto Sans SC" w:hAnsi="Noto Sans SC" w:eastAsia="Noto Sans SC" w:cs="Noto Sans SC"/>
                <w:b w:val="0"/>
                <w:color w:val="000000"/>
                <w:sz w:val="14"/>
              </w:rPr>
              <w:t>从事件链、证据、约束抽取 SOA tuple</w:t>
            </w:r>
          </w:p>
        </w:tc>
        <w:tc>
          <w:tcPr>
            <w:tcW w:w="20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124F4D3">
            <w:pPr>
              <w:spacing w:after="0" w:line="259" w:lineRule="auto"/>
              <w:rPr>
                <w:b w:val="0"/>
                <w:color w:val="000000"/>
              </w:rPr>
            </w:pPr>
            <w:r>
              <w:rPr>
                <w:rFonts w:ascii="Noto Sans SC" w:hAnsi="Noto Sans SC" w:eastAsia="Noto Sans SC" w:cs="Noto Sans SC"/>
                <w:b w:val="0"/>
                <w:color w:val="000000"/>
                <w:sz w:val="14"/>
              </w:rPr>
              <w:t>gpt-5.5</w:t>
            </w:r>
          </w:p>
        </w:tc>
        <w:tc>
          <w:tcPr>
            <w:tcW w:w="20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E0B3ABC">
            <w:pPr>
              <w:spacing w:after="0" w:line="259" w:lineRule="auto"/>
              <w:rPr>
                <w:b w:val="0"/>
                <w:color w:val="000000"/>
              </w:rPr>
            </w:pPr>
            <w:r>
              <w:rPr>
                <w:rFonts w:ascii="Noto Sans SC" w:hAnsi="Noto Sans SC" w:eastAsia="Noto Sans SC" w:cs="Noto Sans SC"/>
                <w:b w:val="0"/>
                <w:color w:val="000000"/>
                <w:sz w:val="14"/>
              </w:rPr>
              <w:t>constrained extraction；记录 evidence spans 与候选约束</w:t>
            </w:r>
          </w:p>
        </w:tc>
      </w:tr>
      <w:tr w14:paraId="0786F1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19168B4">
            <w:pPr>
              <w:spacing w:after="0" w:line="259" w:lineRule="auto"/>
              <w:rPr>
                <w:b w:val="0"/>
                <w:color w:val="000000"/>
              </w:rPr>
            </w:pPr>
            <w:r>
              <w:rPr>
                <w:rFonts w:ascii="Noto Sans SC" w:hAnsi="Noto Sans SC" w:eastAsia="Noto Sans SC" w:cs="Noto Sans SC"/>
                <w:b w:val="0"/>
                <w:color w:val="000000"/>
                <w:sz w:val="14"/>
              </w:rPr>
              <w:t>Faithfulness verifier</w:t>
            </w:r>
          </w:p>
        </w:tc>
        <w:tc>
          <w:tcPr>
            <w:tcW w:w="20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C7B2F89">
            <w:pPr>
              <w:spacing w:after="0" w:line="259" w:lineRule="auto"/>
              <w:rPr>
                <w:b w:val="0"/>
                <w:color w:val="000000"/>
              </w:rPr>
            </w:pPr>
            <w:r>
              <w:rPr>
                <w:rFonts w:ascii="Noto Sans SC" w:hAnsi="Noto Sans SC" w:eastAsia="Noto Sans SC" w:cs="Noto Sans SC"/>
                <w:b w:val="0"/>
                <w:color w:val="000000"/>
                <w:sz w:val="14"/>
              </w:rPr>
              <w:t>src/episoa/verification/faithfulness_verifier.py</w:t>
            </w:r>
          </w:p>
        </w:tc>
        <w:tc>
          <w:tcPr>
            <w:tcW w:w="20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91D390A">
            <w:pPr>
              <w:spacing w:after="0" w:line="259" w:lineRule="auto"/>
              <w:rPr>
                <w:b w:val="0"/>
                <w:color w:val="000000"/>
              </w:rPr>
            </w:pPr>
            <w:r>
              <w:rPr>
                <w:rFonts w:ascii="Noto Sans SC" w:hAnsi="Noto Sans SC" w:eastAsia="Noto Sans SC" w:cs="Noto Sans SC"/>
                <w:b w:val="0"/>
                <w:color w:val="000000"/>
                <w:sz w:val="14"/>
              </w:rPr>
              <w:t>验证 tuple 是否被证据支持</w:t>
            </w:r>
          </w:p>
        </w:tc>
        <w:tc>
          <w:tcPr>
            <w:tcW w:w="20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39AD573">
            <w:pPr>
              <w:spacing w:after="0" w:line="259" w:lineRule="auto"/>
              <w:rPr>
                <w:b w:val="0"/>
                <w:color w:val="000000"/>
              </w:rPr>
            </w:pPr>
            <w:r>
              <w:rPr>
                <w:rFonts w:ascii="Noto Sans SC" w:hAnsi="Noto Sans SC" w:eastAsia="Noto Sans SC" w:cs="Noto Sans SC"/>
                <w:b w:val="0"/>
                <w:color w:val="000000"/>
                <w:sz w:val="14"/>
              </w:rPr>
              <w:t>gpt-5.5</w:t>
            </w:r>
          </w:p>
        </w:tc>
        <w:tc>
          <w:tcPr>
            <w:tcW w:w="20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54F272C">
            <w:pPr>
              <w:spacing w:after="0" w:line="259" w:lineRule="auto"/>
              <w:rPr>
                <w:b w:val="0"/>
                <w:color w:val="000000"/>
              </w:rPr>
            </w:pPr>
            <w:r>
              <w:rPr>
                <w:rFonts w:ascii="Noto Sans SC" w:hAnsi="Noto Sans SC" w:eastAsia="Noto Sans SC" w:cs="Noto Sans SC"/>
                <w:b w:val="0"/>
                <w:color w:val="000000"/>
                <w:sz w:val="14"/>
              </w:rPr>
              <w:t>decomposed verifier：支持、缺证、矛盾、过推断等诊断</w:t>
            </w:r>
          </w:p>
        </w:tc>
      </w:tr>
      <w:tr w14:paraId="2FD3B4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48743D6">
            <w:pPr>
              <w:spacing w:after="0" w:line="259" w:lineRule="auto"/>
              <w:rPr>
                <w:b w:val="0"/>
                <w:color w:val="000000"/>
              </w:rPr>
            </w:pPr>
            <w:r>
              <w:rPr>
                <w:rFonts w:ascii="Noto Sans SC" w:hAnsi="Noto Sans SC" w:eastAsia="Noto Sans SC" w:cs="Noto Sans SC"/>
                <w:b w:val="0"/>
                <w:color w:val="000000"/>
                <w:sz w:val="14"/>
              </w:rPr>
              <w:t>Benchmark eval</w:t>
            </w:r>
          </w:p>
        </w:tc>
        <w:tc>
          <w:tcPr>
            <w:tcW w:w="20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8444853">
            <w:pPr>
              <w:spacing w:after="0" w:line="259" w:lineRule="auto"/>
              <w:rPr>
                <w:b w:val="0"/>
                <w:color w:val="000000"/>
              </w:rPr>
            </w:pPr>
            <w:r>
              <w:rPr>
                <w:rFonts w:ascii="Noto Sans SC" w:hAnsi="Noto Sans SC" w:eastAsia="Noto Sans SC" w:cs="Noto Sans SC"/>
                <w:b w:val="0"/>
                <w:color w:val="000000"/>
                <w:sz w:val="14"/>
              </w:rPr>
              <w:t>src/episoa/evaluation/benchmark_runner.py</w:t>
            </w:r>
          </w:p>
        </w:tc>
        <w:tc>
          <w:tcPr>
            <w:tcW w:w="20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F4F82E2">
            <w:pPr>
              <w:spacing w:after="0" w:line="259" w:lineRule="auto"/>
              <w:rPr>
                <w:b w:val="0"/>
                <w:color w:val="000000"/>
              </w:rPr>
            </w:pPr>
            <w:r>
              <w:rPr>
                <w:rFonts w:ascii="Noto Sans SC" w:hAnsi="Noto Sans SC" w:eastAsia="Noto Sans SC" w:cs="Noto Sans SC"/>
                <w:b w:val="0"/>
                <w:color w:val="000000"/>
                <w:sz w:val="14"/>
              </w:rPr>
              <w:t>tuple/evidence/chain 预测</w:t>
            </w:r>
          </w:p>
        </w:tc>
        <w:tc>
          <w:tcPr>
            <w:tcW w:w="20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920C4A5">
            <w:pPr>
              <w:spacing w:after="0" w:line="259" w:lineRule="auto"/>
              <w:rPr>
                <w:b w:val="0"/>
                <w:color w:val="000000"/>
              </w:rPr>
            </w:pPr>
            <w:r>
              <w:rPr>
                <w:rFonts w:ascii="Noto Sans SC" w:hAnsi="Noto Sans SC" w:eastAsia="Noto Sans SC" w:cs="Noto Sans SC"/>
                <w:b w:val="0"/>
                <w:color w:val="000000"/>
                <w:sz w:val="14"/>
              </w:rPr>
              <w:t>按 probe 比较</w:t>
            </w:r>
          </w:p>
        </w:tc>
        <w:tc>
          <w:tcPr>
            <w:tcW w:w="20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DC7DAAC">
            <w:pPr>
              <w:spacing w:after="0" w:line="259" w:lineRule="auto"/>
              <w:rPr>
                <w:b w:val="0"/>
                <w:color w:val="000000"/>
              </w:rPr>
            </w:pPr>
            <w:r>
              <w:rPr>
                <w:rFonts w:ascii="Noto Sans SC" w:hAnsi="Noto Sans SC" w:eastAsia="Noto Sans SC" w:cs="Noto Sans SC"/>
                <w:b w:val="0"/>
                <w:color w:val="000000"/>
                <w:sz w:val="14"/>
              </w:rPr>
              <w:t>结构化预测，便于指标对比</w:t>
            </w:r>
          </w:p>
        </w:tc>
      </w:tr>
      <w:tr w14:paraId="6FE143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02936083">
            <w:pPr>
              <w:spacing w:after="0" w:line="259" w:lineRule="auto"/>
              <w:rPr>
                <w:b w:val="0"/>
                <w:color w:val="000000"/>
              </w:rPr>
            </w:pPr>
            <w:r>
              <w:rPr>
                <w:rFonts w:ascii="Noto Sans SC" w:hAnsi="Noto Sans SC" w:eastAsia="Noto Sans SC" w:cs="Noto Sans SC"/>
                <w:b w:val="0"/>
                <w:color w:val="000000"/>
                <w:sz w:val="14"/>
              </w:rPr>
              <w:t>LLM judge</w:t>
            </w:r>
          </w:p>
        </w:tc>
        <w:tc>
          <w:tcPr>
            <w:tcW w:w="2074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4210CD91">
            <w:pPr>
              <w:spacing w:after="0" w:line="259" w:lineRule="auto"/>
              <w:rPr>
                <w:b w:val="0"/>
                <w:color w:val="000000"/>
              </w:rPr>
            </w:pPr>
            <w:r>
              <w:rPr>
                <w:rFonts w:ascii="Noto Sans SC" w:hAnsi="Noto Sans SC" w:eastAsia="Noto Sans SC" w:cs="Noto Sans SC"/>
                <w:b w:val="0"/>
                <w:color w:val="000000"/>
                <w:sz w:val="14"/>
              </w:rPr>
              <w:t>src/episoa/evaluation/benchmark_metrics.py</w:t>
            </w:r>
          </w:p>
        </w:tc>
        <w:tc>
          <w:tcPr>
            <w:tcW w:w="2074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69021B3C">
            <w:pPr>
              <w:spacing w:after="0" w:line="259" w:lineRule="auto"/>
              <w:rPr>
                <w:b w:val="0"/>
                <w:color w:val="000000"/>
              </w:rPr>
            </w:pPr>
            <w:r>
              <w:rPr>
                <w:rFonts w:ascii="Noto Sans SC" w:hAnsi="Noto Sans SC" w:eastAsia="Noto Sans SC" w:cs="Noto Sans SC"/>
                <w:b w:val="0"/>
                <w:color w:val="000000"/>
                <w:sz w:val="14"/>
              </w:rPr>
              <w:t>可选语义等价裁判</w:t>
            </w:r>
          </w:p>
        </w:tc>
        <w:tc>
          <w:tcPr>
            <w:tcW w:w="2074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7AFA58F9">
            <w:pPr>
              <w:spacing w:after="0" w:line="259" w:lineRule="auto"/>
              <w:rPr>
                <w:b w:val="0"/>
                <w:color w:val="000000"/>
              </w:rPr>
            </w:pPr>
            <w:r>
              <w:rPr>
                <w:rFonts w:ascii="Noto Sans SC" w:hAnsi="Noto Sans SC" w:eastAsia="Noto Sans SC" w:cs="Noto Sans SC"/>
                <w:b w:val="0"/>
                <w:color w:val="000000"/>
                <w:sz w:val="14"/>
              </w:rPr>
              <w:t>gpt-5.5</w:t>
            </w:r>
          </w:p>
        </w:tc>
        <w:tc>
          <w:tcPr>
            <w:tcW w:w="2074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108AA23D">
            <w:pPr>
              <w:spacing w:after="0" w:line="259" w:lineRule="auto"/>
              <w:rPr>
                <w:b w:val="0"/>
                <w:color w:val="000000"/>
              </w:rPr>
            </w:pPr>
            <w:r>
              <w:rPr>
                <w:rFonts w:ascii="Noto Sans SC" w:hAnsi="Noto Sans SC" w:eastAsia="Noto Sans SC" w:cs="Noto Sans SC"/>
                <w:b w:val="0"/>
                <w:color w:val="000000"/>
                <w:sz w:val="14"/>
              </w:rPr>
              <w:t>仅作辅助评估，不替代 human gold</w:t>
            </w:r>
          </w:p>
        </w:tc>
      </w:tr>
    </w:tbl>
    <w:p w14:paraId="04654948">
      <w:pPr>
        <w:spacing w:after="60"/>
        <w:rPr>
          <w:color w:val="auto"/>
        </w:rPr>
      </w:pPr>
    </w:p>
    <w:p w14:paraId="6B5A1323">
      <w:pPr>
        <w:pStyle w:val="3"/>
        <w:spacing w:before="160" w:after="80"/>
        <w:rPr>
          <w:color w:val="auto"/>
        </w:rPr>
      </w:pPr>
      <w:r>
        <w:rPr>
          <w:rFonts w:ascii="Noto Sans SC" w:hAnsi="Noto Sans SC" w:eastAsia="Noto Sans SC" w:cs="Noto Sans SC"/>
          <w:color w:val="auto"/>
        </w:rPr>
        <w:t>4. 方法升级点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57"/>
        <w:gridCol w:w="3457"/>
        <w:gridCol w:w="3457"/>
      </w:tblGrid>
      <w:tr w14:paraId="77E25F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7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3C83A74B">
            <w:pPr>
              <w:spacing w:after="0" w:line="259" w:lineRule="auto"/>
              <w:rPr>
                <w:b w:val="0"/>
                <w:color w:val="000000"/>
              </w:rPr>
            </w:pPr>
            <w:r>
              <w:rPr>
                <w:rFonts w:ascii="Noto Sans SC" w:hAnsi="Noto Sans SC" w:eastAsia="Noto Sans SC" w:cs="Noto Sans SC"/>
                <w:b w:val="0"/>
                <w:color w:val="000000"/>
                <w:sz w:val="14"/>
              </w:rPr>
              <w:t>升级方向</w:t>
            </w:r>
          </w:p>
        </w:tc>
        <w:tc>
          <w:tcPr>
            <w:tcW w:w="3457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458733E5">
            <w:pPr>
              <w:spacing w:after="0" w:line="259" w:lineRule="auto"/>
              <w:rPr>
                <w:b w:val="0"/>
                <w:color w:val="000000"/>
              </w:rPr>
            </w:pPr>
            <w:r>
              <w:rPr>
                <w:rFonts w:ascii="Noto Sans SC" w:hAnsi="Noto Sans SC" w:eastAsia="Noto Sans SC" w:cs="Noto Sans SC"/>
                <w:b w:val="0"/>
                <w:color w:val="000000"/>
                <w:sz w:val="14"/>
              </w:rPr>
              <w:t>当前状态</w:t>
            </w:r>
          </w:p>
        </w:tc>
        <w:tc>
          <w:tcPr>
            <w:tcW w:w="3457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52A69907">
            <w:pPr>
              <w:spacing w:after="0" w:line="259" w:lineRule="auto"/>
              <w:rPr>
                <w:b w:val="0"/>
                <w:color w:val="000000"/>
              </w:rPr>
            </w:pPr>
            <w:r>
              <w:rPr>
                <w:rFonts w:ascii="Noto Sans SC" w:hAnsi="Noto Sans SC" w:eastAsia="Noto Sans SC" w:cs="Noto Sans SC"/>
                <w:b w:val="0"/>
                <w:color w:val="000000"/>
                <w:sz w:val="14"/>
              </w:rPr>
              <w:t>主要文件</w:t>
            </w:r>
          </w:p>
        </w:tc>
      </w:tr>
      <w:tr w14:paraId="6F51E0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7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C8B6C0C">
            <w:pPr>
              <w:spacing w:after="0" w:line="259" w:lineRule="auto"/>
              <w:rPr>
                <w:b w:val="0"/>
                <w:color w:val="000000"/>
              </w:rPr>
            </w:pPr>
            <w:r>
              <w:rPr>
                <w:rFonts w:ascii="Noto Sans SC" w:hAnsi="Noto Sans SC" w:eastAsia="Noto Sans SC" w:cs="Noto Sans SC"/>
                <w:b w:val="0"/>
                <w:color w:val="000000"/>
                <w:sz w:val="14"/>
              </w:rPr>
              <w:t>Stakeholder-Opinion-Evidence Graph</w:t>
            </w:r>
          </w:p>
        </w:tc>
        <w:tc>
          <w:tcPr>
            <w:tcW w:w="3457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A0B23EE">
            <w:pPr>
              <w:spacing w:after="0" w:line="259" w:lineRule="auto"/>
              <w:rPr>
                <w:b w:val="0"/>
                <w:color w:val="000000"/>
              </w:rPr>
            </w:pPr>
            <w:r>
              <w:rPr>
                <w:rFonts w:ascii="Noto Sans SC" w:hAnsi="Noto Sans SC" w:eastAsia="Noto Sans SC" w:cs="Noto Sans SC"/>
                <w:b w:val="0"/>
                <w:color w:val="000000"/>
                <w:sz w:val="14"/>
              </w:rPr>
              <w:t>已实现 SOE v2：event_stage、stakeholder、opinion、sentiment、evidence_span 节点，以及 supported_by / occurs_at_stage / quotes_evidence 等边。</w:t>
            </w:r>
          </w:p>
        </w:tc>
        <w:tc>
          <w:tcPr>
            <w:tcW w:w="3457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9FDA856">
            <w:pPr>
              <w:spacing w:after="0" w:line="259" w:lineRule="auto"/>
              <w:rPr>
                <w:b w:val="0"/>
                <w:color w:val="000000"/>
              </w:rPr>
            </w:pPr>
            <w:r>
              <w:rPr>
                <w:rFonts w:ascii="Noto Sans SC" w:hAnsi="Noto Sans SC" w:eastAsia="Noto Sans SC" w:cs="Noto Sans SC"/>
                <w:b w:val="0"/>
                <w:color w:val="000000"/>
                <w:sz w:val="14"/>
              </w:rPr>
              <w:t>src/episoa/graph/evidence_graph.py；src/episoa/pipeline.py</w:t>
            </w:r>
          </w:p>
        </w:tc>
      </w:tr>
      <w:tr w14:paraId="7B5A66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212D864">
            <w:pPr>
              <w:spacing w:after="0" w:line="259" w:lineRule="auto"/>
              <w:rPr>
                <w:b w:val="0"/>
                <w:color w:val="000000"/>
              </w:rPr>
            </w:pPr>
            <w:r>
              <w:rPr>
                <w:rFonts w:ascii="Noto Sans SC" w:hAnsi="Noto Sans SC" w:eastAsia="Noto Sans SC" w:cs="Noto Sans SC"/>
                <w:b w:val="0"/>
                <w:color w:val="000000"/>
                <w:sz w:val="14"/>
              </w:rPr>
              <w:t>Chain-aware Evidence Selection</w:t>
            </w:r>
          </w:p>
        </w:tc>
        <w:tc>
          <w:tcPr>
            <w:tcW w:w="34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C321B69">
            <w:pPr>
              <w:spacing w:after="0" w:line="259" w:lineRule="auto"/>
              <w:rPr>
                <w:b w:val="0"/>
                <w:color w:val="000000"/>
              </w:rPr>
            </w:pPr>
            <w:r>
              <w:rPr>
                <w:rFonts w:ascii="Noto Sans SC" w:hAnsi="Noto Sans SC" w:eastAsia="Noto Sans SC" w:cs="Noto Sans SC"/>
                <w:b w:val="0"/>
                <w:color w:val="000000"/>
                <w:sz w:val="14"/>
              </w:rPr>
              <w:t>已加入 chain_aware selector，并保留 random / quality_topk / bm25_keyword / oracle 作为可审计 ablation。</w:t>
            </w:r>
          </w:p>
        </w:tc>
        <w:tc>
          <w:tcPr>
            <w:tcW w:w="34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BFA613D">
            <w:pPr>
              <w:spacing w:after="0" w:line="259" w:lineRule="auto"/>
              <w:rPr>
                <w:b w:val="0"/>
                <w:color w:val="000000"/>
              </w:rPr>
            </w:pPr>
            <w:r>
              <w:rPr>
                <w:rFonts w:ascii="Noto Sans SC" w:hAnsi="Noto Sans SC" w:eastAsia="Noto Sans SC" w:cs="Noto Sans SC"/>
                <w:b w:val="0"/>
                <w:color w:val="000000"/>
                <w:sz w:val="14"/>
              </w:rPr>
              <w:t>src/episoa/retrieval/evidence_selector.py；configs/ablation.yaml</w:t>
            </w:r>
          </w:p>
        </w:tc>
      </w:tr>
      <w:tr w14:paraId="5D1C35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8AF678F">
            <w:pPr>
              <w:spacing w:after="0" w:line="259" w:lineRule="auto"/>
              <w:rPr>
                <w:b w:val="0"/>
                <w:color w:val="000000"/>
              </w:rPr>
            </w:pPr>
            <w:r>
              <w:rPr>
                <w:rFonts w:ascii="Noto Sans SC" w:hAnsi="Noto Sans SC" w:eastAsia="Noto Sans SC" w:cs="Noto Sans SC"/>
                <w:b w:val="0"/>
                <w:color w:val="000000"/>
                <w:sz w:val="14"/>
              </w:rPr>
              <w:t>Constrained extraction</w:t>
            </w:r>
          </w:p>
        </w:tc>
        <w:tc>
          <w:tcPr>
            <w:tcW w:w="34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33F471D">
            <w:pPr>
              <w:spacing w:after="0" w:line="259" w:lineRule="auto"/>
              <w:rPr>
                <w:b w:val="0"/>
                <w:color w:val="000000"/>
              </w:rPr>
            </w:pPr>
            <w:r>
              <w:rPr>
                <w:rFonts w:ascii="Noto Sans SC" w:hAnsi="Noto Sans SC" w:eastAsia="Noto Sans SC" w:cs="Noto Sans SC"/>
                <w:b w:val="0"/>
                <w:color w:val="000000"/>
                <w:sz w:val="14"/>
              </w:rPr>
              <w:t>LLM 不再只做直接生成；schema attributor 接收候选约束、证据片段、链路上下文，并使用 JS</w:t>
            </w:r>
            <w:bookmarkStart w:id="0" w:name="_GoBack"/>
            <w:bookmarkEnd w:id="0"/>
            <w:r>
              <w:rPr>
                <w:rFonts w:ascii="Noto Sans SC" w:hAnsi="Noto Sans SC" w:eastAsia="Noto Sans SC" w:cs="Noto Sans SC"/>
                <w:b w:val="0"/>
                <w:color w:val="000000"/>
                <w:sz w:val="14"/>
              </w:rPr>
              <w:t>ON Schema structured outputs。</w:t>
            </w:r>
          </w:p>
        </w:tc>
        <w:tc>
          <w:tcPr>
            <w:tcW w:w="34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AA716A2">
            <w:pPr>
              <w:spacing w:after="0" w:line="259" w:lineRule="auto"/>
              <w:rPr>
                <w:b w:val="0"/>
                <w:color w:val="000000"/>
              </w:rPr>
            </w:pPr>
            <w:r>
              <w:rPr>
                <w:rFonts w:ascii="Noto Sans SC" w:hAnsi="Noto Sans SC" w:eastAsia="Noto Sans SC" w:cs="Noto Sans SC"/>
                <w:b w:val="0"/>
                <w:color w:val="000000"/>
                <w:sz w:val="14"/>
              </w:rPr>
              <w:t>src/episoa/attribution/schema_attributor.py；src/episoa/llm/client.py</w:t>
            </w:r>
          </w:p>
        </w:tc>
      </w:tr>
      <w:tr w14:paraId="124F9E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1666842">
            <w:pPr>
              <w:spacing w:after="0" w:line="259" w:lineRule="auto"/>
              <w:rPr>
                <w:b w:val="0"/>
                <w:color w:val="000000"/>
              </w:rPr>
            </w:pPr>
            <w:r>
              <w:rPr>
                <w:rFonts w:ascii="Noto Sans SC" w:hAnsi="Noto Sans SC" w:eastAsia="Noto Sans SC" w:cs="Noto Sans SC"/>
                <w:b w:val="0"/>
                <w:color w:val="000000"/>
                <w:sz w:val="14"/>
              </w:rPr>
              <w:t>Lightweight uncertainty adjudication</w:t>
            </w:r>
          </w:p>
        </w:tc>
        <w:tc>
          <w:tcPr>
            <w:tcW w:w="34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E86200C">
            <w:pPr>
              <w:spacing w:after="0" w:line="259" w:lineRule="auto"/>
              <w:rPr>
                <w:b w:val="0"/>
                <w:color w:val="000000"/>
              </w:rPr>
            </w:pPr>
            <w:r>
              <w:rPr>
                <w:rFonts w:ascii="Noto Sans SC" w:hAnsi="Noto Sans SC" w:eastAsia="Noto Sans SC" w:cs="Noto Sans SC"/>
                <w:b w:val="0"/>
                <w:color w:val="000000"/>
                <w:sz w:val="14"/>
              </w:rPr>
              <w:t>不新增审核任务、不重跑 verifier；在 full/pilot sheet 中按 priority score 排序并显示稳定 reason。</w:t>
            </w:r>
          </w:p>
        </w:tc>
        <w:tc>
          <w:tcPr>
            <w:tcW w:w="34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9AFA063">
            <w:pPr>
              <w:spacing w:after="0" w:line="259" w:lineRule="auto"/>
              <w:rPr>
                <w:b w:val="0"/>
                <w:color w:val="000000"/>
              </w:rPr>
            </w:pPr>
            <w:r>
              <w:rPr>
                <w:rFonts w:ascii="Noto Sans SC" w:hAnsi="Noto Sans SC" w:eastAsia="Noto Sans SC" w:cs="Noto Sans SC"/>
                <w:b w:val="0"/>
                <w:color w:val="000000"/>
                <w:sz w:val="14"/>
              </w:rPr>
              <w:t>scripts/build_human_adjudication_sheet.py；scripts/build_pilot_adjudication_sheet.py</w:t>
            </w:r>
          </w:p>
        </w:tc>
      </w:tr>
      <w:tr w14:paraId="36D467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7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5E94360F">
            <w:pPr>
              <w:spacing w:after="0" w:line="259" w:lineRule="auto"/>
              <w:rPr>
                <w:b w:val="0"/>
                <w:color w:val="000000"/>
              </w:rPr>
            </w:pPr>
            <w:r>
              <w:rPr>
                <w:rFonts w:ascii="Noto Sans SC" w:hAnsi="Noto Sans SC" w:eastAsia="Noto Sans SC" w:cs="Noto Sans SC"/>
                <w:b w:val="0"/>
                <w:color w:val="000000"/>
                <w:sz w:val="14"/>
              </w:rPr>
              <w:t>Decomposed verifier</w:t>
            </w:r>
          </w:p>
        </w:tc>
        <w:tc>
          <w:tcPr>
            <w:tcW w:w="3457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60A6DB2F">
            <w:pPr>
              <w:spacing w:after="0" w:line="259" w:lineRule="auto"/>
              <w:rPr>
                <w:b w:val="0"/>
                <w:color w:val="000000"/>
              </w:rPr>
            </w:pPr>
            <w:r>
              <w:rPr>
                <w:rFonts w:ascii="Noto Sans SC" w:hAnsi="Noto Sans SC" w:eastAsia="Noto Sans SC" w:cs="Noto Sans SC"/>
                <w:b w:val="0"/>
                <w:color w:val="000000"/>
                <w:sz w:val="14"/>
              </w:rPr>
              <w:t>verifier 从 supported/unsupported 扩展为更细的风险诊断，用于解释模型失败和 ablation。</w:t>
            </w:r>
          </w:p>
        </w:tc>
        <w:tc>
          <w:tcPr>
            <w:tcW w:w="3457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26E7616B">
            <w:pPr>
              <w:spacing w:after="0" w:line="259" w:lineRule="auto"/>
              <w:rPr>
                <w:b w:val="0"/>
                <w:color w:val="000000"/>
              </w:rPr>
            </w:pPr>
            <w:r>
              <w:rPr>
                <w:rFonts w:ascii="Noto Sans SC" w:hAnsi="Noto Sans SC" w:eastAsia="Noto Sans SC" w:cs="Noto Sans SC"/>
                <w:b w:val="0"/>
                <w:color w:val="000000"/>
                <w:sz w:val="14"/>
              </w:rPr>
              <w:t>src/episoa/verification/faithfulness_verifier.py；configs/ablation.yaml</w:t>
            </w:r>
          </w:p>
        </w:tc>
      </w:tr>
    </w:tbl>
    <w:p w14:paraId="52D4032E">
      <w:pPr>
        <w:spacing w:after="60"/>
        <w:rPr>
          <w:color w:val="auto"/>
        </w:rPr>
      </w:pPr>
    </w:p>
    <w:p w14:paraId="466EAAC2">
      <w:pPr>
        <w:pStyle w:val="3"/>
        <w:spacing w:before="160" w:after="80"/>
        <w:rPr>
          <w:color w:val="auto"/>
        </w:rPr>
      </w:pPr>
      <w:r>
        <w:rPr>
          <w:rFonts w:ascii="Noto Sans SC" w:hAnsi="Noto Sans SC" w:eastAsia="Noto Sans SC" w:cs="Noto Sans SC"/>
          <w:color w:val="auto"/>
        </w:rPr>
        <w:t>5. 输入输出文件地图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7"/>
        <w:gridCol w:w="4876"/>
        <w:gridCol w:w="1628"/>
        <w:gridCol w:w="2355"/>
      </w:tblGrid>
      <w:tr w14:paraId="4AF468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34F95B82">
            <w:pPr>
              <w:spacing w:after="0" w:line="259" w:lineRule="auto"/>
              <w:rPr>
                <w:b w:val="0"/>
                <w:color w:val="000000"/>
              </w:rPr>
            </w:pPr>
            <w:r>
              <w:rPr>
                <w:rFonts w:ascii="Noto Sans SC" w:hAnsi="Noto Sans SC" w:eastAsia="Noto Sans SC" w:cs="Noto Sans SC"/>
                <w:b w:val="0"/>
                <w:color w:val="000000"/>
                <w:sz w:val="14"/>
              </w:rPr>
              <w:t>类别</w:t>
            </w:r>
          </w:p>
        </w:tc>
        <w:tc>
          <w:tcPr>
            <w:tcW w:w="2592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5C00488E">
            <w:pPr>
              <w:spacing w:after="0" w:line="259" w:lineRule="auto"/>
              <w:rPr>
                <w:b w:val="0"/>
                <w:color w:val="000000"/>
              </w:rPr>
            </w:pPr>
            <w:r>
              <w:rPr>
                <w:rFonts w:ascii="Noto Sans SC" w:hAnsi="Noto Sans SC" w:eastAsia="Noto Sans SC" w:cs="Noto Sans SC"/>
                <w:b w:val="0"/>
                <w:color w:val="000000"/>
                <w:sz w:val="14"/>
              </w:rPr>
              <w:t>路径</w:t>
            </w:r>
          </w:p>
        </w:tc>
        <w:tc>
          <w:tcPr>
            <w:tcW w:w="2592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32E9D466">
            <w:pPr>
              <w:spacing w:after="0" w:line="259" w:lineRule="auto"/>
              <w:rPr>
                <w:b w:val="0"/>
                <w:color w:val="000000"/>
              </w:rPr>
            </w:pPr>
            <w:r>
              <w:rPr>
                <w:rFonts w:ascii="Noto Sans SC" w:hAnsi="Noto Sans SC" w:eastAsia="Noto Sans SC" w:cs="Noto Sans SC"/>
                <w:b w:val="0"/>
                <w:color w:val="000000"/>
                <w:sz w:val="14"/>
              </w:rPr>
              <w:t>角色</w:t>
            </w:r>
          </w:p>
        </w:tc>
        <w:tc>
          <w:tcPr>
            <w:tcW w:w="2592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28C39128">
            <w:pPr>
              <w:spacing w:after="0" w:line="259" w:lineRule="auto"/>
              <w:rPr>
                <w:b w:val="0"/>
                <w:color w:val="000000"/>
              </w:rPr>
            </w:pPr>
            <w:r>
              <w:rPr>
                <w:rFonts w:ascii="Noto Sans SC" w:hAnsi="Noto Sans SC" w:eastAsia="Noto Sans SC" w:cs="Noto Sans SC"/>
                <w:b w:val="0"/>
                <w:color w:val="000000"/>
                <w:sz w:val="14"/>
              </w:rPr>
              <w:t>备注</w:t>
            </w:r>
          </w:p>
        </w:tc>
      </w:tr>
      <w:tr w14:paraId="7985F6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FE124EE">
            <w:pPr>
              <w:spacing w:after="0" w:line="259" w:lineRule="auto"/>
              <w:rPr>
                <w:b w:val="0"/>
                <w:color w:val="000000"/>
              </w:rPr>
            </w:pPr>
            <w:r>
              <w:rPr>
                <w:rFonts w:ascii="Noto Sans SC" w:hAnsi="Noto Sans SC" w:eastAsia="Noto Sans SC" w:cs="Noto Sans SC"/>
                <w:b w:val="0"/>
                <w:color w:val="000000"/>
                <w:sz w:val="14"/>
              </w:rPr>
              <w:t>事件注册</w:t>
            </w:r>
          </w:p>
        </w:tc>
        <w:tc>
          <w:tcPr>
            <w:tcW w:w="2592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495FB65">
            <w:pPr>
              <w:spacing w:after="0" w:line="259" w:lineRule="auto"/>
              <w:rPr>
                <w:b w:val="0"/>
                <w:color w:val="000000"/>
              </w:rPr>
            </w:pPr>
            <w:r>
              <w:rPr>
                <w:rFonts w:ascii="Noto Sans SC" w:hAnsi="Noto Sans SC" w:eastAsia="Noto Sans SC" w:cs="Noto Sans SC"/>
                <w:b w:val="0"/>
                <w:color w:val="000000"/>
                <w:sz w:val="14"/>
              </w:rPr>
              <w:t>data/pubevent_soa_lite/events.jsonl</w:t>
            </w:r>
          </w:p>
        </w:tc>
        <w:tc>
          <w:tcPr>
            <w:tcW w:w="2592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0AA4284">
            <w:pPr>
              <w:spacing w:after="0" w:line="259" w:lineRule="auto"/>
              <w:rPr>
                <w:b w:val="0"/>
                <w:color w:val="000000"/>
              </w:rPr>
            </w:pPr>
            <w:r>
              <w:rPr>
                <w:rFonts w:ascii="Noto Sans SC" w:hAnsi="Noto Sans SC" w:eastAsia="Noto Sans SC" w:cs="Noto Sans SC"/>
                <w:b w:val="0"/>
                <w:color w:val="000000"/>
                <w:sz w:val="14"/>
              </w:rPr>
              <w:t>输入主表</w:t>
            </w:r>
          </w:p>
        </w:tc>
        <w:tc>
          <w:tcPr>
            <w:tcW w:w="2592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380F162">
            <w:pPr>
              <w:spacing w:after="0" w:line="259" w:lineRule="auto"/>
              <w:rPr>
                <w:b w:val="0"/>
                <w:color w:val="000000"/>
              </w:rPr>
            </w:pPr>
            <w:r>
              <w:rPr>
                <w:rFonts w:ascii="Noto Sans SC" w:hAnsi="Noto Sans SC" w:eastAsia="Noto Sans SC" w:cs="Noto Sans SC"/>
                <w:b w:val="0"/>
                <w:color w:val="000000"/>
                <w:sz w:val="14"/>
              </w:rPr>
              <w:t>50 个事件</w:t>
            </w:r>
          </w:p>
        </w:tc>
      </w:tr>
      <w:tr w14:paraId="7B6838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4C611A0">
            <w:pPr>
              <w:spacing w:after="0" w:line="259" w:lineRule="auto"/>
              <w:rPr>
                <w:b w:val="0"/>
                <w:color w:val="000000"/>
              </w:rPr>
            </w:pPr>
            <w:r>
              <w:rPr>
                <w:rFonts w:ascii="Noto Sans SC" w:hAnsi="Noto Sans SC" w:eastAsia="Noto Sans SC" w:cs="Noto Sans SC"/>
                <w:b w:val="0"/>
                <w:color w:val="000000"/>
                <w:sz w:val="14"/>
              </w:rPr>
              <w:t>规范证据</w:t>
            </w:r>
          </w:p>
        </w:tc>
        <w:tc>
          <w:tcPr>
            <w:tcW w:w="25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2E88566">
            <w:pPr>
              <w:spacing w:after="0" w:line="259" w:lineRule="auto"/>
              <w:rPr>
                <w:b w:val="0"/>
                <w:color w:val="000000"/>
              </w:rPr>
            </w:pPr>
            <w:r>
              <w:rPr>
                <w:rFonts w:ascii="Noto Sans SC" w:hAnsi="Noto Sans SC" w:eastAsia="Noto Sans SC" w:cs="Noto Sans SC"/>
                <w:b w:val="0"/>
                <w:color w:val="000000"/>
                <w:sz w:val="14"/>
              </w:rPr>
              <w:t>data/pubevent_soa_lite/evidence_v3_repaired_plus_low37.jsonl</w:t>
            </w:r>
          </w:p>
        </w:tc>
        <w:tc>
          <w:tcPr>
            <w:tcW w:w="25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3E25A28">
            <w:pPr>
              <w:spacing w:after="0" w:line="259" w:lineRule="auto"/>
              <w:rPr>
                <w:b w:val="0"/>
                <w:color w:val="000000"/>
              </w:rPr>
            </w:pPr>
            <w:r>
              <w:rPr>
                <w:rFonts w:ascii="Noto Sans SC" w:hAnsi="Noto Sans SC" w:eastAsia="Noto Sans SC" w:cs="Noto Sans SC"/>
                <w:b w:val="0"/>
                <w:color w:val="000000"/>
                <w:sz w:val="14"/>
              </w:rPr>
              <w:t>canonical evidence</w:t>
            </w:r>
          </w:p>
        </w:tc>
        <w:tc>
          <w:tcPr>
            <w:tcW w:w="25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ABF7777">
            <w:pPr>
              <w:spacing w:after="0" w:line="259" w:lineRule="auto"/>
              <w:rPr>
                <w:b w:val="0"/>
                <w:color w:val="000000"/>
              </w:rPr>
            </w:pPr>
            <w:r>
              <w:rPr>
                <w:rFonts w:ascii="Noto Sans SC" w:hAnsi="Noto Sans SC" w:eastAsia="Noto Sans SC" w:cs="Noto Sans SC"/>
                <w:b w:val="0"/>
                <w:color w:val="000000"/>
                <w:sz w:val="14"/>
              </w:rPr>
              <w:t>1767 条证据</w:t>
            </w:r>
          </w:p>
        </w:tc>
      </w:tr>
      <w:tr w14:paraId="6E317D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A1EB90D">
            <w:pPr>
              <w:spacing w:after="0" w:line="259" w:lineRule="auto"/>
              <w:rPr>
                <w:b w:val="0"/>
                <w:color w:val="000000"/>
              </w:rPr>
            </w:pPr>
            <w:r>
              <w:rPr>
                <w:rFonts w:ascii="Noto Sans SC" w:hAnsi="Noto Sans SC" w:eastAsia="Noto Sans SC" w:cs="Noto Sans SC"/>
                <w:b w:val="0"/>
                <w:color w:val="000000"/>
                <w:sz w:val="14"/>
              </w:rPr>
              <w:t>Silver tuple/chain</w:t>
            </w:r>
          </w:p>
        </w:tc>
        <w:tc>
          <w:tcPr>
            <w:tcW w:w="25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83C88C9">
            <w:pPr>
              <w:spacing w:after="0" w:line="259" w:lineRule="auto"/>
              <w:rPr>
                <w:b w:val="0"/>
                <w:color w:val="000000"/>
              </w:rPr>
            </w:pPr>
            <w:r>
              <w:rPr>
                <w:rFonts w:ascii="Noto Sans SC" w:hAnsi="Noto Sans SC" w:eastAsia="Noto Sans SC" w:cs="Noto Sans SC"/>
                <w:b w:val="0"/>
                <w:color w:val="000000"/>
                <w:sz w:val="14"/>
              </w:rPr>
              <w:t>data/pubevent_soa_lite/silver_v1/*.jsonl</w:t>
            </w:r>
          </w:p>
        </w:tc>
        <w:tc>
          <w:tcPr>
            <w:tcW w:w="25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FBE2C47">
            <w:pPr>
              <w:spacing w:after="0" w:line="259" w:lineRule="auto"/>
              <w:rPr>
                <w:b w:val="0"/>
                <w:color w:val="000000"/>
              </w:rPr>
            </w:pPr>
            <w:r>
              <w:rPr>
                <w:rFonts w:ascii="Noto Sans SC" w:hAnsi="Noto Sans SC" w:eastAsia="Noto Sans SC" w:cs="Noto Sans SC"/>
                <w:b w:val="0"/>
                <w:color w:val="000000"/>
                <w:sz w:val="14"/>
              </w:rPr>
              <w:t>LLM 预标注银集</w:t>
            </w:r>
          </w:p>
        </w:tc>
        <w:tc>
          <w:tcPr>
            <w:tcW w:w="25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6265513">
            <w:pPr>
              <w:spacing w:after="0" w:line="259" w:lineRule="auto"/>
              <w:rPr>
                <w:b w:val="0"/>
                <w:color w:val="000000"/>
              </w:rPr>
            </w:pPr>
            <w:r>
              <w:rPr>
                <w:rFonts w:ascii="Noto Sans SC" w:hAnsi="Noto Sans SC" w:eastAsia="Noto Sans SC" w:cs="Noto Sans SC"/>
                <w:b w:val="0"/>
                <w:color w:val="000000"/>
                <w:sz w:val="14"/>
              </w:rPr>
              <w:t>审核输入，不是最终 gold</w:t>
            </w:r>
          </w:p>
        </w:tc>
      </w:tr>
      <w:tr w14:paraId="08329E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1F0C51B">
            <w:pPr>
              <w:spacing w:after="0" w:line="259" w:lineRule="auto"/>
              <w:rPr>
                <w:b w:val="0"/>
                <w:color w:val="000000"/>
              </w:rPr>
            </w:pPr>
            <w:r>
              <w:rPr>
                <w:rFonts w:ascii="Noto Sans SC" w:hAnsi="Noto Sans SC" w:eastAsia="Noto Sans SC" w:cs="Noto Sans SC"/>
                <w:b w:val="0"/>
                <w:color w:val="000000"/>
                <w:sz w:val="14"/>
              </w:rPr>
              <w:t>Adjudication sheets</w:t>
            </w:r>
          </w:p>
        </w:tc>
        <w:tc>
          <w:tcPr>
            <w:tcW w:w="25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4791A16">
            <w:pPr>
              <w:spacing w:after="0" w:line="259" w:lineRule="auto"/>
              <w:rPr>
                <w:b w:val="0"/>
                <w:color w:val="000000"/>
              </w:rPr>
            </w:pPr>
            <w:r>
              <w:rPr>
                <w:rFonts w:ascii="Noto Sans SC" w:hAnsi="Noto Sans SC" w:eastAsia="Noto Sans SC" w:cs="Noto Sans SC"/>
                <w:b w:val="0"/>
                <w:color w:val="000000"/>
                <w:sz w:val="14"/>
              </w:rPr>
              <w:t>data/pubevent_soa_lite/human_gold_v1/*.csv</w:t>
            </w:r>
          </w:p>
        </w:tc>
        <w:tc>
          <w:tcPr>
            <w:tcW w:w="25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066F5FB">
            <w:pPr>
              <w:spacing w:after="0" w:line="259" w:lineRule="auto"/>
              <w:rPr>
                <w:b w:val="0"/>
                <w:color w:val="000000"/>
              </w:rPr>
            </w:pPr>
            <w:r>
              <w:rPr>
                <w:rFonts w:ascii="Noto Sans SC" w:hAnsi="Noto Sans SC" w:eastAsia="Noto Sans SC" w:cs="Noto Sans SC"/>
                <w:b w:val="0"/>
                <w:color w:val="000000"/>
                <w:sz w:val="14"/>
              </w:rPr>
              <w:t>人工审核入口</w:t>
            </w:r>
          </w:p>
        </w:tc>
        <w:tc>
          <w:tcPr>
            <w:tcW w:w="25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536E7F2">
            <w:pPr>
              <w:spacing w:after="0" w:line="259" w:lineRule="auto"/>
              <w:rPr>
                <w:b w:val="0"/>
                <w:color w:val="000000"/>
              </w:rPr>
            </w:pPr>
            <w:r>
              <w:rPr>
                <w:rFonts w:ascii="Noto Sans SC" w:hAnsi="Noto Sans SC" w:eastAsia="Noto Sans SC" w:cs="Noto Sans SC"/>
                <w:b w:val="0"/>
                <w:color w:val="000000"/>
                <w:sz w:val="14"/>
              </w:rPr>
              <w:t>review_decision/revised_* 是人工填写字段</w:t>
            </w:r>
          </w:p>
        </w:tc>
      </w:tr>
      <w:tr w14:paraId="1174C9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A3FCDE1">
            <w:pPr>
              <w:spacing w:after="0" w:line="259" w:lineRule="auto"/>
              <w:rPr>
                <w:b w:val="0"/>
                <w:color w:val="000000"/>
              </w:rPr>
            </w:pPr>
            <w:r>
              <w:rPr>
                <w:rFonts w:ascii="Noto Sans SC" w:hAnsi="Noto Sans SC" w:eastAsia="Noto Sans SC" w:cs="Noto Sans SC"/>
                <w:b w:val="0"/>
                <w:color w:val="000000"/>
                <w:sz w:val="14"/>
              </w:rPr>
              <w:t>Human gold output</w:t>
            </w:r>
          </w:p>
        </w:tc>
        <w:tc>
          <w:tcPr>
            <w:tcW w:w="25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B831CB7">
            <w:pPr>
              <w:spacing w:after="0" w:line="259" w:lineRule="auto"/>
              <w:rPr>
                <w:b w:val="0"/>
                <w:color w:val="000000"/>
              </w:rPr>
            </w:pPr>
            <w:r>
              <w:rPr>
                <w:rFonts w:ascii="Noto Sans SC" w:hAnsi="Noto Sans SC" w:eastAsia="Noto Sans SC" w:cs="Noto Sans SC"/>
                <w:b w:val="0"/>
                <w:color w:val="000000"/>
                <w:sz w:val="14"/>
              </w:rPr>
              <w:t>data/pubevent_soa_lite/human_gold_v1/human_gold_*_v1.jsonl</w:t>
            </w:r>
          </w:p>
        </w:tc>
        <w:tc>
          <w:tcPr>
            <w:tcW w:w="25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216FCD4">
            <w:pPr>
              <w:spacing w:after="0" w:line="259" w:lineRule="auto"/>
              <w:rPr>
                <w:b w:val="0"/>
                <w:color w:val="000000"/>
              </w:rPr>
            </w:pPr>
            <w:r>
              <w:rPr>
                <w:rFonts w:ascii="Noto Sans SC" w:hAnsi="Noto Sans SC" w:eastAsia="Noto Sans SC" w:cs="Noto Sans SC"/>
                <w:b w:val="0"/>
                <w:color w:val="000000"/>
                <w:sz w:val="14"/>
              </w:rPr>
              <w:t>正式 gold 输出</w:t>
            </w:r>
          </w:p>
        </w:tc>
        <w:tc>
          <w:tcPr>
            <w:tcW w:w="25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CF1E04C">
            <w:pPr>
              <w:spacing w:after="0" w:line="259" w:lineRule="auto"/>
              <w:rPr>
                <w:b w:val="0"/>
                <w:color w:val="000000"/>
              </w:rPr>
            </w:pPr>
            <w:r>
              <w:rPr>
                <w:rFonts w:ascii="Noto Sans SC" w:hAnsi="Noto Sans SC" w:eastAsia="Noto Sans SC" w:cs="Noto Sans SC"/>
                <w:b w:val="0"/>
                <w:color w:val="000000"/>
                <w:sz w:val="14"/>
              </w:rPr>
              <w:t>pilot 转换通过后先生成 pilot gold，再做 full</w:t>
            </w:r>
          </w:p>
        </w:tc>
      </w:tr>
      <w:tr w14:paraId="3B325A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31AFCAF">
            <w:pPr>
              <w:spacing w:after="0" w:line="259" w:lineRule="auto"/>
              <w:rPr>
                <w:b w:val="0"/>
                <w:color w:val="000000"/>
              </w:rPr>
            </w:pPr>
            <w:r>
              <w:rPr>
                <w:rFonts w:ascii="Noto Sans SC" w:hAnsi="Noto Sans SC" w:eastAsia="Noto Sans SC" w:cs="Noto Sans SC"/>
                <w:b w:val="0"/>
                <w:color w:val="000000"/>
                <w:sz w:val="14"/>
              </w:rPr>
              <w:t>Paper outputs</w:t>
            </w:r>
          </w:p>
        </w:tc>
        <w:tc>
          <w:tcPr>
            <w:tcW w:w="25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67DCB18">
            <w:pPr>
              <w:spacing w:after="0" w:line="259" w:lineRule="auto"/>
              <w:rPr>
                <w:b w:val="0"/>
                <w:color w:val="000000"/>
              </w:rPr>
            </w:pPr>
            <w:r>
              <w:rPr>
                <w:rFonts w:ascii="Noto Sans SC" w:hAnsi="Noto Sans SC" w:eastAsia="Noto Sans SC" w:cs="Noto Sans SC"/>
                <w:b w:val="0"/>
                <w:color w:val="000000"/>
                <w:sz w:val="14"/>
              </w:rPr>
              <w:t>outputs/runs/{run_id}/</w:t>
            </w:r>
          </w:p>
        </w:tc>
        <w:tc>
          <w:tcPr>
            <w:tcW w:w="25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1786F2E">
            <w:pPr>
              <w:spacing w:after="0" w:line="259" w:lineRule="auto"/>
              <w:rPr>
                <w:b w:val="0"/>
                <w:color w:val="000000"/>
              </w:rPr>
            </w:pPr>
            <w:r>
              <w:rPr>
                <w:rFonts w:ascii="Noto Sans SC" w:hAnsi="Noto Sans SC" w:eastAsia="Noto Sans SC" w:cs="Noto Sans SC"/>
                <w:b w:val="0"/>
                <w:color w:val="000000"/>
                <w:sz w:val="14"/>
              </w:rPr>
              <w:t>实验结果</w:t>
            </w:r>
          </w:p>
        </w:tc>
        <w:tc>
          <w:tcPr>
            <w:tcW w:w="25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D245895">
            <w:pPr>
              <w:spacing w:after="0" w:line="259" w:lineRule="auto"/>
              <w:rPr>
                <w:b w:val="0"/>
                <w:color w:val="000000"/>
              </w:rPr>
            </w:pPr>
            <w:r>
              <w:rPr>
                <w:rFonts w:ascii="Noto Sans SC" w:hAnsi="Noto Sans SC" w:eastAsia="Noto Sans SC" w:cs="Noto Sans SC"/>
                <w:b w:val="0"/>
                <w:color w:val="000000"/>
                <w:sz w:val="14"/>
              </w:rPr>
              <w:t>metrics.json、summary.json、main_results.csv 等</w:t>
            </w:r>
          </w:p>
        </w:tc>
      </w:tr>
      <w:tr w14:paraId="4EA992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5438463F">
            <w:pPr>
              <w:spacing w:after="0" w:line="259" w:lineRule="auto"/>
              <w:rPr>
                <w:b w:val="0"/>
                <w:color w:val="000000"/>
              </w:rPr>
            </w:pPr>
            <w:r>
              <w:rPr>
                <w:rFonts w:ascii="Noto Sans SC" w:hAnsi="Noto Sans SC" w:eastAsia="Noto Sans SC" w:cs="Noto Sans SC"/>
                <w:b w:val="0"/>
                <w:color w:val="000000"/>
                <w:sz w:val="14"/>
              </w:rPr>
              <w:t>Audit report</w:t>
            </w:r>
          </w:p>
        </w:tc>
        <w:tc>
          <w:tcPr>
            <w:tcW w:w="2592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4DD4BEEA">
            <w:pPr>
              <w:spacing w:after="0" w:line="259" w:lineRule="auto"/>
              <w:rPr>
                <w:b w:val="0"/>
                <w:color w:val="000000"/>
              </w:rPr>
            </w:pPr>
            <w:r>
              <w:rPr>
                <w:rFonts w:ascii="Noto Sans SC" w:hAnsi="Noto Sans SC" w:eastAsia="Noto Sans SC" w:cs="Noto Sans SC"/>
                <w:b w:val="0"/>
                <w:color w:val="000000"/>
                <w:sz w:val="14"/>
              </w:rPr>
              <w:t>outputs/audit_full_pipeline/adjudication_sheet_pre_review_audit.json/md</w:t>
            </w:r>
          </w:p>
        </w:tc>
        <w:tc>
          <w:tcPr>
            <w:tcW w:w="2592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6D8A28AB">
            <w:pPr>
              <w:spacing w:after="0" w:line="259" w:lineRule="auto"/>
              <w:rPr>
                <w:b w:val="0"/>
                <w:color w:val="000000"/>
              </w:rPr>
            </w:pPr>
            <w:r>
              <w:rPr>
                <w:rFonts w:ascii="Noto Sans SC" w:hAnsi="Noto Sans SC" w:eastAsia="Noto Sans SC" w:cs="Noto Sans SC"/>
                <w:b w:val="0"/>
                <w:color w:val="000000"/>
                <w:sz w:val="14"/>
              </w:rPr>
              <w:t>预审核报告</w:t>
            </w:r>
          </w:p>
        </w:tc>
        <w:tc>
          <w:tcPr>
            <w:tcW w:w="2592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794C09F7">
            <w:pPr>
              <w:spacing w:after="0" w:line="259" w:lineRule="auto"/>
              <w:rPr>
                <w:b w:val="0"/>
                <w:color w:val="000000"/>
              </w:rPr>
            </w:pPr>
            <w:r>
              <w:rPr>
                <w:rFonts w:ascii="Noto Sans SC" w:hAnsi="Noto Sans SC" w:eastAsia="Noto Sans SC" w:cs="Noto Sans SC"/>
                <w:b w:val="0"/>
                <w:color w:val="000000"/>
                <w:sz w:val="14"/>
              </w:rPr>
              <w:t>ready_for_human_review=True</w:t>
            </w:r>
          </w:p>
        </w:tc>
      </w:tr>
    </w:tbl>
    <w:p w14:paraId="0F60F113">
      <w:pPr>
        <w:spacing w:after="60"/>
        <w:rPr>
          <w:color w:val="auto"/>
        </w:rPr>
      </w:pPr>
    </w:p>
    <w:p w14:paraId="36C59ED4">
      <w:pPr>
        <w:pStyle w:val="3"/>
        <w:spacing w:before="160" w:after="80"/>
        <w:rPr>
          <w:color w:val="auto"/>
        </w:rPr>
      </w:pPr>
      <w:r>
        <w:rPr>
          <w:rFonts w:ascii="Noto Sans SC" w:hAnsi="Noto Sans SC" w:eastAsia="Noto Sans SC" w:cs="Noto Sans SC"/>
          <w:color w:val="auto"/>
        </w:rPr>
        <w:t>6. 下一步执行顺序</w:t>
      </w:r>
    </w:p>
    <w:p w14:paraId="6009C053">
      <w:pPr>
        <w:pStyle w:val="16"/>
        <w:spacing w:after="40"/>
        <w:rPr>
          <w:color w:val="auto"/>
        </w:rPr>
      </w:pPr>
      <w:r>
        <w:rPr>
          <w:rFonts w:ascii="Noto Sans SC" w:hAnsi="Noto Sans SC" w:eastAsia="Noto Sans SC" w:cs="Noto Sans SC"/>
          <w:color w:val="auto"/>
          <w:sz w:val="19"/>
        </w:rPr>
        <w:t>打开 tuple/chain pilot5 CSV，先处理 high/medium priority 行，但 low priority 也不能跳过。</w:t>
      </w:r>
    </w:p>
    <w:p w14:paraId="25C064B5">
      <w:pPr>
        <w:pStyle w:val="16"/>
        <w:spacing w:after="40"/>
        <w:rPr>
          <w:color w:val="auto"/>
        </w:rPr>
      </w:pPr>
      <w:r>
        <w:rPr>
          <w:rFonts w:ascii="Noto Sans SC" w:hAnsi="Noto Sans SC" w:eastAsia="Noto Sans SC" w:cs="Noto Sans SC"/>
          <w:color w:val="auto"/>
          <w:sz w:val="19"/>
        </w:rPr>
        <w:t>逐行把 review_decision 从 uncertain 改为 accept、revise、drop 或 add_missing。</w:t>
      </w:r>
    </w:p>
    <w:p w14:paraId="613BE1D9">
      <w:pPr>
        <w:pStyle w:val="16"/>
        <w:spacing w:after="40"/>
        <w:rPr>
          <w:color w:val="auto"/>
        </w:rPr>
      </w:pPr>
      <w:r>
        <w:rPr>
          <w:rFonts w:ascii="Noto Sans SC" w:hAnsi="Noto Sans SC" w:eastAsia="Noto Sans SC" w:cs="Noto Sans SC"/>
          <w:color w:val="auto"/>
          <w:sz w:val="19"/>
        </w:rPr>
        <w:t>选择 revise 或 add_missing 时，必须填写对应 revised_* 字段；reviewer_note 用于记录证据不足、主体过泛、链条缺节点等原因。</w:t>
      </w:r>
    </w:p>
    <w:p w14:paraId="2774A93C">
      <w:pPr>
        <w:pStyle w:val="16"/>
        <w:spacing w:after="40"/>
        <w:rPr>
          <w:color w:val="auto"/>
        </w:rPr>
      </w:pPr>
      <w:r>
        <w:rPr>
          <w:rFonts w:ascii="Noto Sans SC" w:hAnsi="Noto Sans SC" w:eastAsia="Noto Sans SC" w:cs="Noto Sans SC"/>
          <w:color w:val="auto"/>
          <w:sz w:val="19"/>
        </w:rPr>
        <w:t>pilot 完成后运行转换和审计命令，只有 audit 通过后再进入 full adjudication。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5"/>
        <w:gridCol w:w="5185"/>
      </w:tblGrid>
      <w:tr w14:paraId="176B56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5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7E1029D0">
            <w:pPr>
              <w:spacing w:after="0" w:line="259" w:lineRule="auto"/>
              <w:rPr>
                <w:b w:val="0"/>
                <w:color w:val="000000"/>
              </w:rPr>
            </w:pPr>
            <w:r>
              <w:rPr>
                <w:rFonts w:ascii="Noto Sans SC" w:hAnsi="Noto Sans SC" w:eastAsia="Noto Sans SC" w:cs="Noto Sans SC"/>
                <w:b w:val="0"/>
                <w:color w:val="000000"/>
                <w:sz w:val="16"/>
              </w:rPr>
              <w:t>目的</w:t>
            </w:r>
          </w:p>
        </w:tc>
        <w:tc>
          <w:tcPr>
            <w:tcW w:w="5185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14380756">
            <w:pPr>
              <w:spacing w:after="0" w:line="259" w:lineRule="auto"/>
              <w:rPr>
                <w:b w:val="0"/>
                <w:color w:val="000000"/>
              </w:rPr>
            </w:pPr>
            <w:r>
              <w:rPr>
                <w:rFonts w:ascii="Noto Sans SC" w:hAnsi="Noto Sans SC" w:eastAsia="Noto Sans SC" w:cs="Noto Sans SC"/>
                <w:b w:val="0"/>
                <w:color w:val="000000"/>
                <w:sz w:val="16"/>
              </w:rPr>
              <w:t>命令</w:t>
            </w:r>
          </w:p>
        </w:tc>
      </w:tr>
      <w:tr w14:paraId="2D49C8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5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47540A8">
            <w:pPr>
              <w:spacing w:after="0" w:line="259" w:lineRule="auto"/>
              <w:rPr>
                <w:b w:val="0"/>
                <w:color w:val="000000"/>
              </w:rPr>
            </w:pPr>
            <w:r>
              <w:rPr>
                <w:rFonts w:ascii="Noto Sans SC" w:hAnsi="Noto Sans SC" w:eastAsia="Noto Sans SC" w:cs="Noto Sans SC"/>
                <w:b w:val="0"/>
                <w:color w:val="000000"/>
                <w:sz w:val="16"/>
              </w:rPr>
              <w:t>pilot 转 gold</w:t>
            </w:r>
          </w:p>
        </w:tc>
        <w:tc>
          <w:tcPr>
            <w:tcW w:w="5185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319C089">
            <w:pPr>
              <w:spacing w:after="0" w:line="259" w:lineRule="auto"/>
              <w:rPr>
                <w:b w:val="0"/>
                <w:color w:val="000000"/>
              </w:rPr>
            </w:pPr>
            <w:r>
              <w:rPr>
                <w:rFonts w:ascii="Noto Sans SC" w:hAnsi="Noto Sans SC" w:eastAsia="Noto Sans SC" w:cs="Noto Sans SC"/>
                <w:b w:val="0"/>
                <w:color w:val="000000"/>
                <w:sz w:val="16"/>
              </w:rPr>
              <w:t>python scripts/convert_adjudication_to_human_gold.py --pilot</w:t>
            </w:r>
          </w:p>
        </w:tc>
      </w:tr>
      <w:tr w14:paraId="454B0F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61534CC">
            <w:pPr>
              <w:spacing w:after="0" w:line="259" w:lineRule="auto"/>
              <w:rPr>
                <w:b w:val="0"/>
                <w:color w:val="000000"/>
              </w:rPr>
            </w:pPr>
            <w:r>
              <w:rPr>
                <w:rFonts w:ascii="Noto Sans SC" w:hAnsi="Noto Sans SC" w:eastAsia="Noto Sans SC" w:cs="Noto Sans SC"/>
                <w:b w:val="0"/>
                <w:color w:val="000000"/>
                <w:sz w:val="16"/>
              </w:rPr>
              <w:t>pilot gold 审计</w:t>
            </w:r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D7F2CAD">
            <w:pPr>
              <w:spacing w:after="0" w:line="259" w:lineRule="auto"/>
              <w:rPr>
                <w:b w:val="0"/>
                <w:color w:val="000000"/>
              </w:rPr>
            </w:pPr>
            <w:r>
              <w:rPr>
                <w:rFonts w:ascii="Noto Sans SC" w:hAnsi="Noto Sans SC" w:eastAsia="Noto Sans SC" w:cs="Noto Sans SC"/>
                <w:b w:val="0"/>
                <w:color w:val="000000"/>
                <w:sz w:val="16"/>
              </w:rPr>
              <w:t>python scripts/audit_human_gold.py --pilot</w:t>
            </w:r>
          </w:p>
        </w:tc>
      </w:tr>
      <w:tr w14:paraId="43D736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C5FFBF7">
            <w:pPr>
              <w:spacing w:after="0" w:line="259" w:lineRule="auto"/>
              <w:rPr>
                <w:b w:val="0"/>
                <w:color w:val="000000"/>
              </w:rPr>
            </w:pPr>
            <w:r>
              <w:rPr>
                <w:rFonts w:ascii="Noto Sans SC" w:hAnsi="Noto Sans SC" w:eastAsia="Noto Sans SC" w:cs="Noto Sans SC"/>
                <w:b w:val="0"/>
                <w:color w:val="000000"/>
                <w:sz w:val="16"/>
              </w:rPr>
              <w:t>full 转 gold</w:t>
            </w:r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C355B66">
            <w:pPr>
              <w:spacing w:after="0" w:line="259" w:lineRule="auto"/>
              <w:rPr>
                <w:b w:val="0"/>
                <w:color w:val="000000"/>
              </w:rPr>
            </w:pPr>
            <w:r>
              <w:rPr>
                <w:rFonts w:ascii="Noto Sans SC" w:hAnsi="Noto Sans SC" w:eastAsia="Noto Sans SC" w:cs="Noto Sans SC"/>
                <w:b w:val="0"/>
                <w:color w:val="000000"/>
                <w:sz w:val="16"/>
              </w:rPr>
              <w:t>python scripts/convert_adjudication_to_human_gold.py</w:t>
            </w:r>
          </w:p>
        </w:tc>
      </w:tr>
      <w:tr w14:paraId="696D9C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57E9C83">
            <w:pPr>
              <w:spacing w:after="0" w:line="259" w:lineRule="auto"/>
              <w:rPr>
                <w:b w:val="0"/>
                <w:color w:val="000000"/>
              </w:rPr>
            </w:pPr>
            <w:r>
              <w:rPr>
                <w:rFonts w:ascii="Noto Sans SC" w:hAnsi="Noto Sans SC" w:eastAsia="Noto Sans SC" w:cs="Noto Sans SC"/>
                <w:b w:val="0"/>
                <w:color w:val="000000"/>
                <w:sz w:val="16"/>
              </w:rPr>
              <w:t>full gold 审计</w:t>
            </w:r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56E8FC2">
            <w:pPr>
              <w:spacing w:after="0" w:line="259" w:lineRule="auto"/>
              <w:rPr>
                <w:b w:val="0"/>
                <w:color w:val="000000"/>
              </w:rPr>
            </w:pPr>
            <w:r>
              <w:rPr>
                <w:rFonts w:ascii="Noto Sans SC" w:hAnsi="Noto Sans SC" w:eastAsia="Noto Sans SC" w:cs="Noto Sans SC"/>
                <w:b w:val="0"/>
                <w:color w:val="000000"/>
                <w:sz w:val="16"/>
              </w:rPr>
              <w:t>python scripts/audit_human_gold.py</w:t>
            </w:r>
          </w:p>
        </w:tc>
      </w:tr>
      <w:tr w14:paraId="0B2988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5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6E3AF651">
            <w:pPr>
              <w:spacing w:after="0" w:line="259" w:lineRule="auto"/>
              <w:rPr>
                <w:b w:val="0"/>
                <w:color w:val="000000"/>
              </w:rPr>
            </w:pPr>
            <w:r>
              <w:rPr>
                <w:rFonts w:ascii="Noto Sans SC" w:hAnsi="Noto Sans SC" w:eastAsia="Noto Sans SC" w:cs="Noto Sans SC"/>
                <w:b w:val="0"/>
                <w:color w:val="000000"/>
                <w:sz w:val="16"/>
              </w:rPr>
              <w:t>正式实验</w:t>
            </w:r>
          </w:p>
        </w:tc>
        <w:tc>
          <w:tcPr>
            <w:tcW w:w="5185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1EB6F596">
            <w:pPr>
              <w:spacing w:after="0" w:line="259" w:lineRule="auto"/>
              <w:rPr>
                <w:b w:val="0"/>
                <w:color w:val="000000"/>
              </w:rPr>
            </w:pPr>
            <w:r>
              <w:rPr>
                <w:rFonts w:ascii="Noto Sans SC" w:hAnsi="Noto Sans SC" w:eastAsia="Noto Sans SC" w:cs="Noto Sans SC"/>
                <w:b w:val="0"/>
                <w:color w:val="000000"/>
                <w:sz w:val="16"/>
              </w:rPr>
              <w:t>python scripts/run_ablation.py --config configs/ablation.yaml --force</w:t>
            </w:r>
          </w:p>
        </w:tc>
      </w:tr>
    </w:tbl>
    <w:p w14:paraId="6F9D50F0">
      <w:pPr>
        <w:spacing w:after="60"/>
        <w:rPr>
          <w:color w:val="auto"/>
        </w:rPr>
      </w:pPr>
    </w:p>
    <w:p w14:paraId="5E4869C4">
      <w:pPr>
        <w:pStyle w:val="3"/>
        <w:spacing w:before="160" w:after="80"/>
        <w:rPr>
          <w:color w:val="auto"/>
        </w:rPr>
      </w:pPr>
      <w:r>
        <w:rPr>
          <w:rFonts w:ascii="Noto Sans SC" w:hAnsi="Noto Sans SC" w:eastAsia="Noto Sans SC" w:cs="Noto Sans SC"/>
          <w:color w:val="auto"/>
        </w:rPr>
        <w:t>7. 关键注意事项</w:t>
      </w:r>
    </w:p>
    <w:p w14:paraId="32822D2F">
      <w:pPr>
        <w:pStyle w:val="16"/>
        <w:spacing w:after="40"/>
        <w:rPr>
          <w:color w:val="auto"/>
        </w:rPr>
      </w:pPr>
      <w:r>
        <w:rPr>
          <w:rFonts w:ascii="Noto Sans SC" w:hAnsi="Noto Sans SC" w:eastAsia="Noto Sans SC" w:cs="Noto Sans SC"/>
          <w:color w:val="auto"/>
          <w:sz w:val="19"/>
        </w:rPr>
        <w:t>`llm_gold_tuples.jsonl`、`llm_gold_event_chains.jsonl` 和 `silver_v1` 是预标注，不是最终 ground truth。</w:t>
      </w:r>
    </w:p>
    <w:p w14:paraId="457A5552">
      <w:pPr>
        <w:pStyle w:val="16"/>
        <w:spacing w:after="40"/>
        <w:rPr>
          <w:color w:val="auto"/>
        </w:rPr>
      </w:pPr>
      <w:r>
        <w:rPr>
          <w:rFonts w:ascii="Noto Sans SC" w:hAnsi="Noto Sans SC" w:eastAsia="Noto Sans SC" w:cs="Noto Sans SC"/>
          <w:color w:val="auto"/>
          <w:sz w:val="19"/>
        </w:rPr>
        <w:t>当前阻塞点是人工核验，不是继续跑论文实验；先完成 pilot，再做 full human gold。</w:t>
      </w:r>
    </w:p>
    <w:p w14:paraId="3CF2BD1A">
      <w:pPr>
        <w:pStyle w:val="16"/>
        <w:spacing w:after="40"/>
        <w:rPr>
          <w:color w:val="auto"/>
        </w:rPr>
      </w:pPr>
      <w:r>
        <w:rPr>
          <w:rFonts w:ascii="Noto Sans SC" w:hAnsi="Noto Sans SC" w:eastAsia="Noto Sans SC" w:cs="Noto Sans SC"/>
          <w:color w:val="auto"/>
          <w:sz w:val="19"/>
        </w:rPr>
        <w:t>collector、normalize、retrieval、SOE graph、evidence selector 本身是规则/搜索/API 流程，不需要 LLM。</w:t>
      </w:r>
    </w:p>
    <w:p w14:paraId="2E9F0D52">
      <w:pPr>
        <w:pStyle w:val="16"/>
        <w:spacing w:after="40"/>
        <w:rPr>
          <w:color w:val="auto"/>
        </w:rPr>
      </w:pPr>
      <w:r>
        <w:rPr>
          <w:rFonts w:ascii="Noto Sans SC" w:hAnsi="Noto Sans SC" w:eastAsia="Noto Sans SC" w:cs="Noto Sans SC"/>
          <w:color w:val="auto"/>
          <w:sz w:val="19"/>
        </w:rPr>
        <w:t>LLM 用在预标注、schema attribution、verifier、benchmark 预测和可选 judge；质量优先默认使用 gpt-5.5。</w:t>
      </w:r>
    </w:p>
    <w:p w14:paraId="650C5406">
      <w:pPr>
        <w:pStyle w:val="16"/>
        <w:spacing w:after="40"/>
        <w:rPr>
          <w:color w:val="auto"/>
        </w:rPr>
      </w:pPr>
      <w:r>
        <w:rPr>
          <w:rFonts w:ascii="Noto Sans SC" w:hAnsi="Noto Sans SC" w:eastAsia="Noto Sans SC" w:cs="Noto Sans SC"/>
          <w:color w:val="auto"/>
          <w:sz w:val="19"/>
        </w:rPr>
        <w:t>full sheet 保留全量审核能力，priority 低不代表可以跳过。</w:t>
      </w:r>
    </w:p>
    <w:sectPr>
      <w:footerReference r:id="rId5" w:type="default"/>
      <w:pgSz w:w="12240" w:h="15840"/>
      <w:pgMar w:top="879" w:right="935" w:bottom="879" w:left="935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SC">
    <w:panose1 w:val="020B0200000000000000"/>
    <w:charset w:val="86"/>
    <w:family w:val="auto"/>
    <w:pitch w:val="default"/>
    <w:sig w:usb0="20000083" w:usb1="2ADF3C10" w:usb2="00000016" w:usb3="00000000" w:csb0="60060107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ＭＳ 明朝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81BD56">
    <w:pPr>
      <w:pStyle w:val="24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10B7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Noto Sans SC" w:hAnsi="Noto Sans SC" w:eastAsia="Noto Sans SC" w:cs="Noto Sans SC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  <w:rPr>
      <w:rFonts w:ascii="Noto Sans SC" w:hAnsi="Noto Sans SC" w:eastAsia="Noto Sans SC" w:cs="Noto Sans SC"/>
    </w:rPr>
  </w:style>
  <w:style w:type="table" w:default="1" w:styleId="32">
    <w:name w:val="Normal Table"/>
    <w:semiHidden/>
    <w:unhideWhenUsed/>
    <w:uiPriority w:val="99"/>
    <w:rPr>
      <w:rFonts w:ascii="Noto Sans SC" w:hAnsi="Noto Sans SC" w:eastAsia="Noto Sans SC" w:cs="Noto Sans SC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Noto Sans SC" w:hAnsi="Noto Sans SC" w:eastAsia="Noto Sans SC" w:cs="Noto Sans SC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  <w:rPr>
      <w:rFonts w:ascii="Noto Sans SC" w:hAnsi="Noto Sans SC" w:eastAsia="Noto Sans SC" w:cs="Noto Sans SC"/>
    </w:r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  <w:rPr>
      <w:rFonts w:ascii="Noto Sans SC" w:hAnsi="Noto Sans SC" w:eastAsia="Noto Sans SC" w:cs="Noto Sans SC"/>
    </w:r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  <w:rPr>
      <w:rFonts w:ascii="Noto Sans SC" w:hAnsi="Noto Sans SC" w:eastAsia="Noto Sans SC" w:cs="Noto Sans SC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rFonts w:ascii="Noto Sans SC" w:hAnsi="Noto Sans SC" w:eastAsia="Noto Sans SC" w:cs="Noto Sans SC"/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  <w:rPr>
      <w:rFonts w:ascii="Noto Sans SC" w:hAnsi="Noto Sans SC" w:eastAsia="Noto Sans SC" w:cs="Noto Sans SC"/>
    </w:r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rFonts w:ascii="Noto Sans SC" w:hAnsi="Noto Sans SC" w:eastAsia="Noto Sans SC" w:cs="Noto Sans SC"/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  <w:rPr>
      <w:rFonts w:ascii="Noto Sans SC" w:hAnsi="Noto Sans SC" w:eastAsia="Noto Sans SC" w:cs="Noto Sans SC"/>
    </w:rPr>
  </w:style>
  <w:style w:type="paragraph" w:styleId="19">
    <w:name w:val="Body Text"/>
    <w:basedOn w:val="1"/>
    <w:link w:val="144"/>
    <w:unhideWhenUsed/>
    <w:uiPriority w:val="99"/>
    <w:pPr>
      <w:spacing w:after="120"/>
    </w:pPr>
    <w:rPr>
      <w:rFonts w:ascii="Noto Sans SC" w:hAnsi="Noto Sans SC" w:eastAsia="Noto Sans SC" w:cs="Noto Sans SC"/>
    </w:r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  <w:rPr>
      <w:rFonts w:ascii="Noto Sans SC" w:hAnsi="Noto Sans SC" w:eastAsia="Noto Sans SC" w:cs="Noto Sans SC"/>
    </w:rPr>
  </w:style>
  <w:style w:type="paragraph" w:styleId="21">
    <w:name w:val="List 2"/>
    <w:basedOn w:val="1"/>
    <w:unhideWhenUsed/>
    <w:uiPriority w:val="99"/>
    <w:pPr>
      <w:ind w:left="720" w:hanging="360"/>
      <w:contextualSpacing/>
    </w:pPr>
    <w:rPr>
      <w:rFonts w:ascii="Noto Sans SC" w:hAnsi="Noto Sans SC" w:eastAsia="Noto Sans SC" w:cs="Noto Sans SC"/>
    </w:r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  <w:rPr>
      <w:rFonts w:ascii="Noto Sans SC" w:hAnsi="Noto Sans SC" w:eastAsia="Noto Sans SC" w:cs="Noto Sans SC"/>
    </w:r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  <w:rPr>
      <w:rFonts w:ascii="Noto Sans SC" w:hAnsi="Noto Sans SC" w:eastAsia="Noto Sans SC" w:cs="Noto Sans SC"/>
    </w:r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  <w:rPr>
      <w:rFonts w:ascii="Noto Sans SC" w:hAnsi="Noto Sans SC" w:eastAsia="Noto Sans SC" w:cs="Noto Sans SC"/>
    </w:r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  <w:rPr>
      <w:rFonts w:ascii="Noto Sans SC" w:hAnsi="Noto Sans SC" w:eastAsia="Noto Sans SC" w:cs="Noto Sans SC"/>
    </w:r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  <w:rPr>
      <w:rFonts w:ascii="Noto Sans SC" w:hAnsi="Noto Sans SC" w:eastAsia="Noto Sans SC" w:cs="Noto Sans SC"/>
    </w:r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  <w:rPr>
      <w:rFonts w:ascii="Noto Sans SC" w:hAnsi="Noto Sans SC" w:eastAsia="Noto Sans SC" w:cs="Noto Sans SC"/>
    </w:r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  <w:rPr>
      <w:rFonts w:ascii="Noto Sans SC" w:hAnsi="Noto Sans SC" w:eastAsia="Noto Sans SC" w:cs="Noto Sans SC"/>
    </w:r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  <w:rPr>
      <w:rFonts w:ascii="Noto Sans SC" w:hAnsi="Noto Sans SC" w:eastAsia="Noto Sans SC" w:cs="Noto Sans SC"/>
    </w:r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rPr>
      <w:rFonts w:ascii="Noto Sans SC" w:hAnsi="Noto Sans SC" w:eastAsia="Noto Sans SC" w:cs="Noto Sans SC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rFonts w:ascii="Noto Sans SC" w:hAnsi="Noto Sans SC" w:eastAsia="Noto Sans SC" w:cs="Noto Sans SC"/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rFonts w:ascii="Noto Sans SC" w:hAnsi="Noto Sans SC" w:eastAsia="Noto Sans SC" w:cs="Noto Sans SC"/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rFonts w:ascii="Noto Sans SC" w:hAnsi="Noto Sans SC" w:eastAsia="Noto Sans SC" w:cs="Noto Sans SC"/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rFonts w:ascii="Noto Sans SC" w:hAnsi="Noto Sans SC" w:eastAsia="Noto Sans SC" w:cs="Noto Sans SC"/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rFonts w:ascii="Noto Sans SC" w:hAnsi="Noto Sans SC" w:eastAsia="Noto Sans SC" w:cs="Noto Sans SC"/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rFonts w:ascii="Noto Sans SC" w:hAnsi="Noto Sans SC" w:eastAsia="Noto Sans SC" w:cs="Noto Sans SC"/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rFonts w:ascii="Noto Sans SC" w:hAnsi="Noto Sans SC" w:eastAsia="Noto Sans SC" w:cs="Noto Sans SC"/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rPr>
      <w:rFonts w:ascii="Noto Sans SC" w:hAnsi="Noto Sans SC" w:eastAsia="Noto Sans SC" w:cs="Noto Sans SC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rPr>
      <w:rFonts w:ascii="Noto Sans SC" w:hAnsi="Noto Sans SC" w:eastAsia="Noto Sans SC" w:cs="Noto Sans SC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rPr>
      <w:rFonts w:ascii="Noto Sans SC" w:hAnsi="Noto Sans SC" w:eastAsia="Noto Sans SC" w:cs="Noto Sans SC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rPr>
      <w:rFonts w:ascii="Noto Sans SC" w:hAnsi="Noto Sans SC" w:eastAsia="Noto Sans SC" w:cs="Noto Sans SC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rPr>
      <w:rFonts w:ascii="Noto Sans SC" w:hAnsi="Noto Sans SC" w:eastAsia="Noto Sans SC" w:cs="Noto Sans SC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rPr>
      <w:rFonts w:ascii="Noto Sans SC" w:hAnsi="Noto Sans SC" w:eastAsia="Noto Sans SC" w:cs="Noto Sans SC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rPr>
      <w:rFonts w:ascii="Noto Sans SC" w:hAnsi="Noto Sans SC" w:eastAsia="Noto Sans SC" w:cs="Noto Sans SC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rPr>
      <w:rFonts w:ascii="Noto Sans SC" w:hAnsi="Noto Sans SC" w:eastAsia="Noto Sans SC" w:cs="Noto Sans SC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rPr>
      <w:rFonts w:ascii="Noto Sans SC" w:hAnsi="Noto Sans SC" w:eastAsia="Noto Sans SC" w:cs="Noto Sans SC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rPr>
      <w:rFonts w:ascii="Noto Sans SC" w:hAnsi="Noto Sans SC" w:eastAsia="Noto Sans SC" w:cs="Noto Sans SC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rPr>
      <w:rFonts w:ascii="Noto Sans SC" w:hAnsi="Noto Sans SC" w:eastAsia="Noto Sans SC" w:cs="Noto Sans SC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rPr>
      <w:rFonts w:ascii="Noto Sans SC" w:hAnsi="Noto Sans SC" w:eastAsia="Noto Sans SC" w:cs="Noto Sans SC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rPr>
      <w:rFonts w:ascii="Noto Sans SC" w:hAnsi="Noto Sans SC" w:eastAsia="Noto Sans SC" w:cs="Noto Sans SC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rPr>
      <w:rFonts w:ascii="Noto Sans SC" w:hAnsi="Noto Sans SC" w:eastAsia="Noto Sans SC" w:cs="Noto Sans SC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rPr>
      <w:rFonts w:ascii="Noto Sans SC" w:hAnsi="Noto Sans SC" w:eastAsia="Noto Sans SC" w:cs="Noto Sans SC"/>
    </w:r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rPr>
      <w:rFonts w:ascii="Noto Sans SC" w:hAnsi="Noto Sans SC" w:eastAsia="Noto Sans SC" w:cs="Noto Sans SC"/>
    </w:r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rPr>
      <w:rFonts w:ascii="Noto Sans SC" w:hAnsi="Noto Sans SC" w:eastAsia="Noto Sans SC" w:cs="Noto Sans SC"/>
    </w:r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rPr>
      <w:rFonts w:ascii="Noto Sans SC" w:hAnsi="Noto Sans SC" w:eastAsia="Noto Sans SC" w:cs="Noto Sans SC"/>
    </w:r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rPr>
      <w:rFonts w:ascii="Noto Sans SC" w:hAnsi="Noto Sans SC" w:eastAsia="Noto Sans SC" w:cs="Noto Sans SC"/>
    </w:r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rPr>
      <w:rFonts w:ascii="Noto Sans SC" w:hAnsi="Noto Sans SC" w:eastAsia="Noto Sans SC" w:cs="Noto Sans SC"/>
    </w:r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rPr>
      <w:rFonts w:ascii="Noto Sans SC" w:hAnsi="Noto Sans SC" w:eastAsia="Noto Sans SC" w:cs="Noto Sans SC"/>
    </w:r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rPr>
      <w:rFonts w:ascii="Noto Sans SC" w:hAnsi="Noto Sans SC" w:eastAsia="Noto Sans SC" w:cs="Noto Sans SC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rPr>
      <w:rFonts w:ascii="Noto Sans SC" w:hAnsi="Noto Sans SC" w:eastAsia="Noto Sans SC" w:cs="Noto Sans SC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rPr>
      <w:rFonts w:ascii="Noto Sans SC" w:hAnsi="Noto Sans SC" w:eastAsia="Noto Sans SC" w:cs="Noto Sans SC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rPr>
      <w:rFonts w:ascii="Noto Sans SC" w:hAnsi="Noto Sans SC" w:eastAsia="Noto Sans SC" w:cs="Noto Sans SC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rPr>
      <w:rFonts w:ascii="Noto Sans SC" w:hAnsi="Noto Sans SC" w:eastAsia="Noto Sans SC" w:cs="Noto Sans SC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rPr>
      <w:rFonts w:ascii="Noto Sans SC" w:hAnsi="Noto Sans SC" w:eastAsia="Noto Sans SC" w:cs="Noto Sans SC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rPr>
      <w:rFonts w:ascii="Noto Sans SC" w:hAnsi="Noto Sans SC" w:eastAsia="Noto Sans SC" w:cs="Noto Sans SC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rFonts w:ascii="Noto Sans SC" w:hAnsi="Noto Sans SC" w:eastAsia="Noto Sans SC" w:cs="Noto Sans SC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rFonts w:ascii="Noto Sans SC" w:hAnsi="Noto Sans SC" w:eastAsia="Noto Sans SC" w:cs="Noto Sans SC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rFonts w:ascii="Noto Sans SC" w:hAnsi="Noto Sans SC" w:eastAsia="Noto Sans SC" w:cs="Noto Sans SC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rFonts w:ascii="Noto Sans SC" w:hAnsi="Noto Sans SC" w:eastAsia="Noto Sans SC" w:cs="Noto Sans SC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rFonts w:ascii="Noto Sans SC" w:hAnsi="Noto Sans SC" w:eastAsia="Noto Sans SC" w:cs="Noto Sans SC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rFonts w:ascii="Noto Sans SC" w:hAnsi="Noto Sans SC" w:eastAsia="Noto Sans SC" w:cs="Noto Sans SC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rFonts w:ascii="Noto Sans SC" w:hAnsi="Noto Sans SC" w:eastAsia="Noto Sans SC" w:cs="Noto Sans SC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rPr>
      <w:rFonts w:ascii="Noto Sans SC" w:hAnsi="Noto Sans SC" w:eastAsia="Noto Sans SC" w:cs="Noto Sans SC"/>
    </w:r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rPr>
      <w:rFonts w:ascii="Noto Sans SC" w:hAnsi="Noto Sans SC" w:eastAsia="Noto Sans SC" w:cs="Noto Sans SC"/>
    </w:r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rPr>
      <w:rFonts w:ascii="Noto Sans SC" w:hAnsi="Noto Sans SC" w:eastAsia="Noto Sans SC" w:cs="Noto Sans SC"/>
    </w:r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rPr>
      <w:rFonts w:ascii="Noto Sans SC" w:hAnsi="Noto Sans SC" w:eastAsia="Noto Sans SC" w:cs="Noto Sans SC"/>
    </w:r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rPr>
      <w:rFonts w:ascii="Noto Sans SC" w:hAnsi="Noto Sans SC" w:eastAsia="Noto Sans SC" w:cs="Noto Sans SC"/>
    </w:r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rPr>
      <w:rFonts w:ascii="Noto Sans SC" w:hAnsi="Noto Sans SC" w:eastAsia="Noto Sans SC" w:cs="Noto Sans SC"/>
    </w:r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rPr>
      <w:rFonts w:ascii="Noto Sans SC" w:hAnsi="Noto Sans SC" w:eastAsia="Noto Sans SC" w:cs="Noto Sans SC"/>
    </w:r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rPr>
      <w:rFonts w:ascii="Noto Sans SC" w:hAnsi="Noto Sans SC" w:eastAsia="Noto Sans SC" w:cs="Noto Sans SC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rPr>
      <w:rFonts w:ascii="Noto Sans SC" w:hAnsi="Noto Sans SC" w:eastAsia="Noto Sans SC" w:cs="Noto Sans SC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rPr>
      <w:rFonts w:ascii="Noto Sans SC" w:hAnsi="Noto Sans SC" w:eastAsia="Noto Sans SC" w:cs="Noto Sans SC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rPr>
      <w:rFonts w:ascii="Noto Sans SC" w:hAnsi="Noto Sans SC" w:eastAsia="Noto Sans SC" w:cs="Noto Sans SC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rPr>
      <w:rFonts w:ascii="Noto Sans SC" w:hAnsi="Noto Sans SC" w:eastAsia="Noto Sans SC" w:cs="Noto Sans SC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rPr>
      <w:rFonts w:ascii="Noto Sans SC" w:hAnsi="Noto Sans SC" w:eastAsia="Noto Sans SC" w:cs="Noto Sans SC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rPr>
      <w:rFonts w:ascii="Noto Sans SC" w:hAnsi="Noto Sans SC" w:eastAsia="Noto Sans SC" w:cs="Noto Sans SC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rFonts w:ascii="Noto Sans SC" w:hAnsi="Noto Sans SC" w:eastAsia="Noto Sans SC" w:cs="Noto Sans SC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rFonts w:ascii="Noto Sans SC" w:hAnsi="Noto Sans SC" w:eastAsia="Noto Sans SC" w:cs="Noto Sans SC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rFonts w:ascii="Noto Sans SC" w:hAnsi="Noto Sans SC" w:eastAsia="Noto Sans SC" w:cs="Noto Sans SC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rFonts w:ascii="Noto Sans SC" w:hAnsi="Noto Sans SC" w:eastAsia="Noto Sans SC" w:cs="Noto Sans SC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rFonts w:ascii="Noto Sans SC" w:hAnsi="Noto Sans SC" w:eastAsia="Noto Sans SC" w:cs="Noto Sans SC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rFonts w:ascii="Noto Sans SC" w:hAnsi="Noto Sans SC" w:eastAsia="Noto Sans SC" w:cs="Noto Sans SC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rFonts w:ascii="Noto Sans SC" w:hAnsi="Noto Sans SC" w:eastAsia="Noto Sans SC" w:cs="Noto Sans SC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rFonts w:ascii="Noto Sans SC" w:hAnsi="Noto Sans SC" w:eastAsia="Noto Sans SC" w:cs="Noto Sans SC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rFonts w:ascii="Noto Sans SC" w:hAnsi="Noto Sans SC" w:eastAsia="Noto Sans SC" w:cs="Noto Sans SC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rFonts w:ascii="Noto Sans SC" w:hAnsi="Noto Sans SC" w:eastAsia="Noto Sans SC" w:cs="Noto Sans SC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rFonts w:ascii="Noto Sans SC" w:hAnsi="Noto Sans SC" w:eastAsia="Noto Sans SC" w:cs="Noto Sans SC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rFonts w:ascii="Noto Sans SC" w:hAnsi="Noto Sans SC" w:eastAsia="Noto Sans SC" w:cs="Noto Sans SC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rFonts w:ascii="Noto Sans SC" w:hAnsi="Noto Sans SC" w:eastAsia="Noto Sans SC" w:cs="Noto Sans SC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rFonts w:ascii="Noto Sans SC" w:hAnsi="Noto Sans SC" w:eastAsia="Noto Sans SC" w:cs="Noto Sans SC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rFonts w:ascii="Noto Sans SC" w:hAnsi="Noto Sans SC" w:eastAsia="Noto Sans SC" w:cs="Noto Sans SC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rFonts w:ascii="Noto Sans SC" w:hAnsi="Noto Sans SC" w:eastAsia="Noto Sans SC" w:cs="Noto Sans SC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rFonts w:ascii="Noto Sans SC" w:hAnsi="Noto Sans SC" w:eastAsia="Noto Sans SC" w:cs="Noto Sans SC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rFonts w:ascii="Noto Sans SC" w:hAnsi="Noto Sans SC" w:eastAsia="Noto Sans SC" w:cs="Noto Sans SC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rFonts w:ascii="Noto Sans SC" w:hAnsi="Noto Sans SC" w:eastAsia="Noto Sans SC" w:cs="Noto Sans SC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rFonts w:ascii="Noto Sans SC" w:hAnsi="Noto Sans SC" w:eastAsia="Noto Sans SC" w:cs="Noto Sans SC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rFonts w:ascii="Noto Sans SC" w:hAnsi="Noto Sans SC" w:eastAsia="Noto Sans SC" w:cs="Noto Sans SC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rFonts w:ascii="Noto Sans SC" w:hAnsi="Noto Sans SC" w:eastAsia="Noto Sans SC" w:cs="Noto Sans SC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rFonts w:ascii="Noto Sans SC" w:hAnsi="Noto Sans SC" w:eastAsia="Noto Sans SC" w:cs="Noto Sans SC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rFonts w:ascii="Noto Sans SC" w:hAnsi="Noto Sans SC" w:eastAsia="Noto Sans SC" w:cs="Noto Sans SC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rFonts w:ascii="Noto Sans SC" w:hAnsi="Noto Sans SC" w:eastAsia="Noto Sans SC" w:cs="Noto Sans SC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rFonts w:ascii="Noto Sans SC" w:hAnsi="Noto Sans SC" w:eastAsia="Noto Sans SC" w:cs="Noto Sans SC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rFonts w:ascii="Noto Sans SC" w:hAnsi="Noto Sans SC" w:eastAsia="Noto Sans SC" w:cs="Noto Sans SC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rFonts w:ascii="Noto Sans SC" w:hAnsi="Noto Sans SC" w:eastAsia="Noto Sans SC" w:cs="Noto Sans SC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rFonts w:ascii="Noto Sans SC" w:hAnsi="Noto Sans SC" w:eastAsia="Noto Sans SC" w:cs="Noto Sans SC"/>
      <w:b/>
      <w:bCs/>
    </w:rPr>
  </w:style>
  <w:style w:type="character" w:styleId="134">
    <w:name w:val="Emphasis"/>
    <w:basedOn w:val="132"/>
    <w:qFormat/>
    <w:uiPriority w:val="20"/>
    <w:rPr>
      <w:rFonts w:ascii="Noto Sans SC" w:hAnsi="Noto Sans SC" w:eastAsia="Noto Sans SC" w:cs="Noto Sans SC"/>
      <w:i/>
      <w:iCs/>
    </w:rPr>
  </w:style>
  <w:style w:type="character" w:customStyle="1" w:styleId="135">
    <w:name w:val="Header Char"/>
    <w:basedOn w:val="132"/>
    <w:link w:val="25"/>
    <w:uiPriority w:val="99"/>
    <w:rPr>
      <w:rFonts w:ascii="Noto Sans SC" w:hAnsi="Noto Sans SC" w:eastAsia="Noto Sans SC" w:cs="Noto Sans SC"/>
    </w:rPr>
  </w:style>
  <w:style w:type="character" w:customStyle="1" w:styleId="136">
    <w:name w:val="Footer Char"/>
    <w:basedOn w:val="132"/>
    <w:link w:val="24"/>
    <w:uiPriority w:val="99"/>
    <w:rPr>
      <w:rFonts w:ascii="Noto Sans SC" w:hAnsi="Noto Sans SC" w:eastAsia="Noto Sans SC" w:cs="Noto Sans SC"/>
    </w:rPr>
  </w:style>
  <w:style w:type="paragraph" w:styleId="137">
    <w:name w:val="No Spacing"/>
    <w:qFormat/>
    <w:uiPriority w:val="1"/>
    <w:pPr>
      <w:spacing w:after="0" w:line="240" w:lineRule="auto"/>
    </w:pPr>
    <w:rPr>
      <w:rFonts w:ascii="Noto Sans SC" w:hAnsi="Noto Sans SC" w:eastAsia="Noto Sans SC" w:cs="Noto Sans SC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  <w:rPr>
      <w:rFonts w:ascii="Noto Sans SC" w:hAnsi="Noto Sans SC" w:eastAsia="Noto Sans SC" w:cs="Noto Sans SC"/>
    </w:rPr>
  </w:style>
  <w:style w:type="character" w:customStyle="1" w:styleId="144">
    <w:name w:val="Body Text Char"/>
    <w:basedOn w:val="132"/>
    <w:link w:val="19"/>
    <w:uiPriority w:val="99"/>
    <w:rPr>
      <w:rFonts w:ascii="Noto Sans SC" w:hAnsi="Noto Sans SC" w:eastAsia="Noto Sans SC" w:cs="Noto Sans SC"/>
    </w:rPr>
  </w:style>
  <w:style w:type="character" w:customStyle="1" w:styleId="145">
    <w:name w:val="Body Text 2 Char"/>
    <w:basedOn w:val="132"/>
    <w:link w:val="28"/>
    <w:uiPriority w:val="99"/>
    <w:rPr>
      <w:rFonts w:ascii="Noto Sans SC" w:hAnsi="Noto Sans SC" w:eastAsia="Noto Sans SC" w:cs="Noto Sans SC"/>
    </w:rPr>
  </w:style>
  <w:style w:type="character" w:customStyle="1" w:styleId="146">
    <w:name w:val="Body Text 3 Char"/>
    <w:basedOn w:val="132"/>
    <w:link w:val="17"/>
    <w:uiPriority w:val="99"/>
    <w:rPr>
      <w:rFonts w:ascii="Noto Sans SC" w:hAnsi="Noto Sans SC" w:eastAsia="Noto Sans SC" w:cs="Noto Sans SC"/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Noto Sans SC" w:hAnsi="Noto Sans SC" w:eastAsia="Noto Sans SC" w:cs="Noto Sans SC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rFonts w:ascii="Noto Sans SC" w:hAnsi="Noto Sans SC" w:eastAsia="Noto Sans SC" w:cs="Noto Sans SC"/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rFonts w:ascii="Noto Sans SC" w:hAnsi="Noto Sans SC" w:eastAsia="Noto Sans SC" w:cs="Noto Sans SC"/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rFonts w:ascii="Noto Sans SC" w:hAnsi="Noto Sans SC" w:eastAsia="Noto Sans SC" w:cs="Noto Sans SC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rFonts w:ascii="Noto Sans SC" w:hAnsi="Noto Sans SC" w:eastAsia="Noto Sans SC" w:cs="Noto Sans SC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rFonts w:ascii="Noto Sans SC" w:hAnsi="Noto Sans SC" w:eastAsia="Noto Sans SC" w:cs="Noto Sans SC"/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rFonts w:ascii="Noto Sans SC" w:hAnsi="Noto Sans SC" w:eastAsia="Noto Sans SC" w:cs="Noto Sans SC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rFonts w:ascii="Noto Sans SC" w:hAnsi="Noto Sans SC" w:eastAsia="Noto Sans SC" w:cs="Noto Sans SC"/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rFonts w:ascii="Noto Sans SC" w:hAnsi="Noto Sans SC" w:eastAsia="Noto Sans SC" w:cs="Noto Sans SC"/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rFonts w:ascii="Noto Sans SC" w:hAnsi="Noto Sans SC" w:eastAsia="Noto Sans SC" w:cs="Noto Sans SC"/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  <w:rPr>
      <w:rFonts w:ascii="Noto Sans SC" w:hAnsi="Noto Sans SC" w:eastAsia="Noto Sans SC" w:cs="Noto Sans SC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1162</Words>
  <Characters>4877</Characters>
  <Lines>0</Lines>
  <Paragraphs>0</Paragraphs>
  <TotalTime>142</TotalTime>
  <ScaleCrop>false</ScaleCrop>
  <LinksUpToDate>false</LinksUpToDate>
  <CharactersWithSpaces>5160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Ma</cp:lastModifiedBy>
  <dcterms:modified xsi:type="dcterms:W3CDTF">2026-05-23T16:00:15Z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eyJoZGlkIjoiY2I4MTYwNjFlODA2MzBlMWZhZGRjMTcxMzU0Y2ZhMjkiLCJ1c2VySWQiOiIyMzU5ODcyOTEifQ==</vt:lpwstr>
  </property>
  <property fmtid="{D5CDD505-2E9C-101B-9397-08002B2CF9AE}" pid="3" name="KSOProductBuildVer">
    <vt:lpwstr>2052-12.1.0.21541</vt:lpwstr>
  </property>
  <property fmtid="{D5CDD505-2E9C-101B-9397-08002B2CF9AE}" pid="4" name="ICV">
    <vt:lpwstr>5B3E3A30B7CC4A5DB36FF1D4E42A27A8_12</vt:lpwstr>
  </property>
</Properties>
</file>