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D8CCD5" w14:textId="6FC38544" w:rsidR="00EF4A9D" w:rsidRPr="00A75974" w:rsidRDefault="00EF4A9D" w:rsidP="00EF4A9D">
      <w:pPr>
        <w:tabs>
          <w:tab w:val="center" w:pos="4153"/>
          <w:tab w:val="left" w:pos="6030"/>
        </w:tabs>
        <w:jc w:val="right"/>
        <w:rPr>
          <w:rFonts w:ascii="標楷體" w:hAnsi="標楷體"/>
          <w:b/>
        </w:rPr>
      </w:pPr>
      <w:bookmarkStart w:id="0" w:name="OLE_LINK6"/>
      <w:bookmarkStart w:id="1" w:name="OLE_LINK5"/>
      <w:r w:rsidRPr="00A75974">
        <w:rPr>
          <w:rFonts w:ascii="Times New Roman" w:hAnsi="Times New Roman"/>
          <w:b/>
        </w:rPr>
        <w:t xml:space="preserve">                   </w:t>
      </w:r>
      <w:r w:rsidRPr="00A75974">
        <w:rPr>
          <w:rFonts w:ascii="Times New Roman" w:hAnsi="Times New Roman"/>
          <w:b/>
          <w:sz w:val="36"/>
        </w:rPr>
        <w:t>Image</w:t>
      </w:r>
      <w:r w:rsidRPr="00A75974">
        <w:rPr>
          <w:rFonts w:ascii="標楷體" w:hAnsi="標楷體" w:hint="eastAsia"/>
          <w:b/>
          <w:sz w:val="36"/>
        </w:rPr>
        <w:t xml:space="preserve"> </w:t>
      </w:r>
      <w:r w:rsidRPr="00A75974">
        <w:rPr>
          <w:rFonts w:ascii="Times New Roman" w:hAnsi="Times New Roman"/>
          <w:b/>
          <w:sz w:val="36"/>
        </w:rPr>
        <w:t>processing</w:t>
      </w:r>
      <w:r w:rsidRPr="00A75974">
        <w:rPr>
          <w:rFonts w:ascii="標楷體" w:hAnsi="標楷體" w:hint="eastAsia"/>
          <w:b/>
          <w:sz w:val="36"/>
        </w:rPr>
        <w:t xml:space="preserve"> </w:t>
      </w:r>
      <w:r w:rsidRPr="00A75974">
        <w:rPr>
          <w:rFonts w:ascii="Times New Roman" w:hAnsi="Times New Roman"/>
          <w:b/>
          <w:sz w:val="36"/>
        </w:rPr>
        <w:t>HW</w:t>
      </w:r>
      <w:bookmarkEnd w:id="0"/>
      <w:bookmarkEnd w:id="1"/>
      <w:r w:rsidR="00D95588">
        <w:rPr>
          <w:rFonts w:ascii="標楷體" w:hAnsi="標楷體" w:hint="eastAsia"/>
          <w:b/>
          <w:sz w:val="36"/>
        </w:rPr>
        <w:t>5</w:t>
      </w:r>
      <w:r w:rsidRPr="00A75974">
        <w:rPr>
          <w:rFonts w:ascii="標楷體" w:hAnsi="標楷體"/>
          <w:b/>
        </w:rPr>
        <w:t xml:space="preserve">  </w:t>
      </w:r>
      <w:r w:rsidRPr="00A75974">
        <w:rPr>
          <w:rFonts w:ascii="標楷體" w:hAnsi="標楷體"/>
          <w:b/>
        </w:rPr>
        <w:tab/>
      </w:r>
      <w:r w:rsidR="00A75974">
        <w:rPr>
          <w:rFonts w:ascii="標楷體" w:hAnsi="標楷體"/>
          <w:b/>
        </w:rPr>
        <w:t xml:space="preserve">  </w:t>
      </w:r>
      <w:r w:rsidRPr="00A75974">
        <w:rPr>
          <w:rFonts w:ascii="標楷體" w:hAnsi="標楷體"/>
          <w:b/>
        </w:rPr>
        <w:t>Name:</w:t>
      </w:r>
      <w:r w:rsidRPr="00A75974">
        <w:rPr>
          <w:rFonts w:ascii="標楷體" w:hAnsi="標楷體" w:hint="eastAsia"/>
          <w:b/>
        </w:rPr>
        <w:t>武敬祥  ID:b</w:t>
      </w:r>
      <w:r w:rsidRPr="00A75974">
        <w:rPr>
          <w:rFonts w:ascii="標楷體" w:hAnsi="標楷體"/>
          <w:b/>
        </w:rPr>
        <w:t>06611032</w:t>
      </w:r>
    </w:p>
    <w:p w14:paraId="4936F021" w14:textId="77777777" w:rsidR="00793F8A" w:rsidRDefault="00EF4A9D" w:rsidP="00EA1CEB">
      <w:pPr>
        <w:pStyle w:val="1"/>
      </w:pPr>
      <w:r w:rsidRPr="00A75974">
        <w:rPr>
          <w:rFonts w:hint="eastAsia"/>
        </w:rPr>
        <w:t>G</w:t>
      </w:r>
      <w:r w:rsidRPr="00A75974">
        <w:t>UI</w:t>
      </w:r>
    </w:p>
    <w:p w14:paraId="5BA6F947" w14:textId="6C6D54D9" w:rsidR="0040527A" w:rsidRDefault="00694F69" w:rsidP="0040527A">
      <w:r w:rsidRPr="00694F69">
        <w:drawing>
          <wp:inline distT="0" distB="0" distL="0" distR="0" wp14:anchorId="093FA8E5" wp14:editId="3DC2AC1A">
            <wp:extent cx="5274310" cy="34245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F7E0" w14:textId="4E893817" w:rsidR="002D4680" w:rsidRDefault="006D0187" w:rsidP="0040527A">
      <w:r w:rsidRPr="006D0187">
        <w:drawing>
          <wp:inline distT="0" distB="0" distL="0" distR="0" wp14:anchorId="219A183C" wp14:editId="15E3807F">
            <wp:extent cx="5274310" cy="342582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9BBB" w14:textId="19C1304F" w:rsidR="00C554E7" w:rsidRPr="0040527A" w:rsidRDefault="00C554E7" w:rsidP="0040527A">
      <w:pPr>
        <w:rPr>
          <w:rFonts w:hint="eastAsia"/>
        </w:rPr>
      </w:pPr>
      <w:r>
        <w:rPr>
          <w:rFonts w:hint="eastAsia"/>
        </w:rPr>
        <w:t>T</w:t>
      </w:r>
      <w:r>
        <w:t>his time, I write a library-IP for image processing.</w:t>
      </w:r>
    </w:p>
    <w:p w14:paraId="2FB60A16" w14:textId="70513B35" w:rsidR="00893C3E" w:rsidRDefault="00E77FCB" w:rsidP="008C6822">
      <w:pPr>
        <w:pStyle w:val="1"/>
      </w:pPr>
      <w:r w:rsidRPr="00A75974">
        <w:lastRenderedPageBreak/>
        <w:t>Part 1</w:t>
      </w:r>
    </w:p>
    <w:p w14:paraId="77595151" w14:textId="2FF64F9A" w:rsidR="00694F69" w:rsidRDefault="00694F69" w:rsidP="00694F69">
      <w:r w:rsidRPr="00694F69">
        <w:drawing>
          <wp:inline distT="0" distB="0" distL="0" distR="0" wp14:anchorId="46D5E360" wp14:editId="7A30749B">
            <wp:extent cx="5274310" cy="282194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9300" w14:textId="4B441D0C" w:rsidR="00694F69" w:rsidRPr="00694F69" w:rsidRDefault="00694F69" w:rsidP="00694F69">
      <w:pPr>
        <w:rPr>
          <w:rFonts w:hint="eastAsia"/>
        </w:rPr>
      </w:pPr>
      <w:r>
        <w:t xml:space="preserve">We can choose the image conversion type with the </w:t>
      </w:r>
      <w:proofErr w:type="spellStart"/>
      <w:r>
        <w:t>comboBox</w:t>
      </w:r>
      <w:proofErr w:type="spellEnd"/>
      <w:r>
        <w:t>. After pressing “</w:t>
      </w:r>
      <w:proofErr w:type="gramStart"/>
      <w:r>
        <w:t>Apply ”</w:t>
      </w:r>
      <w:proofErr w:type="gramEnd"/>
      <w:r>
        <w:t xml:space="preserve"> button, the three color planes will display in the label below. For example, if we choose </w:t>
      </w:r>
      <w:r w:rsidR="0000469A">
        <w:t>YUV, the Plane1 will display Y plane, the Plane2 will display U plane, and the Plane 3 will display V plane. The RGB, CMY, XYZ, L*a*b are in the same manner.</w:t>
      </w:r>
    </w:p>
    <w:p w14:paraId="061D9862" w14:textId="53C542F4" w:rsidR="008C6822" w:rsidRDefault="008C6822" w:rsidP="00D63B77">
      <w:pPr>
        <w:pStyle w:val="1"/>
        <w:ind w:left="480" w:hanging="480"/>
      </w:pPr>
      <w:r w:rsidRPr="00A75974">
        <w:t xml:space="preserve">Part </w:t>
      </w:r>
      <w:r>
        <w:t>2</w:t>
      </w:r>
    </w:p>
    <w:p w14:paraId="51A67B08" w14:textId="59AD3554" w:rsidR="006D0187" w:rsidRDefault="006D0187" w:rsidP="006D0187">
      <w:r w:rsidRPr="006D0187">
        <w:drawing>
          <wp:inline distT="0" distB="0" distL="0" distR="0" wp14:anchorId="0ECA42FC" wp14:editId="42BCA25A">
            <wp:extent cx="5597236" cy="1480512"/>
            <wp:effectExtent l="0" t="0" r="381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5153" cy="149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C12A" w14:textId="2A37D0C9" w:rsidR="006D0187" w:rsidRDefault="006D0187" w:rsidP="006D0187">
      <w:r>
        <w:t xml:space="preserve">Pressing the “Pseudo Color” button can display the pseudo color image in the middle label and color table in the right label. The value 0 and 255 in the color table represents the minimum and maximum grayscale value. We can flexible adjust the color table by change the “Color Table </w:t>
      </w:r>
      <w:proofErr w:type="spellStart"/>
      <w:r>
        <w:t>adjustion</w:t>
      </w:r>
      <w:proofErr w:type="spellEnd"/>
      <w:r>
        <w:t>”. There is a demonstration below.</w:t>
      </w:r>
    </w:p>
    <w:p w14:paraId="3A517694" w14:textId="6355DF7D" w:rsidR="006D0187" w:rsidRDefault="006D0187" w:rsidP="006D0187">
      <w:pPr>
        <w:pStyle w:val="2"/>
      </w:pPr>
      <w:r>
        <w:lastRenderedPageBreak/>
        <w:t xml:space="preserve">color table </w:t>
      </w:r>
      <w:proofErr w:type="spellStart"/>
      <w:r>
        <w:t>adjustion</w:t>
      </w:r>
      <w:proofErr w:type="spellEnd"/>
      <w:r>
        <w:t xml:space="preserve"> = 2.094</w:t>
      </w:r>
    </w:p>
    <w:p w14:paraId="706BB206" w14:textId="5243EEA5" w:rsidR="006D0187" w:rsidRPr="006D0187" w:rsidRDefault="006D0187" w:rsidP="006D0187">
      <w:pPr>
        <w:rPr>
          <w:rFonts w:hint="eastAsia"/>
        </w:rPr>
      </w:pPr>
      <w:r w:rsidRPr="006D0187">
        <w:drawing>
          <wp:inline distT="0" distB="0" distL="0" distR="0" wp14:anchorId="1327219C" wp14:editId="10EE4A53">
            <wp:extent cx="5274310" cy="1518285"/>
            <wp:effectExtent l="0" t="0" r="254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0CBF" w14:textId="61EE60D4" w:rsidR="006D0187" w:rsidRPr="006D0187" w:rsidRDefault="006D0187" w:rsidP="006D0187">
      <w:pPr>
        <w:pStyle w:val="2"/>
        <w:rPr>
          <w:rFonts w:hint="eastAsia"/>
        </w:rPr>
      </w:pPr>
      <w:r>
        <w:t xml:space="preserve">color table </w:t>
      </w:r>
      <w:proofErr w:type="spellStart"/>
      <w:r>
        <w:t>adjustion</w:t>
      </w:r>
      <w:proofErr w:type="spellEnd"/>
      <w:r>
        <w:t xml:space="preserve"> = </w:t>
      </w:r>
      <w:r>
        <w:t>3.141</w:t>
      </w:r>
    </w:p>
    <w:p w14:paraId="134785AD" w14:textId="05603B82" w:rsidR="006D0187" w:rsidRDefault="006D0187" w:rsidP="006D0187">
      <w:r w:rsidRPr="006D0187">
        <w:drawing>
          <wp:inline distT="0" distB="0" distL="0" distR="0" wp14:anchorId="456E55B8" wp14:editId="7667C0E6">
            <wp:extent cx="5274310" cy="1517015"/>
            <wp:effectExtent l="0" t="0" r="254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98C2" w14:textId="289C9C9C" w:rsidR="006D0187" w:rsidRDefault="006D0187" w:rsidP="006D0187">
      <w:r>
        <w:t xml:space="preserve">The meaning of value </w:t>
      </w:r>
      <w:r w:rsidR="00A8447B">
        <w:t xml:space="preserve">of “Color Table </w:t>
      </w:r>
      <w:proofErr w:type="spellStart"/>
      <w:r w:rsidR="00A8447B">
        <w:t>adjustion</w:t>
      </w:r>
      <w:proofErr w:type="spellEnd"/>
      <w:r w:rsidR="00A8447B">
        <w:t>” can be clearly explained by the following diagram.</w:t>
      </w:r>
    </w:p>
    <w:p w14:paraId="552CD3FC" w14:textId="4DEF28DE" w:rsidR="00A8447B" w:rsidRDefault="00A8447B" w:rsidP="00A8447B">
      <w:pPr>
        <w:jc w:val="center"/>
      </w:pPr>
      <w:r w:rsidRPr="00A8447B">
        <w:drawing>
          <wp:inline distT="0" distB="0" distL="0" distR="0" wp14:anchorId="31D69A4A" wp14:editId="2596E359">
            <wp:extent cx="4041255" cy="210334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4123" cy="211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A91C" w14:textId="3B76F1F6" w:rsidR="0010128D" w:rsidRDefault="0010128D" w:rsidP="00A8447B">
      <w:pPr>
        <w:jc w:val="center"/>
        <w:rPr>
          <w:rFonts w:hint="eastAsia"/>
        </w:rPr>
      </w:pPr>
      <w:r>
        <w:t>Source:</w:t>
      </w:r>
      <w:r w:rsidRPr="0010128D">
        <w:t xml:space="preserve"> </w:t>
      </w:r>
      <w:hyperlink r:id="rId12" w:history="1">
        <w:r w:rsidRPr="0010128D">
          <w:rPr>
            <w:rStyle w:val="a5"/>
          </w:rPr>
          <w:t>https://www.ft.unicamp.br/docentes/magic/khoros/ht</w:t>
        </w:r>
        <w:r w:rsidRPr="0010128D">
          <w:rPr>
            <w:rStyle w:val="a5"/>
          </w:rPr>
          <w:t>m</w:t>
        </w:r>
        <w:r w:rsidRPr="0010128D">
          <w:rPr>
            <w:rStyle w:val="a5"/>
          </w:rPr>
          <w:t>l-dip/c4/s10/front-page.html</w:t>
        </w:r>
      </w:hyperlink>
    </w:p>
    <w:p w14:paraId="394AF7D7" w14:textId="2CFBAF84" w:rsidR="00A8447B" w:rsidRPr="006D0187" w:rsidRDefault="00A8447B" w:rsidP="00A8447B">
      <w:pPr>
        <w:rPr>
          <w:rFonts w:hint="eastAsia"/>
        </w:rPr>
      </w:pPr>
      <w:r>
        <w:rPr>
          <w:rFonts w:hint="eastAsia"/>
        </w:rPr>
        <w:t>I</w:t>
      </w:r>
      <w:r>
        <w:t xml:space="preserve"> design a sinusoid mapping function from grayscale value (0,255), and the period of sinusoid just right equals to 255. Actually, the value of </w:t>
      </w:r>
      <w:r>
        <w:t xml:space="preserve">“Color Table </w:t>
      </w:r>
      <w:proofErr w:type="spellStart"/>
      <w:proofErr w:type="gramStart"/>
      <w:r>
        <w:t>adjustion</w:t>
      </w:r>
      <w:proofErr w:type="spellEnd"/>
      <w:r>
        <w:t xml:space="preserve">” </w:t>
      </w:r>
      <w:r>
        <w:t xml:space="preserve"> represents</w:t>
      </w:r>
      <w:proofErr w:type="gramEnd"/>
      <w:r>
        <w:t xml:space="preserve"> the phase shifting of RGB sin wave. For example, if the value equals </w:t>
      </w:r>
      <w:r w:rsidR="00C554E7">
        <w:t>3.141, the G sin wave is half a period behind the R wave, and B sin wave is a whole period behind the R sin wave.</w:t>
      </w:r>
    </w:p>
    <w:p w14:paraId="718A5481" w14:textId="5FB9DB73" w:rsidR="00D95588" w:rsidRDefault="00D95588" w:rsidP="00D95588">
      <w:pPr>
        <w:pStyle w:val="1"/>
        <w:ind w:left="480" w:hanging="480"/>
      </w:pPr>
      <w:r w:rsidRPr="00A75974">
        <w:lastRenderedPageBreak/>
        <w:t xml:space="preserve">Part </w:t>
      </w:r>
      <w:r>
        <w:rPr>
          <w:rFonts w:hint="eastAsia"/>
        </w:rPr>
        <w:t>3</w:t>
      </w:r>
    </w:p>
    <w:p w14:paraId="7DA4D104" w14:textId="04B3FE7C" w:rsidR="008C6822" w:rsidRDefault="00C554E7" w:rsidP="00D95588">
      <w:r w:rsidRPr="00C554E7">
        <w:drawing>
          <wp:inline distT="0" distB="0" distL="0" distR="0" wp14:anchorId="60A047B6" wp14:editId="1EB0EE55">
            <wp:extent cx="5274310" cy="165989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9917" w14:textId="26269422" w:rsidR="00C554E7" w:rsidRDefault="0010128D" w:rsidP="00D95588">
      <w:r>
        <w:rPr>
          <w:rFonts w:hint="eastAsia"/>
        </w:rPr>
        <w:t>I</w:t>
      </w:r>
      <w:r>
        <w:t xml:space="preserve"> use ready-made function </w:t>
      </w:r>
      <w:proofErr w:type="spellStart"/>
      <w:r>
        <w:t>kmeans</w:t>
      </w:r>
      <w:proofErr w:type="spellEnd"/>
      <w:r w:rsidR="00FD1EE2">
        <w:t xml:space="preserve"> in the </w:t>
      </w:r>
      <w:proofErr w:type="spellStart"/>
      <w:r w:rsidR="00FD1EE2">
        <w:t>opencv</w:t>
      </w:r>
      <w:proofErr w:type="spellEnd"/>
      <w:r w:rsidR="00FD1EE2">
        <w:t xml:space="preserve"> to accomplish this. We can select the value of max iteration and cluster number with “K” and “</w:t>
      </w:r>
      <w:proofErr w:type="spellStart"/>
      <w:r w:rsidR="00FD1EE2">
        <w:t>Max_iter</w:t>
      </w:r>
      <w:proofErr w:type="spellEnd"/>
      <w:r w:rsidR="00FD1EE2">
        <w:t xml:space="preserve">” </w:t>
      </w:r>
      <w:proofErr w:type="spellStart"/>
      <w:r w:rsidR="00FD1EE2">
        <w:t>spinBox</w:t>
      </w:r>
      <w:proofErr w:type="spellEnd"/>
      <w:r w:rsidR="00FD1EE2">
        <w:t>.</w:t>
      </w:r>
    </w:p>
    <w:p w14:paraId="310D9E71" w14:textId="07C0D28F" w:rsidR="00FD1EE2" w:rsidRDefault="00FD1EE2" w:rsidP="00FD1EE2">
      <w:pPr>
        <w:pStyle w:val="2"/>
      </w:pPr>
      <w:r>
        <w:t>Original</w:t>
      </w:r>
    </w:p>
    <w:p w14:paraId="32A3788F" w14:textId="1E5E92CF" w:rsidR="00FD1EE2" w:rsidRPr="00FD1EE2" w:rsidRDefault="00FD1EE2" w:rsidP="00FD1EE2">
      <w:pPr>
        <w:rPr>
          <w:rFonts w:hint="eastAsia"/>
        </w:rPr>
      </w:pPr>
      <w:r w:rsidRPr="00FD1EE2">
        <w:drawing>
          <wp:inline distT="0" distB="0" distL="0" distR="0" wp14:anchorId="7F6F9D9F" wp14:editId="184DA85A">
            <wp:extent cx="2570018" cy="1927514"/>
            <wp:effectExtent l="0" t="0" r="190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328" cy="19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D1EE2">
        <w:drawing>
          <wp:inline distT="0" distB="0" distL="0" distR="0" wp14:anchorId="2D32CEAA" wp14:editId="06A6AC8A">
            <wp:extent cx="2566161" cy="1920585"/>
            <wp:effectExtent l="0" t="0" r="5715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4113" cy="194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4C68" w14:textId="38581179" w:rsidR="00FD1EE2" w:rsidRDefault="00FD1EE2" w:rsidP="00FD1EE2">
      <w:pPr>
        <w:pStyle w:val="2"/>
      </w:pPr>
      <w:r>
        <w:rPr>
          <w:rFonts w:hint="eastAsia"/>
        </w:rPr>
        <w:t>K</w:t>
      </w:r>
      <w:r>
        <w:t xml:space="preserve"> = 3</w:t>
      </w:r>
    </w:p>
    <w:p w14:paraId="25A31923" w14:textId="19F68CF3" w:rsidR="00FD1EE2" w:rsidRPr="00FD1EE2" w:rsidRDefault="00FD1EE2" w:rsidP="00FD1EE2">
      <w:pPr>
        <w:rPr>
          <w:rFonts w:hint="eastAsia"/>
        </w:rPr>
      </w:pPr>
      <w:r w:rsidRPr="00FD1EE2">
        <w:drawing>
          <wp:inline distT="0" distB="0" distL="0" distR="0" wp14:anchorId="31D135DB" wp14:editId="173887A8">
            <wp:extent cx="2556164" cy="1947172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9943" cy="19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D1EE2">
        <w:drawing>
          <wp:inline distT="0" distB="0" distL="0" distR="0" wp14:anchorId="3B4811D7" wp14:editId="3D393BDC">
            <wp:extent cx="2570018" cy="1919482"/>
            <wp:effectExtent l="0" t="0" r="1905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7189" cy="19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A9B6" w14:textId="27644851" w:rsidR="00FD1EE2" w:rsidRDefault="00FD1EE2" w:rsidP="00FD1EE2">
      <w:pPr>
        <w:pStyle w:val="2"/>
      </w:pPr>
      <w:r>
        <w:rPr>
          <w:rFonts w:hint="eastAsia"/>
        </w:rPr>
        <w:lastRenderedPageBreak/>
        <w:t>K</w:t>
      </w:r>
      <w:r>
        <w:t xml:space="preserve"> = </w:t>
      </w:r>
      <w:r>
        <w:t>4</w:t>
      </w:r>
    </w:p>
    <w:p w14:paraId="4D37086B" w14:textId="332D3813" w:rsidR="00FD1EE2" w:rsidRPr="00FD1EE2" w:rsidRDefault="00FD1EE2" w:rsidP="00FD1EE2">
      <w:pPr>
        <w:rPr>
          <w:rFonts w:hint="eastAsia"/>
        </w:rPr>
      </w:pPr>
      <w:r w:rsidRPr="00FD1EE2">
        <w:drawing>
          <wp:inline distT="0" distB="0" distL="0" distR="0" wp14:anchorId="7DE0569D" wp14:editId="5831FC6F">
            <wp:extent cx="2570018" cy="1923522"/>
            <wp:effectExtent l="0" t="0" r="1905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9489" cy="19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EE2">
        <w:rPr>
          <w:noProof/>
        </w:rPr>
        <w:t xml:space="preserve"> </w:t>
      </w:r>
      <w:r w:rsidRPr="00FD1EE2">
        <w:drawing>
          <wp:inline distT="0" distB="0" distL="0" distR="0" wp14:anchorId="015C78DF" wp14:editId="50732BD9">
            <wp:extent cx="2535382" cy="1895613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9947" cy="191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BE63" w14:textId="1B833136" w:rsidR="00FD1EE2" w:rsidRDefault="00FD1EE2" w:rsidP="00FD1EE2">
      <w:pPr>
        <w:pStyle w:val="2"/>
      </w:pPr>
      <w:r>
        <w:rPr>
          <w:rFonts w:hint="eastAsia"/>
        </w:rPr>
        <w:t>K</w:t>
      </w:r>
      <w:r>
        <w:t xml:space="preserve"> = </w:t>
      </w:r>
      <w:r>
        <w:t>5</w:t>
      </w:r>
    </w:p>
    <w:p w14:paraId="1303AB34" w14:textId="4404C154" w:rsidR="00FD1EE2" w:rsidRPr="00FD1EE2" w:rsidRDefault="00FD1EE2" w:rsidP="00FD1EE2">
      <w:pPr>
        <w:rPr>
          <w:rFonts w:hint="eastAsia"/>
        </w:rPr>
      </w:pPr>
      <w:r w:rsidRPr="00FD1EE2">
        <w:drawing>
          <wp:inline distT="0" distB="0" distL="0" distR="0" wp14:anchorId="0504BF40" wp14:editId="7391709D">
            <wp:extent cx="2556164" cy="194333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4095" cy="19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D1EE2">
        <w:drawing>
          <wp:inline distT="0" distB="0" distL="0" distR="0" wp14:anchorId="0579832B" wp14:editId="1B046396">
            <wp:extent cx="2528454" cy="1904242"/>
            <wp:effectExtent l="0" t="0" r="5715" b="127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7685" cy="193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5147" w14:textId="2702FAB1" w:rsidR="00FD1EE2" w:rsidRPr="00FD1EE2" w:rsidRDefault="00FD1EE2" w:rsidP="00FD1EE2">
      <w:pPr>
        <w:pStyle w:val="2"/>
        <w:rPr>
          <w:rFonts w:hint="eastAsia"/>
        </w:rPr>
      </w:pPr>
      <w:r>
        <w:rPr>
          <w:rFonts w:hint="eastAsia"/>
        </w:rPr>
        <w:t>K</w:t>
      </w:r>
      <w:r>
        <w:t xml:space="preserve"> = </w:t>
      </w:r>
      <w:r>
        <w:t>6</w:t>
      </w:r>
    </w:p>
    <w:p w14:paraId="5F2B46BA" w14:textId="70BB4631" w:rsidR="00FD1EE2" w:rsidRDefault="00FD1EE2" w:rsidP="00FD1EE2">
      <w:r w:rsidRPr="00FD1EE2">
        <w:drawing>
          <wp:inline distT="0" distB="0" distL="0" distR="0" wp14:anchorId="76096293" wp14:editId="400A06CC">
            <wp:extent cx="2569845" cy="1913373"/>
            <wp:effectExtent l="0" t="0" r="190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7462" cy="19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D1EE2">
        <w:drawing>
          <wp:inline distT="0" distB="0" distL="0" distR="0" wp14:anchorId="3B1EA073" wp14:editId="0A1F603A">
            <wp:extent cx="2495351" cy="1879311"/>
            <wp:effectExtent l="0" t="0" r="635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6650" cy="190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BDAF" w14:textId="7DE98195" w:rsidR="00FD1EE2" w:rsidRPr="00FD1EE2" w:rsidRDefault="006E05A7" w:rsidP="00FD1EE2">
      <w:pPr>
        <w:rPr>
          <w:rFonts w:hint="eastAsia"/>
        </w:rPr>
      </w:pPr>
      <w:proofErr w:type="spellStart"/>
      <w:r w:rsidRPr="006E05A7">
        <w:t>Undoubtedly</w:t>
      </w:r>
      <w:r>
        <w:t>,</w:t>
      </w:r>
      <w:proofErr w:type="spellEnd"/>
      <w:r>
        <w:t xml:space="preserve"> </w:t>
      </w:r>
      <w:r w:rsidR="00FD1EE2">
        <w:t xml:space="preserve">With the higher value of K, </w:t>
      </w:r>
      <w:r>
        <w:t>we have a better and clear</w:t>
      </w:r>
      <w:r w:rsidR="00D0414C">
        <w:t>er</w:t>
      </w:r>
      <w:r>
        <w:t xml:space="preserve"> image. On the other hand, if </w:t>
      </w:r>
      <w:proofErr w:type="gramStart"/>
      <w:r>
        <w:t>a</w:t>
      </w:r>
      <w:proofErr w:type="gramEnd"/>
      <w:r>
        <w:t xml:space="preserve"> image with higher complexity (like the left side imag</w:t>
      </w:r>
      <w:bookmarkStart w:id="2" w:name="_GoBack"/>
      <w:bookmarkEnd w:id="2"/>
      <w:r>
        <w:t xml:space="preserve">e), in the contrast, we need a bigger K value to construct a image than </w:t>
      </w:r>
      <w:proofErr w:type="spellStart"/>
      <w:r>
        <w:t>a</w:t>
      </w:r>
      <w:proofErr w:type="spellEnd"/>
      <w:r>
        <w:t xml:space="preserve"> image with lower complexity. </w:t>
      </w:r>
    </w:p>
    <w:sectPr w:rsidR="00FD1EE2" w:rsidRPr="00FD1E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44898"/>
    <w:multiLevelType w:val="hybridMultilevel"/>
    <w:tmpl w:val="89DAD81E"/>
    <w:lvl w:ilvl="0" w:tplc="6C7C605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287FAB"/>
    <w:multiLevelType w:val="hybridMultilevel"/>
    <w:tmpl w:val="46488F94"/>
    <w:lvl w:ilvl="0" w:tplc="146822B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F442EC"/>
    <w:multiLevelType w:val="hybridMultilevel"/>
    <w:tmpl w:val="6302B8B8"/>
    <w:lvl w:ilvl="0" w:tplc="56A8C732">
      <w:start w:val="1"/>
      <w:numFmt w:val="upperLetter"/>
      <w:lvlText w:val="%1-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0465CEA"/>
    <w:multiLevelType w:val="hybridMultilevel"/>
    <w:tmpl w:val="F07A399C"/>
    <w:lvl w:ilvl="0" w:tplc="0D1E9B7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5C10A31"/>
    <w:multiLevelType w:val="hybridMultilevel"/>
    <w:tmpl w:val="2430C252"/>
    <w:lvl w:ilvl="0" w:tplc="8CCA8E4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8145488"/>
    <w:multiLevelType w:val="hybridMultilevel"/>
    <w:tmpl w:val="746E3E3C"/>
    <w:lvl w:ilvl="0" w:tplc="AFEEBC0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97D5C5E"/>
    <w:multiLevelType w:val="hybridMultilevel"/>
    <w:tmpl w:val="D2CA2BDE"/>
    <w:lvl w:ilvl="0" w:tplc="5F1648A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A7D3181"/>
    <w:multiLevelType w:val="hybridMultilevel"/>
    <w:tmpl w:val="73F85FC0"/>
    <w:lvl w:ilvl="0" w:tplc="FF086B58">
      <w:start w:val="1"/>
      <w:numFmt w:val="lowerLetter"/>
      <w:lvlText w:val="(%1)"/>
      <w:lvlJc w:val="left"/>
      <w:pPr>
        <w:ind w:left="504" w:hanging="504"/>
      </w:pPr>
      <w:rPr>
        <w:rFonts w:eastAsiaTheme="maj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4393E0E"/>
    <w:multiLevelType w:val="hybridMultilevel"/>
    <w:tmpl w:val="DC008728"/>
    <w:lvl w:ilvl="0" w:tplc="9C3657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B41DCD"/>
    <w:multiLevelType w:val="hybridMultilevel"/>
    <w:tmpl w:val="DB223C36"/>
    <w:lvl w:ilvl="0" w:tplc="7062C26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C697B87"/>
    <w:multiLevelType w:val="hybridMultilevel"/>
    <w:tmpl w:val="1CF06BFE"/>
    <w:lvl w:ilvl="0" w:tplc="B14C5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84563BF"/>
    <w:multiLevelType w:val="hybridMultilevel"/>
    <w:tmpl w:val="3F702610"/>
    <w:lvl w:ilvl="0" w:tplc="A38CDEE2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7B4443FD"/>
    <w:multiLevelType w:val="hybridMultilevel"/>
    <w:tmpl w:val="6EDA1EDA"/>
    <w:lvl w:ilvl="0" w:tplc="9B6E67CC">
      <w:start w:val="1"/>
      <w:numFmt w:val="lowerLetter"/>
      <w:lvlText w:val="(%1)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EA37956"/>
    <w:multiLevelType w:val="hybridMultilevel"/>
    <w:tmpl w:val="BCEC5564"/>
    <w:lvl w:ilvl="0" w:tplc="09241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5"/>
  </w:num>
  <w:num w:numId="5">
    <w:abstractNumId w:val="1"/>
  </w:num>
  <w:num w:numId="6">
    <w:abstractNumId w:val="7"/>
  </w:num>
  <w:num w:numId="7">
    <w:abstractNumId w:val="8"/>
  </w:num>
  <w:num w:numId="8">
    <w:abstractNumId w:val="11"/>
  </w:num>
  <w:num w:numId="9">
    <w:abstractNumId w:val="2"/>
  </w:num>
  <w:num w:numId="10">
    <w:abstractNumId w:val="4"/>
  </w:num>
  <w:num w:numId="11">
    <w:abstractNumId w:val="9"/>
  </w:num>
  <w:num w:numId="12">
    <w:abstractNumId w:val="6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A9D"/>
    <w:rsid w:val="0000469A"/>
    <w:rsid w:val="0006294A"/>
    <w:rsid w:val="0006794E"/>
    <w:rsid w:val="0010128D"/>
    <w:rsid w:val="0017733B"/>
    <w:rsid w:val="001D520F"/>
    <w:rsid w:val="00233879"/>
    <w:rsid w:val="002872D6"/>
    <w:rsid w:val="002B6B66"/>
    <w:rsid w:val="002D4680"/>
    <w:rsid w:val="00304370"/>
    <w:rsid w:val="00352212"/>
    <w:rsid w:val="00352443"/>
    <w:rsid w:val="003733A6"/>
    <w:rsid w:val="003969B3"/>
    <w:rsid w:val="0039784B"/>
    <w:rsid w:val="0040527A"/>
    <w:rsid w:val="00477BFD"/>
    <w:rsid w:val="004A00A1"/>
    <w:rsid w:val="00511A23"/>
    <w:rsid w:val="0053292E"/>
    <w:rsid w:val="00595236"/>
    <w:rsid w:val="005B5B8A"/>
    <w:rsid w:val="005D10B4"/>
    <w:rsid w:val="005D38BD"/>
    <w:rsid w:val="00656254"/>
    <w:rsid w:val="0066250C"/>
    <w:rsid w:val="00694F69"/>
    <w:rsid w:val="006A21DE"/>
    <w:rsid w:val="006B56CD"/>
    <w:rsid w:val="006D0187"/>
    <w:rsid w:val="006E03C1"/>
    <w:rsid w:val="006E05A7"/>
    <w:rsid w:val="006F59E8"/>
    <w:rsid w:val="0070338D"/>
    <w:rsid w:val="007515F5"/>
    <w:rsid w:val="00761A2D"/>
    <w:rsid w:val="00781290"/>
    <w:rsid w:val="00793F8A"/>
    <w:rsid w:val="007A4DC0"/>
    <w:rsid w:val="007A6462"/>
    <w:rsid w:val="007B1279"/>
    <w:rsid w:val="007C13F9"/>
    <w:rsid w:val="007F51B1"/>
    <w:rsid w:val="00800B67"/>
    <w:rsid w:val="00811D37"/>
    <w:rsid w:val="008625B8"/>
    <w:rsid w:val="00873DC9"/>
    <w:rsid w:val="00893C3E"/>
    <w:rsid w:val="008C6822"/>
    <w:rsid w:val="00913D28"/>
    <w:rsid w:val="0098000C"/>
    <w:rsid w:val="0098061D"/>
    <w:rsid w:val="00980D80"/>
    <w:rsid w:val="0099325D"/>
    <w:rsid w:val="009B47FF"/>
    <w:rsid w:val="009C1133"/>
    <w:rsid w:val="00A1091F"/>
    <w:rsid w:val="00A20737"/>
    <w:rsid w:val="00A521DD"/>
    <w:rsid w:val="00A75974"/>
    <w:rsid w:val="00A82AA9"/>
    <w:rsid w:val="00A8447B"/>
    <w:rsid w:val="00AB786A"/>
    <w:rsid w:val="00AC46CC"/>
    <w:rsid w:val="00AC4CD4"/>
    <w:rsid w:val="00AC6542"/>
    <w:rsid w:val="00AD5713"/>
    <w:rsid w:val="00B443A3"/>
    <w:rsid w:val="00B97957"/>
    <w:rsid w:val="00C554E7"/>
    <w:rsid w:val="00CC447B"/>
    <w:rsid w:val="00CD6B85"/>
    <w:rsid w:val="00CF1038"/>
    <w:rsid w:val="00D0414C"/>
    <w:rsid w:val="00D47A82"/>
    <w:rsid w:val="00D63B77"/>
    <w:rsid w:val="00D9066A"/>
    <w:rsid w:val="00D95588"/>
    <w:rsid w:val="00DC73B5"/>
    <w:rsid w:val="00DE5F77"/>
    <w:rsid w:val="00E74FAA"/>
    <w:rsid w:val="00E77FCB"/>
    <w:rsid w:val="00EA1CEB"/>
    <w:rsid w:val="00ED5A5A"/>
    <w:rsid w:val="00EF4A9D"/>
    <w:rsid w:val="00F00976"/>
    <w:rsid w:val="00F64D85"/>
    <w:rsid w:val="00F84BDC"/>
    <w:rsid w:val="00F91607"/>
    <w:rsid w:val="00FB3D31"/>
    <w:rsid w:val="00FC4D95"/>
    <w:rsid w:val="00FD1EE2"/>
    <w:rsid w:val="00FE4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6167D"/>
  <w15:chartTrackingRefBased/>
  <w15:docId w15:val="{0D3AE233-4513-4014-84D9-FD348FCA2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5713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913D28"/>
    <w:pPr>
      <w:keepNext/>
      <w:spacing w:before="180" w:after="180" w:line="72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913D28"/>
    <w:pPr>
      <w:keepNext/>
      <w:spacing w:line="360" w:lineRule="auto"/>
      <w:outlineLvl w:val="1"/>
    </w:pPr>
    <w:rPr>
      <w:rFonts w:asciiTheme="majorHAnsi" w:hAnsiTheme="majorHAnsi" w:cstheme="majorBidi"/>
      <w:b/>
      <w:bCs/>
      <w:sz w:val="2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D520F"/>
    <w:pPr>
      <w:keepNext/>
      <w:outlineLvl w:val="2"/>
    </w:pPr>
    <w:rPr>
      <w:rFonts w:eastAsiaTheme="majorEastAsia" w:cstheme="majorBidi"/>
      <w:bCs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7FCB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913D28"/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913D28"/>
    <w:rPr>
      <w:rFonts w:asciiTheme="majorHAnsi" w:eastAsia="標楷體" w:hAnsiTheme="majorHAnsi" w:cstheme="majorBidi"/>
      <w:b/>
      <w:bCs/>
      <w:sz w:val="28"/>
      <w:szCs w:val="48"/>
    </w:rPr>
  </w:style>
  <w:style w:type="character" w:styleId="a4">
    <w:name w:val="Placeholder Text"/>
    <w:basedOn w:val="a0"/>
    <w:uiPriority w:val="99"/>
    <w:semiHidden/>
    <w:rsid w:val="00AD5713"/>
    <w:rPr>
      <w:color w:val="808080"/>
    </w:rPr>
  </w:style>
  <w:style w:type="character" w:customStyle="1" w:styleId="30">
    <w:name w:val="標題 3 字元"/>
    <w:basedOn w:val="a0"/>
    <w:link w:val="3"/>
    <w:uiPriority w:val="9"/>
    <w:rsid w:val="001D520F"/>
    <w:rPr>
      <w:rFonts w:eastAsiaTheme="majorEastAsia" w:cstheme="majorBidi"/>
      <w:bCs/>
      <w:szCs w:val="36"/>
    </w:rPr>
  </w:style>
  <w:style w:type="character" w:styleId="a5">
    <w:name w:val="Hyperlink"/>
    <w:basedOn w:val="a0"/>
    <w:uiPriority w:val="99"/>
    <w:unhideWhenUsed/>
    <w:rsid w:val="0010128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0128D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1012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4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www.ft.unicamp.br/docentes/magic/khoros/html-dip/c4/s10/front-page.html" TargetMode="External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5</Pages>
  <Words>298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TigerWuu</dc:creator>
  <cp:keywords/>
  <dc:description/>
  <cp:lastModifiedBy>TigerWuu</cp:lastModifiedBy>
  <cp:revision>34</cp:revision>
  <cp:lastPrinted>2021-11-18T18:22:00Z</cp:lastPrinted>
  <dcterms:created xsi:type="dcterms:W3CDTF">2021-10-05T16:59:00Z</dcterms:created>
  <dcterms:modified xsi:type="dcterms:W3CDTF">2021-12-01T05:54:00Z</dcterms:modified>
</cp:coreProperties>
</file>