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EC8414" w14:textId="77777777" w:rsidR="009C4517" w:rsidRPr="0019557D" w:rsidRDefault="009C4517" w:rsidP="009C4517">
      <w:pPr>
        <w:keepNext/>
        <w:spacing w:after="0" w:line="276" w:lineRule="auto"/>
        <w:ind w:firstLine="709"/>
        <w:jc w:val="center"/>
        <w:outlineLvl w:val="3"/>
        <w:rPr>
          <w:rFonts w:eastAsia="Times New Roman"/>
          <w:bCs/>
          <w:spacing w:val="10"/>
          <w:sz w:val="24"/>
          <w:szCs w:val="24"/>
          <w:lang w:eastAsia="ru-RU"/>
        </w:rPr>
      </w:pPr>
      <w:r w:rsidRPr="0019557D">
        <w:rPr>
          <w:rFonts w:eastAsia="Times New Roman"/>
          <w:bCs/>
          <w:spacing w:val="10"/>
          <w:sz w:val="24"/>
          <w:szCs w:val="24"/>
          <w:lang w:eastAsia="ru-RU"/>
        </w:rPr>
        <w:t>Министерство науки и высшего образования Российской Федерации</w:t>
      </w:r>
    </w:p>
    <w:p w14:paraId="2193B2CF" w14:textId="77777777" w:rsidR="009C4517" w:rsidRPr="0019557D" w:rsidRDefault="009C4517" w:rsidP="009C4517">
      <w:pPr>
        <w:keepNext/>
        <w:spacing w:after="0" w:line="276" w:lineRule="auto"/>
        <w:ind w:firstLine="709"/>
        <w:jc w:val="center"/>
        <w:outlineLvl w:val="3"/>
        <w:rPr>
          <w:rFonts w:eastAsia="Times New Roman"/>
          <w:b/>
          <w:bCs/>
          <w:spacing w:val="10"/>
          <w:sz w:val="24"/>
          <w:szCs w:val="24"/>
          <w:lang w:eastAsia="ru-RU"/>
        </w:rPr>
      </w:pPr>
      <w:r w:rsidRPr="0019557D">
        <w:rPr>
          <w:rFonts w:eastAsia="Times New Roman"/>
          <w:b/>
          <w:bCs/>
          <w:spacing w:val="10"/>
          <w:sz w:val="24"/>
          <w:szCs w:val="24"/>
          <w:lang w:eastAsia="ru-RU"/>
        </w:rPr>
        <w:t>Федеральное государственное бюджетное образовательное учреждение</w:t>
      </w:r>
    </w:p>
    <w:p w14:paraId="3A3F63E0" w14:textId="77777777" w:rsidR="009C4517" w:rsidRPr="0019557D" w:rsidRDefault="009C4517" w:rsidP="009C4517">
      <w:pPr>
        <w:keepNext/>
        <w:spacing w:after="0" w:line="276" w:lineRule="auto"/>
        <w:ind w:firstLine="709"/>
        <w:jc w:val="center"/>
        <w:outlineLvl w:val="3"/>
        <w:rPr>
          <w:rFonts w:eastAsia="Times New Roman"/>
          <w:b/>
          <w:bCs/>
          <w:spacing w:val="10"/>
          <w:sz w:val="24"/>
          <w:szCs w:val="24"/>
          <w:lang w:eastAsia="ru-RU"/>
        </w:rPr>
      </w:pPr>
      <w:r w:rsidRPr="0019557D">
        <w:rPr>
          <w:rFonts w:eastAsia="Times New Roman"/>
          <w:b/>
          <w:bCs/>
          <w:spacing w:val="10"/>
          <w:sz w:val="24"/>
          <w:szCs w:val="24"/>
          <w:lang w:eastAsia="ru-RU"/>
        </w:rPr>
        <w:t>высшего профессионального образования</w:t>
      </w:r>
    </w:p>
    <w:p w14:paraId="2CE75674" w14:textId="77777777" w:rsidR="009C4517" w:rsidRPr="0019557D" w:rsidRDefault="009C4517" w:rsidP="009C4517">
      <w:pPr>
        <w:keepNext/>
        <w:spacing w:after="0" w:line="276" w:lineRule="auto"/>
        <w:ind w:firstLine="709"/>
        <w:jc w:val="center"/>
        <w:outlineLvl w:val="3"/>
        <w:rPr>
          <w:rFonts w:eastAsia="Times New Roman"/>
          <w:bCs/>
          <w:spacing w:val="10"/>
          <w:sz w:val="24"/>
          <w:szCs w:val="24"/>
          <w:lang w:eastAsia="ru-RU"/>
        </w:rPr>
      </w:pPr>
      <w:r w:rsidRPr="0019557D">
        <w:rPr>
          <w:rFonts w:eastAsia="Times New Roman"/>
          <w:bCs/>
          <w:spacing w:val="10"/>
          <w:sz w:val="24"/>
          <w:szCs w:val="24"/>
          <w:lang w:eastAsia="ru-RU"/>
        </w:rPr>
        <w:t>«Владимирский государственный университет</w:t>
      </w:r>
    </w:p>
    <w:p w14:paraId="41EC5DF5" w14:textId="77777777" w:rsidR="009C4517" w:rsidRPr="0019557D" w:rsidRDefault="009C4517" w:rsidP="009C4517">
      <w:pPr>
        <w:keepNext/>
        <w:spacing w:after="0" w:line="276" w:lineRule="auto"/>
        <w:ind w:firstLine="709"/>
        <w:jc w:val="center"/>
        <w:outlineLvl w:val="3"/>
        <w:rPr>
          <w:rFonts w:eastAsia="Times New Roman"/>
          <w:bCs/>
          <w:spacing w:val="10"/>
          <w:sz w:val="24"/>
          <w:szCs w:val="24"/>
          <w:lang w:eastAsia="ru-RU"/>
        </w:rPr>
      </w:pPr>
      <w:r w:rsidRPr="0019557D">
        <w:rPr>
          <w:rFonts w:eastAsia="Times New Roman"/>
          <w:bCs/>
          <w:spacing w:val="10"/>
          <w:sz w:val="24"/>
          <w:szCs w:val="24"/>
          <w:lang w:eastAsia="ru-RU"/>
        </w:rPr>
        <w:t>имени Александра Григорьевича и Николая Григорьевича Столетовых»</w:t>
      </w:r>
    </w:p>
    <w:p w14:paraId="23DD543A" w14:textId="77777777" w:rsidR="009C4517" w:rsidRPr="0019557D" w:rsidRDefault="009C4517" w:rsidP="009C4517">
      <w:pPr>
        <w:spacing w:after="0" w:line="276" w:lineRule="auto"/>
        <w:ind w:firstLine="709"/>
        <w:jc w:val="center"/>
        <w:rPr>
          <w:rFonts w:eastAsia="Times New Roman"/>
          <w:b/>
          <w:sz w:val="24"/>
          <w:szCs w:val="24"/>
          <w:lang w:eastAsia="ru-RU"/>
        </w:rPr>
      </w:pPr>
      <w:r w:rsidRPr="0019557D">
        <w:rPr>
          <w:rFonts w:eastAsia="Times New Roman"/>
          <w:b/>
          <w:sz w:val="24"/>
          <w:szCs w:val="24"/>
          <w:lang w:eastAsia="ru-RU"/>
        </w:rPr>
        <w:t>(</w:t>
      </w:r>
      <w:proofErr w:type="spellStart"/>
      <w:r w:rsidRPr="0019557D">
        <w:rPr>
          <w:rFonts w:eastAsia="Times New Roman"/>
          <w:b/>
          <w:sz w:val="24"/>
          <w:szCs w:val="24"/>
          <w:lang w:eastAsia="ru-RU"/>
        </w:rPr>
        <w:t>ВлГУ</w:t>
      </w:r>
      <w:proofErr w:type="spellEnd"/>
      <w:r w:rsidRPr="0019557D">
        <w:rPr>
          <w:rFonts w:eastAsia="Times New Roman"/>
          <w:b/>
          <w:sz w:val="24"/>
          <w:szCs w:val="24"/>
          <w:lang w:eastAsia="ru-RU"/>
        </w:rPr>
        <w:t>)</w:t>
      </w:r>
    </w:p>
    <w:p w14:paraId="7CF4EED6" w14:textId="77777777" w:rsidR="009C4517" w:rsidRPr="0019557D" w:rsidRDefault="009C4517" w:rsidP="009C4517">
      <w:pPr>
        <w:spacing w:after="0" w:line="276" w:lineRule="auto"/>
        <w:ind w:firstLine="709"/>
        <w:jc w:val="center"/>
        <w:rPr>
          <w:rFonts w:eastAsia="Times New Roman"/>
          <w:b/>
          <w:sz w:val="24"/>
          <w:szCs w:val="24"/>
          <w:lang w:eastAsia="ru-RU"/>
        </w:rPr>
      </w:pPr>
    </w:p>
    <w:p w14:paraId="5B7B89AB" w14:textId="77777777" w:rsidR="009C4517" w:rsidRPr="0019557D" w:rsidRDefault="009C4517" w:rsidP="009C4517">
      <w:pPr>
        <w:spacing w:after="0" w:line="276" w:lineRule="auto"/>
        <w:ind w:firstLine="709"/>
        <w:jc w:val="center"/>
        <w:rPr>
          <w:rFonts w:eastAsia="Times New Roman"/>
          <w:b/>
          <w:sz w:val="24"/>
          <w:szCs w:val="24"/>
          <w:lang w:eastAsia="ru-RU"/>
        </w:rPr>
      </w:pPr>
      <w:r w:rsidRPr="0019557D">
        <w:rPr>
          <w:rFonts w:eastAsia="Times New Roman"/>
          <w:b/>
          <w:sz w:val="24"/>
          <w:szCs w:val="24"/>
          <w:lang w:eastAsia="ru-RU"/>
        </w:rPr>
        <w:t>Кафедра информационных систем и программной инженерии</w:t>
      </w:r>
    </w:p>
    <w:p w14:paraId="2D5D3DC3" w14:textId="77777777" w:rsidR="009C4517" w:rsidRPr="0019557D" w:rsidRDefault="009C4517" w:rsidP="009C4517">
      <w:pPr>
        <w:spacing w:after="0" w:line="276" w:lineRule="auto"/>
        <w:jc w:val="center"/>
        <w:rPr>
          <w:rFonts w:eastAsia="Times New Roman"/>
          <w:szCs w:val="24"/>
          <w:lang w:eastAsia="ru-RU"/>
        </w:rPr>
      </w:pPr>
    </w:p>
    <w:p w14:paraId="6D17371B" w14:textId="77777777" w:rsidR="009C4517" w:rsidRPr="0019557D" w:rsidRDefault="009C4517" w:rsidP="009C4517">
      <w:pPr>
        <w:spacing w:after="0" w:line="276" w:lineRule="auto"/>
        <w:rPr>
          <w:rFonts w:eastAsia="Times New Roman"/>
          <w:szCs w:val="24"/>
          <w:lang w:eastAsia="ru-RU"/>
        </w:rPr>
      </w:pPr>
    </w:p>
    <w:p w14:paraId="2EA9FBC6" w14:textId="77777777" w:rsidR="009C4517" w:rsidRPr="0019557D" w:rsidRDefault="009C4517" w:rsidP="009C4517">
      <w:pPr>
        <w:spacing w:after="0" w:line="276" w:lineRule="auto"/>
        <w:rPr>
          <w:rFonts w:eastAsia="Times New Roman"/>
          <w:szCs w:val="24"/>
          <w:lang w:eastAsia="ru-RU"/>
        </w:rPr>
      </w:pPr>
    </w:p>
    <w:p w14:paraId="4A2CA33C" w14:textId="77777777" w:rsidR="009C4517" w:rsidRPr="0019557D" w:rsidRDefault="009C4517" w:rsidP="009C4517">
      <w:pPr>
        <w:spacing w:after="0" w:line="276" w:lineRule="auto"/>
        <w:rPr>
          <w:rFonts w:eastAsia="Times New Roman"/>
          <w:szCs w:val="24"/>
          <w:lang w:eastAsia="ru-RU"/>
        </w:rPr>
      </w:pPr>
    </w:p>
    <w:p w14:paraId="2D7F1981" w14:textId="77777777" w:rsidR="009C4517" w:rsidRPr="0019557D" w:rsidRDefault="009C4517" w:rsidP="009C4517">
      <w:pPr>
        <w:spacing w:after="0" w:line="276" w:lineRule="auto"/>
        <w:jc w:val="center"/>
        <w:rPr>
          <w:rFonts w:eastAsia="Times New Roman"/>
          <w:sz w:val="44"/>
          <w:szCs w:val="24"/>
          <w:lang w:eastAsia="ru-RU"/>
        </w:rPr>
      </w:pPr>
    </w:p>
    <w:p w14:paraId="00022223" w14:textId="6E5F8130" w:rsidR="009C4517" w:rsidRPr="00CD4B7B" w:rsidRDefault="009C4517" w:rsidP="009C4517">
      <w:pPr>
        <w:spacing w:after="0" w:line="276" w:lineRule="auto"/>
        <w:jc w:val="center"/>
        <w:rPr>
          <w:rFonts w:eastAsia="Times New Roman"/>
          <w:sz w:val="44"/>
          <w:szCs w:val="24"/>
          <w:lang w:eastAsia="ru-RU"/>
        </w:rPr>
      </w:pPr>
      <w:r w:rsidRPr="0019557D">
        <w:rPr>
          <w:rFonts w:eastAsia="Times New Roman"/>
          <w:sz w:val="44"/>
          <w:szCs w:val="24"/>
          <w:lang w:eastAsia="ru-RU"/>
        </w:rPr>
        <w:t>Лабораторная работа №</w:t>
      </w:r>
      <w:r w:rsidR="00367899">
        <w:rPr>
          <w:rFonts w:eastAsia="Times New Roman"/>
          <w:sz w:val="44"/>
          <w:szCs w:val="24"/>
          <w:lang w:eastAsia="ru-RU"/>
        </w:rPr>
        <w:t>8</w:t>
      </w:r>
    </w:p>
    <w:p w14:paraId="6CE45BFF" w14:textId="00BC6105" w:rsidR="009C4517" w:rsidRPr="0019557D" w:rsidRDefault="009C4517" w:rsidP="009C4517">
      <w:pPr>
        <w:spacing w:after="0" w:line="276" w:lineRule="auto"/>
        <w:jc w:val="center"/>
        <w:rPr>
          <w:rFonts w:eastAsia="Times New Roman"/>
          <w:sz w:val="44"/>
          <w:szCs w:val="24"/>
          <w:lang w:eastAsia="ru-RU"/>
        </w:rPr>
      </w:pPr>
      <w:r w:rsidRPr="0019557D">
        <w:rPr>
          <w:rFonts w:eastAsia="Times New Roman"/>
          <w:sz w:val="40"/>
          <w:szCs w:val="24"/>
          <w:lang w:eastAsia="ru-RU"/>
        </w:rPr>
        <w:t>по дисциплине</w:t>
      </w:r>
      <w:r w:rsidRPr="0019557D">
        <w:rPr>
          <w:rFonts w:eastAsia="Times New Roman"/>
          <w:sz w:val="44"/>
          <w:szCs w:val="24"/>
          <w:lang w:eastAsia="ru-RU"/>
        </w:rPr>
        <w:t xml:space="preserve"> «</w:t>
      </w:r>
      <w:r w:rsidR="004E3456">
        <w:rPr>
          <w:rFonts w:eastAsia="Times New Roman"/>
          <w:sz w:val="44"/>
          <w:szCs w:val="24"/>
          <w:lang w:eastAsia="ru-RU"/>
        </w:rPr>
        <w:t>Графический и веб-дизайн</w:t>
      </w:r>
      <w:r w:rsidRPr="0019557D">
        <w:rPr>
          <w:rFonts w:eastAsia="Times New Roman"/>
          <w:sz w:val="44"/>
          <w:szCs w:val="24"/>
          <w:lang w:eastAsia="ru-RU"/>
        </w:rPr>
        <w:t>»</w:t>
      </w:r>
    </w:p>
    <w:p w14:paraId="0FAA4A31" w14:textId="77777777" w:rsidR="009C4517" w:rsidRPr="0019557D" w:rsidRDefault="009C4517" w:rsidP="009C4517">
      <w:pPr>
        <w:spacing w:after="0" w:line="276" w:lineRule="auto"/>
        <w:jc w:val="center"/>
        <w:rPr>
          <w:rFonts w:eastAsia="Times New Roman"/>
          <w:sz w:val="44"/>
          <w:szCs w:val="24"/>
          <w:lang w:eastAsia="ru-RU"/>
        </w:rPr>
      </w:pPr>
    </w:p>
    <w:p w14:paraId="12ECE124" w14:textId="77777777" w:rsidR="009C4517" w:rsidRPr="0019557D" w:rsidRDefault="009C4517" w:rsidP="009C4517">
      <w:pPr>
        <w:spacing w:after="0" w:line="276" w:lineRule="auto"/>
        <w:rPr>
          <w:rFonts w:eastAsia="Times New Roman"/>
          <w:szCs w:val="24"/>
          <w:lang w:eastAsia="ru-RU"/>
        </w:rPr>
      </w:pPr>
    </w:p>
    <w:p w14:paraId="2485E36B" w14:textId="77777777" w:rsidR="009C4517" w:rsidRPr="0019557D" w:rsidRDefault="009C4517" w:rsidP="009C4517">
      <w:pPr>
        <w:spacing w:after="0" w:line="276" w:lineRule="auto"/>
        <w:rPr>
          <w:rFonts w:eastAsia="Times New Roman"/>
          <w:szCs w:val="24"/>
          <w:lang w:eastAsia="ru-RU"/>
        </w:rPr>
      </w:pPr>
    </w:p>
    <w:p w14:paraId="3F724255" w14:textId="77777777" w:rsidR="009C4517" w:rsidRPr="0019557D" w:rsidRDefault="009C4517" w:rsidP="009C4517">
      <w:pPr>
        <w:spacing w:after="0" w:line="276" w:lineRule="auto"/>
        <w:rPr>
          <w:rFonts w:eastAsia="Times New Roman"/>
          <w:szCs w:val="24"/>
          <w:lang w:eastAsia="ru-RU"/>
        </w:rPr>
      </w:pPr>
    </w:p>
    <w:p w14:paraId="1D679524" w14:textId="77777777" w:rsidR="009C4517" w:rsidRPr="0019557D" w:rsidRDefault="009C4517" w:rsidP="009C4517">
      <w:pPr>
        <w:spacing w:after="0" w:line="276" w:lineRule="auto"/>
        <w:rPr>
          <w:rFonts w:eastAsia="Times New Roman"/>
          <w:szCs w:val="24"/>
          <w:lang w:eastAsia="ru-RU"/>
        </w:rPr>
      </w:pPr>
    </w:p>
    <w:p w14:paraId="29D14CE3" w14:textId="77777777" w:rsidR="009C4517" w:rsidRPr="0019557D" w:rsidRDefault="009C4517" w:rsidP="009C4517">
      <w:pPr>
        <w:spacing w:after="0" w:line="276" w:lineRule="auto"/>
        <w:rPr>
          <w:rFonts w:eastAsia="Times New Roman"/>
          <w:szCs w:val="24"/>
          <w:lang w:eastAsia="ru-RU"/>
        </w:rPr>
      </w:pPr>
    </w:p>
    <w:p w14:paraId="5D7F6CE4" w14:textId="77777777" w:rsidR="009C4517" w:rsidRPr="0019557D" w:rsidRDefault="009C4517" w:rsidP="009C4517">
      <w:pPr>
        <w:spacing w:after="0" w:line="276" w:lineRule="auto"/>
        <w:ind w:left="6521"/>
        <w:rPr>
          <w:rFonts w:eastAsia="Times New Roman"/>
          <w:szCs w:val="24"/>
          <w:lang w:eastAsia="ru-RU"/>
        </w:rPr>
      </w:pPr>
      <w:r w:rsidRPr="0019557D">
        <w:rPr>
          <w:rFonts w:eastAsia="Times New Roman"/>
          <w:szCs w:val="24"/>
          <w:lang w:eastAsia="ru-RU"/>
        </w:rPr>
        <w:t>Выполнил:</w:t>
      </w:r>
    </w:p>
    <w:p w14:paraId="7C814B27" w14:textId="77777777" w:rsidR="009C4517" w:rsidRPr="0019557D" w:rsidRDefault="009C4517" w:rsidP="009C4517">
      <w:pPr>
        <w:spacing w:after="0" w:line="276" w:lineRule="auto"/>
        <w:ind w:left="6521"/>
        <w:rPr>
          <w:rFonts w:eastAsia="Times New Roman"/>
          <w:szCs w:val="24"/>
          <w:lang w:eastAsia="ru-RU"/>
        </w:rPr>
      </w:pPr>
      <w:r w:rsidRPr="0019557D">
        <w:rPr>
          <w:rFonts w:eastAsia="Times New Roman"/>
          <w:szCs w:val="24"/>
          <w:lang w:eastAsia="ru-RU"/>
        </w:rPr>
        <w:t>студент гр. ПРИ-117</w:t>
      </w:r>
    </w:p>
    <w:p w14:paraId="072D1FB1" w14:textId="77777777" w:rsidR="009C4517" w:rsidRPr="0019557D" w:rsidRDefault="009C4517" w:rsidP="009C4517">
      <w:pPr>
        <w:spacing w:after="0" w:line="276" w:lineRule="auto"/>
        <w:ind w:left="6521"/>
        <w:rPr>
          <w:rFonts w:eastAsia="Times New Roman"/>
          <w:szCs w:val="24"/>
          <w:lang w:eastAsia="ru-RU"/>
        </w:rPr>
      </w:pPr>
      <w:r>
        <w:rPr>
          <w:rFonts w:eastAsia="Times New Roman"/>
          <w:szCs w:val="24"/>
          <w:lang w:eastAsia="ru-RU"/>
        </w:rPr>
        <w:t>Емельянов</w:t>
      </w:r>
      <w:r w:rsidRPr="0019557D">
        <w:rPr>
          <w:rFonts w:eastAsia="Times New Roman"/>
          <w:szCs w:val="24"/>
          <w:lang w:eastAsia="ru-RU"/>
        </w:rPr>
        <w:t xml:space="preserve"> </w:t>
      </w:r>
      <w:r>
        <w:rPr>
          <w:rFonts w:eastAsia="Times New Roman"/>
          <w:szCs w:val="24"/>
          <w:lang w:eastAsia="ru-RU"/>
        </w:rPr>
        <w:t>Д.В</w:t>
      </w:r>
      <w:r w:rsidRPr="0019557D">
        <w:rPr>
          <w:rFonts w:eastAsia="Times New Roman"/>
          <w:szCs w:val="24"/>
          <w:lang w:eastAsia="ru-RU"/>
        </w:rPr>
        <w:t>.</w:t>
      </w:r>
    </w:p>
    <w:p w14:paraId="69257AFA" w14:textId="77777777" w:rsidR="009C4517" w:rsidRPr="0019557D" w:rsidRDefault="009C4517" w:rsidP="009C4517">
      <w:pPr>
        <w:spacing w:after="0" w:line="276" w:lineRule="auto"/>
        <w:ind w:left="6521"/>
        <w:rPr>
          <w:rFonts w:eastAsia="Times New Roman"/>
          <w:szCs w:val="24"/>
          <w:lang w:eastAsia="ru-RU"/>
        </w:rPr>
      </w:pPr>
    </w:p>
    <w:p w14:paraId="5DEBB311" w14:textId="77777777" w:rsidR="009C4517" w:rsidRPr="0019557D" w:rsidRDefault="009C4517" w:rsidP="009C4517">
      <w:pPr>
        <w:spacing w:after="0" w:line="276" w:lineRule="auto"/>
        <w:ind w:left="6521"/>
        <w:rPr>
          <w:rFonts w:eastAsia="Times New Roman"/>
          <w:szCs w:val="24"/>
          <w:lang w:eastAsia="ru-RU"/>
        </w:rPr>
      </w:pPr>
    </w:p>
    <w:p w14:paraId="364182BF" w14:textId="77777777" w:rsidR="009C4517" w:rsidRPr="0019557D" w:rsidRDefault="009C4517" w:rsidP="009C4517">
      <w:pPr>
        <w:spacing w:after="0" w:line="276" w:lineRule="auto"/>
        <w:ind w:left="6521"/>
        <w:rPr>
          <w:rFonts w:eastAsia="Times New Roman"/>
          <w:szCs w:val="24"/>
          <w:lang w:eastAsia="ru-RU"/>
        </w:rPr>
      </w:pPr>
      <w:r w:rsidRPr="0019557D">
        <w:rPr>
          <w:rFonts w:eastAsia="Times New Roman"/>
          <w:szCs w:val="24"/>
          <w:lang w:eastAsia="ru-RU"/>
        </w:rPr>
        <w:t>Принял:</w:t>
      </w:r>
    </w:p>
    <w:p w14:paraId="0A419EA0" w14:textId="0994044E" w:rsidR="009C4517" w:rsidRPr="0019557D" w:rsidRDefault="009C4517" w:rsidP="009C4517">
      <w:pPr>
        <w:spacing w:after="0" w:line="276" w:lineRule="auto"/>
        <w:ind w:left="6521"/>
        <w:rPr>
          <w:rFonts w:eastAsia="Times New Roman"/>
          <w:szCs w:val="24"/>
          <w:lang w:eastAsia="ru-RU"/>
        </w:rPr>
      </w:pPr>
      <w:r>
        <w:rPr>
          <w:rFonts w:eastAsia="Times New Roman"/>
          <w:szCs w:val="24"/>
          <w:lang w:eastAsia="ru-RU"/>
        </w:rPr>
        <w:t>Монахова Г.Е.</w:t>
      </w:r>
    </w:p>
    <w:p w14:paraId="126F0D4F" w14:textId="77777777" w:rsidR="009C4517" w:rsidRPr="0019557D" w:rsidRDefault="009C4517" w:rsidP="009C4517">
      <w:pPr>
        <w:spacing w:after="0" w:line="276" w:lineRule="auto"/>
        <w:rPr>
          <w:rFonts w:eastAsia="Times New Roman"/>
          <w:szCs w:val="24"/>
          <w:lang w:eastAsia="ru-RU"/>
        </w:rPr>
      </w:pPr>
    </w:p>
    <w:p w14:paraId="495E577B" w14:textId="77777777" w:rsidR="009C4517" w:rsidRPr="0019557D" w:rsidRDefault="009C4517" w:rsidP="009C4517">
      <w:pPr>
        <w:spacing w:after="0" w:line="276" w:lineRule="auto"/>
        <w:rPr>
          <w:rFonts w:eastAsia="Times New Roman"/>
          <w:szCs w:val="24"/>
          <w:lang w:eastAsia="ru-RU"/>
        </w:rPr>
      </w:pPr>
    </w:p>
    <w:p w14:paraId="434EE3F9" w14:textId="77777777" w:rsidR="009C4517" w:rsidRPr="0019557D" w:rsidRDefault="009C4517" w:rsidP="009C4517">
      <w:pPr>
        <w:spacing w:after="0" w:line="276" w:lineRule="auto"/>
        <w:rPr>
          <w:rFonts w:eastAsia="Times New Roman"/>
          <w:szCs w:val="24"/>
          <w:lang w:eastAsia="ru-RU"/>
        </w:rPr>
      </w:pPr>
    </w:p>
    <w:p w14:paraId="448C9C93" w14:textId="77777777" w:rsidR="009C4517" w:rsidRPr="0019557D" w:rsidRDefault="009C4517" w:rsidP="009C4517">
      <w:pPr>
        <w:spacing w:after="0" w:line="276" w:lineRule="auto"/>
        <w:rPr>
          <w:rFonts w:eastAsia="Times New Roman"/>
          <w:szCs w:val="24"/>
          <w:lang w:eastAsia="ru-RU"/>
        </w:rPr>
      </w:pPr>
    </w:p>
    <w:p w14:paraId="615F9A6D" w14:textId="77777777" w:rsidR="009C4517" w:rsidRPr="0019557D" w:rsidRDefault="009C4517" w:rsidP="009C4517">
      <w:pPr>
        <w:spacing w:after="0" w:line="276" w:lineRule="auto"/>
        <w:rPr>
          <w:rFonts w:eastAsia="Times New Roman"/>
          <w:szCs w:val="24"/>
          <w:lang w:eastAsia="ru-RU"/>
        </w:rPr>
      </w:pPr>
    </w:p>
    <w:p w14:paraId="2BB43E6F" w14:textId="77777777" w:rsidR="009C4517" w:rsidRPr="0019557D" w:rsidRDefault="009C4517" w:rsidP="009C4517">
      <w:pPr>
        <w:spacing w:after="0" w:line="276" w:lineRule="auto"/>
        <w:rPr>
          <w:rFonts w:eastAsia="Times New Roman"/>
          <w:szCs w:val="24"/>
          <w:lang w:eastAsia="ru-RU"/>
        </w:rPr>
      </w:pPr>
    </w:p>
    <w:p w14:paraId="3CCC0550" w14:textId="7C57D9FF" w:rsidR="009C4517" w:rsidRDefault="009C4517" w:rsidP="009C4517">
      <w:pPr>
        <w:spacing w:after="0" w:line="276" w:lineRule="auto"/>
        <w:rPr>
          <w:rFonts w:eastAsia="Times New Roman"/>
          <w:szCs w:val="24"/>
          <w:lang w:eastAsia="ru-RU"/>
        </w:rPr>
      </w:pPr>
    </w:p>
    <w:p w14:paraId="515302C6" w14:textId="789E3893" w:rsidR="00601F60" w:rsidRDefault="00601F60" w:rsidP="009C4517">
      <w:pPr>
        <w:spacing w:after="0" w:line="276" w:lineRule="auto"/>
        <w:rPr>
          <w:rFonts w:eastAsia="Times New Roman"/>
          <w:szCs w:val="24"/>
          <w:lang w:eastAsia="ru-RU"/>
        </w:rPr>
      </w:pPr>
    </w:p>
    <w:p w14:paraId="61DD0EB9" w14:textId="77777777" w:rsidR="00601F60" w:rsidRPr="0019557D" w:rsidRDefault="00601F60" w:rsidP="009C4517">
      <w:pPr>
        <w:spacing w:after="0" w:line="276" w:lineRule="auto"/>
        <w:rPr>
          <w:rFonts w:eastAsia="Times New Roman"/>
          <w:szCs w:val="24"/>
          <w:lang w:eastAsia="ru-RU"/>
        </w:rPr>
      </w:pPr>
    </w:p>
    <w:p w14:paraId="79F4917F" w14:textId="788AB209" w:rsidR="009C4517" w:rsidRDefault="009C4517" w:rsidP="009C4517">
      <w:pPr>
        <w:spacing w:after="0" w:line="276" w:lineRule="auto"/>
        <w:jc w:val="center"/>
        <w:rPr>
          <w:rFonts w:eastAsia="Times New Roman"/>
          <w:szCs w:val="24"/>
          <w:lang w:eastAsia="ru-RU"/>
        </w:rPr>
      </w:pPr>
      <w:r w:rsidRPr="0019557D">
        <w:rPr>
          <w:rFonts w:eastAsia="Times New Roman"/>
          <w:szCs w:val="24"/>
          <w:lang w:eastAsia="ru-RU"/>
        </w:rPr>
        <w:t>Владимир 2020 г.</w:t>
      </w:r>
    </w:p>
    <w:p w14:paraId="50EDE404" w14:textId="67B22FF2" w:rsidR="00601F60" w:rsidRDefault="00601F60" w:rsidP="00601F60">
      <w:pPr>
        <w:spacing w:line="276" w:lineRule="auto"/>
        <w:ind w:firstLine="851"/>
        <w:jc w:val="center"/>
        <w:rPr>
          <w:rFonts w:eastAsia="Times New Roman"/>
          <w:b/>
          <w:bCs/>
          <w:szCs w:val="24"/>
          <w:lang w:eastAsia="ru-RU"/>
        </w:rPr>
      </w:pPr>
      <w:r w:rsidRPr="00601F60">
        <w:rPr>
          <w:rFonts w:eastAsia="Times New Roman"/>
          <w:b/>
          <w:bCs/>
          <w:szCs w:val="24"/>
          <w:lang w:eastAsia="ru-RU"/>
        </w:rPr>
        <w:lastRenderedPageBreak/>
        <w:t>Цель работы</w:t>
      </w:r>
    </w:p>
    <w:p w14:paraId="39E649DB" w14:textId="50257D78" w:rsidR="00367899" w:rsidRDefault="00367899" w:rsidP="00367899">
      <w:pPr>
        <w:spacing w:line="276" w:lineRule="auto"/>
        <w:ind w:firstLine="851"/>
        <w:jc w:val="both"/>
        <w:rPr>
          <w:rFonts w:eastAsia="Times New Roman"/>
          <w:b/>
          <w:bCs/>
          <w:szCs w:val="24"/>
          <w:lang w:eastAsia="ru-RU"/>
        </w:rPr>
      </w:pPr>
      <w:r>
        <w:t>С</w:t>
      </w:r>
      <w:r>
        <w:t>делать анализ и описать способы публикации сайта в сети. Описать способы оптимизации и продвижения сайта</w:t>
      </w:r>
      <w:r>
        <w:t>.</w:t>
      </w:r>
    </w:p>
    <w:p w14:paraId="0807788C" w14:textId="715830E6" w:rsidR="00D56FE7" w:rsidRDefault="00601F60" w:rsidP="00472BF6">
      <w:pPr>
        <w:ind w:firstLine="851"/>
        <w:jc w:val="center"/>
        <w:rPr>
          <w:b/>
          <w:bCs/>
        </w:rPr>
      </w:pPr>
      <w:r w:rsidRPr="00601F60">
        <w:rPr>
          <w:b/>
          <w:bCs/>
        </w:rPr>
        <w:t>Выполн</w:t>
      </w:r>
      <w:r>
        <w:rPr>
          <w:b/>
          <w:bCs/>
        </w:rPr>
        <w:t>ен</w:t>
      </w:r>
      <w:r w:rsidRPr="00601F60">
        <w:rPr>
          <w:b/>
          <w:bCs/>
        </w:rPr>
        <w:t>ие работы</w:t>
      </w:r>
    </w:p>
    <w:p w14:paraId="510267E8" w14:textId="75530D03" w:rsidR="00367899" w:rsidRDefault="00367899" w:rsidP="00367899">
      <w:pPr>
        <w:ind w:firstLine="851"/>
        <w:jc w:val="both"/>
        <w:rPr>
          <w:b/>
          <w:bCs/>
        </w:rPr>
      </w:pPr>
      <w:r>
        <w:rPr>
          <w:b/>
          <w:bCs/>
        </w:rPr>
        <w:t>С</w:t>
      </w:r>
      <w:r w:rsidRPr="00367899">
        <w:rPr>
          <w:b/>
          <w:bCs/>
        </w:rPr>
        <w:t>пособы публикации сайта в</w:t>
      </w:r>
      <w:r>
        <w:rPr>
          <w:b/>
          <w:bCs/>
        </w:rPr>
        <w:t xml:space="preserve"> </w:t>
      </w:r>
      <w:r w:rsidRPr="00367899">
        <w:rPr>
          <w:b/>
          <w:bCs/>
        </w:rPr>
        <w:t>сети</w:t>
      </w:r>
      <w:r>
        <w:rPr>
          <w:b/>
          <w:bCs/>
        </w:rPr>
        <w:t>:</w:t>
      </w:r>
    </w:p>
    <w:p w14:paraId="0B8FF2B7" w14:textId="7AFF4AB4" w:rsidR="00367899" w:rsidRPr="00367899" w:rsidRDefault="00367899" w:rsidP="00367899">
      <w:pPr>
        <w:pStyle w:val="a3"/>
        <w:numPr>
          <w:ilvl w:val="0"/>
          <w:numId w:val="9"/>
        </w:numPr>
        <w:jc w:val="both"/>
      </w:pPr>
      <w:r>
        <w:t>В</w:t>
      </w:r>
      <w:r w:rsidRPr="00367899">
        <w:t>иртуальный хостинг</w:t>
      </w:r>
    </w:p>
    <w:p w14:paraId="655B6E8F" w14:textId="5956C9D5" w:rsidR="00367899" w:rsidRDefault="00367899" w:rsidP="00367899">
      <w:pPr>
        <w:ind w:firstLine="851"/>
        <w:jc w:val="both"/>
      </w:pPr>
      <w:r w:rsidRPr="00367899">
        <w:t xml:space="preserve">Виртуальный хостинг или </w:t>
      </w:r>
      <w:proofErr w:type="spellStart"/>
      <w:r w:rsidRPr="00367899">
        <w:t>shared</w:t>
      </w:r>
      <w:proofErr w:type="spellEnd"/>
      <w:r w:rsidRPr="00367899">
        <w:t xml:space="preserve"> хостинг — это пространство на сервере, где кроме вашего размещаются еще и другие сайты пользователей. При заказе такого вида хостинга вы получаете доступы в панель управления и все возможности для работы с ваших аккаунтом. Данный вид хостинга является наиболее простым и подходит для большинства видов сайтов. Например, для блогов, </w:t>
      </w:r>
      <w:proofErr w:type="spellStart"/>
      <w:r w:rsidRPr="00367899">
        <w:t>лендингов</w:t>
      </w:r>
      <w:proofErr w:type="spellEnd"/>
      <w:r w:rsidRPr="00367899">
        <w:t xml:space="preserve">, сайтов визиток, небольших форумов и интернет-магазинов. У хостинг-провайдера (компания, которая предоставляет хостинг) вы можете выбрать подходящий тариф в зависимости от ресурсов. Для начального сайта вам будет вполне достаточно даже минимального тарифа хостинга, а в случае, если сайт вырастет, вы всегда сможете перейти на тариф выше. Преимущество обычного виртуального хостинга в том, что он простой и понятный в управлении даже для новичка в данной сфере. Главное выбрать удобную панель управления, к примеру, </w:t>
      </w:r>
      <w:proofErr w:type="spellStart"/>
      <w:r w:rsidRPr="00367899">
        <w:t>cPanel</w:t>
      </w:r>
      <w:proofErr w:type="spellEnd"/>
      <w:r w:rsidRPr="00367899">
        <w:t xml:space="preserve"> или </w:t>
      </w:r>
      <w:proofErr w:type="spellStart"/>
      <w:r w:rsidRPr="00367899">
        <w:t>ISPmanager</w:t>
      </w:r>
      <w:proofErr w:type="spellEnd"/>
      <w:r w:rsidRPr="00367899">
        <w:t>. Благодаря всем преимуществам Виртуальный хостинг, самая популярная услуга хостинга.</w:t>
      </w:r>
    </w:p>
    <w:p w14:paraId="7189DD8C" w14:textId="62548B0A" w:rsidR="00367899" w:rsidRDefault="00367899" w:rsidP="00367899">
      <w:pPr>
        <w:pStyle w:val="a3"/>
        <w:numPr>
          <w:ilvl w:val="0"/>
          <w:numId w:val="9"/>
        </w:numPr>
        <w:jc w:val="both"/>
      </w:pPr>
      <w:r w:rsidRPr="00367899">
        <w:t xml:space="preserve">ВПС/ВДС </w:t>
      </w:r>
      <w:r>
        <w:t>сервер</w:t>
      </w:r>
    </w:p>
    <w:p w14:paraId="6066F47E" w14:textId="715B1EF6" w:rsidR="00367899" w:rsidRDefault="00367899" w:rsidP="00367899">
      <w:pPr>
        <w:pStyle w:val="a3"/>
        <w:ind w:left="0" w:firstLine="851"/>
        <w:jc w:val="both"/>
      </w:pPr>
      <w:r w:rsidRPr="00367899">
        <w:t xml:space="preserve">Виртуальный выделенный сервер (VPS или VDS) - услуга для размещения сайтов, где под каждый аккаунт пользователя предоставляются гарантированные ресурсы и намного большие возможности для работы с проектов, например, установка специализированного программного обеспечения, которое недоступно на </w:t>
      </w:r>
      <w:proofErr w:type="spellStart"/>
      <w:r w:rsidRPr="00367899">
        <w:t>shared</w:t>
      </w:r>
      <w:proofErr w:type="spellEnd"/>
      <w:r w:rsidRPr="00367899">
        <w:t xml:space="preserve"> хостинге. Данный тип услуг немного сложнее в управлении, но для работы с ним также можно использовать панель управления, что во многом упрощает процесс. Существует два типа данных услуг VPS и VDS, разница в способе виртуализации. VDS </w:t>
      </w:r>
      <w:r w:rsidRPr="00367899">
        <w:t>— это</w:t>
      </w:r>
      <w:r w:rsidRPr="00367899">
        <w:t xml:space="preserve"> гарантированные ресурсы сервера с возможностью установки своего образа операционной системы. Для некоторых проектов и приложений это обязательное условие. К примеру, если ваше приложение использует asp.net технологию, то его можно разместить исключительно на ВДС с ОС </w:t>
      </w:r>
      <w:proofErr w:type="spellStart"/>
      <w:r w:rsidRPr="00367899">
        <w:t>Windows</w:t>
      </w:r>
      <w:proofErr w:type="spellEnd"/>
      <w:r w:rsidRPr="00367899">
        <w:t xml:space="preserve">. Для обычных сайтов будет достаточно хостинга на одном из популярных дистрибутивов </w:t>
      </w:r>
      <w:proofErr w:type="spellStart"/>
      <w:r w:rsidRPr="00367899">
        <w:t>Linux</w:t>
      </w:r>
      <w:proofErr w:type="spellEnd"/>
      <w:r w:rsidRPr="00367899">
        <w:t>. Если вы сомневаетесь, какой тип виртуального сервера вам необходим, то лучше изначально проконсультироваться с технической поддержкой хостинг-провайдера.</w:t>
      </w:r>
    </w:p>
    <w:p w14:paraId="4FBFB781" w14:textId="352183C1" w:rsidR="00367899" w:rsidRDefault="00367899" w:rsidP="00367899">
      <w:pPr>
        <w:pStyle w:val="a3"/>
        <w:numPr>
          <w:ilvl w:val="0"/>
          <w:numId w:val="9"/>
        </w:numPr>
        <w:jc w:val="both"/>
      </w:pPr>
      <w:r w:rsidRPr="00367899">
        <w:lastRenderedPageBreak/>
        <w:t>Физический сервер</w:t>
      </w:r>
    </w:p>
    <w:p w14:paraId="61C8662B" w14:textId="6A1C5D30" w:rsidR="00367899" w:rsidRDefault="00367899" w:rsidP="00367899">
      <w:pPr>
        <w:ind w:firstLine="851"/>
        <w:jc w:val="both"/>
      </w:pPr>
      <w:r w:rsidRPr="00367899">
        <w:t>Выделенный сервер (</w:t>
      </w:r>
      <w:proofErr w:type="spellStart"/>
      <w:r w:rsidRPr="00367899">
        <w:t>dedicated</w:t>
      </w:r>
      <w:proofErr w:type="spellEnd"/>
      <w:r w:rsidRPr="00367899">
        <w:t xml:space="preserve">) подходит для размещения больших масштабируемых проектов, которым нужна высокая производительность и безопасность. В данном случае вы арендуете полностью выделенную машину, которая отдельно стоит в дата-центре. Кроме вас к данному серверу никто не имеет доступа и исключительно только вы размещаете свои проекты на услуге. Это наиболее дорогостоящая услуга, но и наиболее надежная. Для работы с серверов обязательно необходимы навыки администрирования. Для простого управления также понадобится установка панели управления. Но в любом случае, если вам нужна будет помощь, вы можете обратиться в </w:t>
      </w:r>
      <w:proofErr w:type="spellStart"/>
      <w:proofErr w:type="gramStart"/>
      <w:r w:rsidRPr="00367899">
        <w:t>тех.поддержку</w:t>
      </w:r>
      <w:proofErr w:type="spellEnd"/>
      <w:proofErr w:type="gramEnd"/>
      <w:r w:rsidRPr="00367899">
        <w:t xml:space="preserve"> </w:t>
      </w:r>
      <w:proofErr w:type="spellStart"/>
      <w:r w:rsidRPr="00367899">
        <w:t>хостера</w:t>
      </w:r>
      <w:proofErr w:type="spellEnd"/>
      <w:r w:rsidRPr="00367899">
        <w:t>. При выборе компании особое внимание обращайте на наличие бесплатного администрирования. Оно вам в любом случае пригодится, если возникнут проблемы или будет нужна консультация. Некоторые компании для подобных услуг предоставляют исключительно платную поддержку. Стоимость таких дополнительных услуг высокая. Поэтому изначально обращайте внимание на данный фактор.</w:t>
      </w:r>
    </w:p>
    <w:p w14:paraId="5D2FEF2D" w14:textId="7493D255" w:rsidR="00367899" w:rsidRDefault="00367899" w:rsidP="00367899">
      <w:pPr>
        <w:pStyle w:val="a3"/>
        <w:numPr>
          <w:ilvl w:val="0"/>
          <w:numId w:val="9"/>
        </w:numPr>
        <w:jc w:val="both"/>
      </w:pPr>
      <w:r w:rsidRPr="00367899">
        <w:t xml:space="preserve">Локальный </w:t>
      </w:r>
      <w:proofErr w:type="spellStart"/>
      <w:r w:rsidRPr="00367899">
        <w:t>пк</w:t>
      </w:r>
      <w:proofErr w:type="spellEnd"/>
    </w:p>
    <w:p w14:paraId="525AA777" w14:textId="35CFE955" w:rsidR="00367899" w:rsidRDefault="00367899" w:rsidP="00367899">
      <w:pPr>
        <w:pStyle w:val="a3"/>
        <w:ind w:left="0" w:firstLine="851"/>
        <w:jc w:val="both"/>
      </w:pPr>
      <w:r>
        <w:t>Кроме услуг платного хостинга существует еще два варианта для размещения сайта в Интернете. Эти способы менее надежны и стабильны.</w:t>
      </w:r>
    </w:p>
    <w:p w14:paraId="65F906C8" w14:textId="388C3CBE" w:rsidR="00367899" w:rsidRDefault="00367899" w:rsidP="00367899">
      <w:pPr>
        <w:pStyle w:val="a3"/>
        <w:ind w:left="0" w:firstLine="851"/>
        <w:jc w:val="both"/>
      </w:pPr>
      <w:r>
        <w:t xml:space="preserve">Один из способов </w:t>
      </w:r>
      <w:r>
        <w:t>— это</w:t>
      </w:r>
      <w:r>
        <w:t xml:space="preserve"> размещение сайта на своем компьютере. Для этого вам понадобится выделенный IP адрес, быстрый и бесперебойный интернет, серверное программное обеспечение и знания. Подобный способ не пользуется популярностью, так как он не надежный. В любом случае ваш ПК не может быть круглосуточно доступный в сети как сервера хостинг-провайдера, домашний интернет часто работает с перебоями, </w:t>
      </w:r>
      <w:r w:rsidR="007A6544">
        <w:t>кроме того,</w:t>
      </w:r>
      <w:r>
        <w:t xml:space="preserve"> возможны отключения электричества. Для размещения сайта на локальном компьютере необходимо обладать специальными навыками в сфере администрирования, чтобы все настроить для корректной и стабильной работы сайта. Данный метод не рекомендуется специалистами.</w:t>
      </w:r>
    </w:p>
    <w:p w14:paraId="4E78EDCF" w14:textId="77777777" w:rsidR="00556BF0" w:rsidRDefault="00556BF0" w:rsidP="00556BF0">
      <w:pPr>
        <w:ind w:firstLine="851"/>
        <w:jc w:val="both"/>
        <w:rPr>
          <w:b/>
          <w:bCs/>
        </w:rPr>
      </w:pPr>
      <w:r>
        <w:rPr>
          <w:b/>
          <w:bCs/>
        </w:rPr>
        <w:t>С</w:t>
      </w:r>
      <w:r w:rsidRPr="00367899">
        <w:rPr>
          <w:b/>
          <w:bCs/>
        </w:rPr>
        <w:t>пособы публикации сайта в</w:t>
      </w:r>
      <w:r>
        <w:rPr>
          <w:b/>
          <w:bCs/>
        </w:rPr>
        <w:t xml:space="preserve"> </w:t>
      </w:r>
      <w:r w:rsidRPr="00367899">
        <w:rPr>
          <w:b/>
          <w:bCs/>
        </w:rPr>
        <w:t>сети</w:t>
      </w:r>
      <w:r>
        <w:rPr>
          <w:b/>
          <w:bCs/>
        </w:rPr>
        <w:t>:</w:t>
      </w:r>
    </w:p>
    <w:p w14:paraId="77A17F99" w14:textId="77777777" w:rsidR="00556BF0" w:rsidRPr="00556BF0" w:rsidRDefault="00556BF0" w:rsidP="00556BF0">
      <w:pPr>
        <w:ind w:firstLine="851"/>
        <w:jc w:val="both"/>
      </w:pPr>
      <w:r w:rsidRPr="00556BF0">
        <w:t>Поисковая оптимизация сайта или SEO. Задачи поисковой оптимизации – привлечение целевого трафика, размещение ссылок на сторонних ресурсах и повышение позиций в поисковой выдаче. Цель – увеличение продаж с продвигаемого ресурса. Поисковая оптимизация разделяется на внутреннюю и внешнюю. Внутренняя оптимизация – улучшение характеристик сайта, внешняя – способы оптимизации, описанные ниже.</w:t>
      </w:r>
    </w:p>
    <w:p w14:paraId="09A8FDD5" w14:textId="77777777" w:rsidR="00556BF0" w:rsidRPr="00556BF0" w:rsidRDefault="00556BF0" w:rsidP="00556BF0">
      <w:pPr>
        <w:ind w:firstLine="851"/>
        <w:jc w:val="both"/>
      </w:pPr>
      <w:r w:rsidRPr="00556BF0">
        <w:lastRenderedPageBreak/>
        <w:t>Баннеры. Баннерная реклама – быстрый способ привлечения целевых посетителей с тематических сайтов. Баннеры, размещаемые на нетематических ресурсах, не вызывают интереса пользователей.</w:t>
      </w:r>
    </w:p>
    <w:p w14:paraId="331E8190" w14:textId="77777777" w:rsidR="00556BF0" w:rsidRPr="00556BF0" w:rsidRDefault="00556BF0" w:rsidP="00556BF0">
      <w:pPr>
        <w:ind w:firstLine="851"/>
        <w:jc w:val="both"/>
      </w:pPr>
      <w:r w:rsidRPr="00556BF0">
        <w:t xml:space="preserve">Контекстная реклама. Основные рекламные сети: </w:t>
      </w:r>
      <w:proofErr w:type="spellStart"/>
      <w:r w:rsidRPr="00556BF0">
        <w:t>Яндекс.Директ</w:t>
      </w:r>
      <w:proofErr w:type="spellEnd"/>
      <w:r w:rsidRPr="00556BF0">
        <w:t xml:space="preserve">, </w:t>
      </w:r>
      <w:proofErr w:type="spellStart"/>
      <w:r w:rsidRPr="00556BF0">
        <w:t>Google</w:t>
      </w:r>
      <w:proofErr w:type="spellEnd"/>
      <w:r w:rsidRPr="00556BF0">
        <w:t xml:space="preserve"> </w:t>
      </w:r>
      <w:proofErr w:type="spellStart"/>
      <w:r w:rsidRPr="00556BF0">
        <w:t>Adwords</w:t>
      </w:r>
      <w:proofErr w:type="spellEnd"/>
      <w:r w:rsidRPr="00556BF0">
        <w:t>, Бегун. Дорогой, но быстрый и эффективный способ привлечения целевых посетителей\потенциальных клиентов.</w:t>
      </w:r>
    </w:p>
    <w:p w14:paraId="345D3918" w14:textId="77777777" w:rsidR="00556BF0" w:rsidRPr="00556BF0" w:rsidRDefault="00556BF0" w:rsidP="00556BF0">
      <w:pPr>
        <w:ind w:firstLine="851"/>
        <w:jc w:val="both"/>
      </w:pPr>
      <w:r w:rsidRPr="00556BF0">
        <w:t>Вирусный маркетинг. Дорогой и необычный способ вызвать интерес у массовой аудитории. Особенность вирусного маркетинга в том, что носителями и распространителями информации о бренде (продукте, услуге, событии) являются сами пользователи. Так, интересный видеоролик распространяется по сети и становится популярным за считанные дни. Качественно сделанный «вирус» собирает миллионную аудиторию.</w:t>
      </w:r>
    </w:p>
    <w:p w14:paraId="77642801" w14:textId="77777777" w:rsidR="00556BF0" w:rsidRPr="00556BF0" w:rsidRDefault="00556BF0" w:rsidP="00556BF0">
      <w:pPr>
        <w:ind w:firstLine="851"/>
        <w:jc w:val="both"/>
      </w:pPr>
      <w:r w:rsidRPr="00556BF0">
        <w:t>Социальные сети и сообщества. Это способ заявить о себе и получить обратную связь. Распространяемая информация о бренде находит отклик в социальных сетях и тематических сообществах, когда пользователь получает информацию, находясь на любимом сайте. Благодаря обратной связи можно узнать мнение пользователей относительно свойств, качества предлагаемого продукта.</w:t>
      </w:r>
    </w:p>
    <w:p w14:paraId="585FA9D8" w14:textId="77777777" w:rsidR="00556BF0" w:rsidRPr="00556BF0" w:rsidRDefault="00556BF0" w:rsidP="00556BF0">
      <w:pPr>
        <w:ind w:firstLine="851"/>
        <w:jc w:val="both"/>
      </w:pPr>
      <w:r w:rsidRPr="00556BF0">
        <w:t xml:space="preserve">Блоги. Публикация в популярных блогах – возможность быстро представить продукт широкой аудитории. В зависимости от потребностей заказчика </w:t>
      </w:r>
      <w:proofErr w:type="spellStart"/>
      <w:r w:rsidRPr="00556BF0">
        <w:t>блоггер</w:t>
      </w:r>
      <w:proofErr w:type="spellEnd"/>
      <w:r w:rsidRPr="00556BF0">
        <w:t xml:space="preserve"> может оставить ссылку в своем посте на продвигаемый ресурс или посвятить продукту заказчика целую статью. Ведение собственного блога на сайте или в социальных сетях так же дает обратную связь, посетители, благодаря живому диалогу, охотнее становятся клиентами.</w:t>
      </w:r>
    </w:p>
    <w:p w14:paraId="3746F9A5" w14:textId="77777777" w:rsidR="00556BF0" w:rsidRPr="00556BF0" w:rsidRDefault="00556BF0" w:rsidP="00556BF0">
      <w:pPr>
        <w:ind w:firstLine="851"/>
        <w:jc w:val="both"/>
      </w:pPr>
      <w:r w:rsidRPr="00556BF0">
        <w:t xml:space="preserve">Форумы. Реклама на форумах преследует несколько задач: заявить о себе, проявить и поддержать интерес к продукту. Инструменты рекламы на форумах – баннеры, статьи, скрытая реклама в </w:t>
      </w:r>
      <w:proofErr w:type="spellStart"/>
      <w:r w:rsidRPr="00556BF0">
        <w:t>акутальных</w:t>
      </w:r>
      <w:proofErr w:type="spellEnd"/>
      <w:r w:rsidRPr="00556BF0">
        <w:t xml:space="preserve"> обсуждениях.</w:t>
      </w:r>
    </w:p>
    <w:p w14:paraId="4CB09A9C" w14:textId="124D3716" w:rsidR="00556BF0" w:rsidRPr="00556BF0" w:rsidRDefault="00556BF0" w:rsidP="00556BF0">
      <w:pPr>
        <w:ind w:firstLine="851"/>
        <w:jc w:val="both"/>
      </w:pPr>
      <w:r w:rsidRPr="00556BF0">
        <w:t xml:space="preserve">Продвижение через новости и пресс-релизы. Публикация новости или пресс-релиза в интернет-СМИ и тематических порталах. Основная задача – использовать любой информационный повод как лишнее упоминание о себе или о своем продукте. Поводом может служить создание нового сервиса на сайте, выпуск новой линии продукта, проведение акции и </w:t>
      </w:r>
      <w:proofErr w:type="spellStart"/>
      <w:r w:rsidRPr="00556BF0">
        <w:t>тд</w:t>
      </w:r>
      <w:proofErr w:type="spellEnd"/>
      <w:r w:rsidRPr="00556BF0">
        <w:t>.</w:t>
      </w:r>
    </w:p>
    <w:p w14:paraId="2E282FA9" w14:textId="77777777" w:rsidR="00556BF0" w:rsidRPr="00556BF0" w:rsidRDefault="00556BF0" w:rsidP="00556BF0">
      <w:pPr>
        <w:ind w:firstLine="851"/>
        <w:jc w:val="both"/>
      </w:pPr>
      <w:r w:rsidRPr="00556BF0">
        <w:t xml:space="preserve">Продвижение статьями. Этот способ больше относится к SEO, нежели к PR. Размещенные в </w:t>
      </w:r>
      <w:proofErr w:type="spellStart"/>
      <w:r w:rsidRPr="00556BF0">
        <w:t>тематичных</w:t>
      </w:r>
      <w:proofErr w:type="spellEnd"/>
      <w:r w:rsidRPr="00556BF0">
        <w:t xml:space="preserve"> статьях ссылки на продвигаемый ресурс дают больший вес, нежели обычные покупные ссылки. Оптимизированная и интересная статья может принести дополнительный трафик на продвигаемый сайт.</w:t>
      </w:r>
    </w:p>
    <w:p w14:paraId="77032394" w14:textId="56B929D4" w:rsidR="00556BF0" w:rsidRPr="00556BF0" w:rsidRDefault="00556BF0" w:rsidP="00556BF0">
      <w:pPr>
        <w:ind w:firstLine="851"/>
        <w:jc w:val="both"/>
      </w:pPr>
      <w:r w:rsidRPr="00556BF0">
        <w:lastRenderedPageBreak/>
        <w:t>Каталоги. Существуют каталоги сайтов и каталоги статей, в которых можно оставить описание сайта или разместить статью. Оба способа подразумевают размещение ссылок для наращивания ссылочной массы.</w:t>
      </w:r>
    </w:p>
    <w:p w14:paraId="72364005" w14:textId="2C3E1940" w:rsidR="00F23F13" w:rsidRPr="008C4594" w:rsidRDefault="00F23F13" w:rsidP="00F23F13">
      <w:pPr>
        <w:spacing w:before="240"/>
        <w:ind w:firstLine="851"/>
        <w:jc w:val="center"/>
        <w:rPr>
          <w:b/>
          <w:bCs/>
        </w:rPr>
      </w:pPr>
      <w:r w:rsidRPr="00F23F13">
        <w:rPr>
          <w:b/>
          <w:bCs/>
        </w:rPr>
        <w:t>Выводы</w:t>
      </w:r>
    </w:p>
    <w:p w14:paraId="05F18C80" w14:textId="46FC9992" w:rsidR="00E059EF" w:rsidRDefault="00E059EF" w:rsidP="00E059EF">
      <w:pPr>
        <w:spacing w:line="276" w:lineRule="auto"/>
        <w:ind w:firstLine="851"/>
        <w:jc w:val="both"/>
        <w:rPr>
          <w:rFonts w:eastAsia="Times New Roman"/>
          <w:b/>
          <w:bCs/>
          <w:szCs w:val="24"/>
          <w:lang w:eastAsia="ru-RU"/>
        </w:rPr>
      </w:pPr>
      <w:r>
        <w:t>Сдела</w:t>
      </w:r>
      <w:r>
        <w:t>л</w:t>
      </w:r>
      <w:r>
        <w:t xml:space="preserve"> анализ и описа</w:t>
      </w:r>
      <w:r>
        <w:t>л</w:t>
      </w:r>
      <w:r>
        <w:t xml:space="preserve"> способы публикации сайта в сети. Описа</w:t>
      </w:r>
      <w:r>
        <w:t>л</w:t>
      </w:r>
      <w:r>
        <w:t xml:space="preserve"> способы оптимизации и продвижения сайта.</w:t>
      </w:r>
    </w:p>
    <w:p w14:paraId="21FC1A60" w14:textId="286B1838" w:rsidR="00F23F13" w:rsidRPr="00912DB8" w:rsidRDefault="00F23F13" w:rsidP="008C4594">
      <w:pPr>
        <w:spacing w:line="276" w:lineRule="auto"/>
        <w:ind w:firstLine="851"/>
        <w:jc w:val="both"/>
        <w:rPr>
          <w:rFonts w:eastAsia="Times New Roman"/>
          <w:szCs w:val="24"/>
          <w:lang w:eastAsia="ru-RU"/>
        </w:rPr>
      </w:pPr>
    </w:p>
    <w:sectPr w:rsidR="00F23F13" w:rsidRPr="00912DB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492ED6"/>
    <w:multiLevelType w:val="hybridMultilevel"/>
    <w:tmpl w:val="C966C6DA"/>
    <w:lvl w:ilvl="0" w:tplc="9DDC8662">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 w15:restartNumberingAfterBreak="0">
    <w:nsid w:val="055A7A46"/>
    <w:multiLevelType w:val="hybridMultilevel"/>
    <w:tmpl w:val="401E383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7BC6D94"/>
    <w:multiLevelType w:val="hybridMultilevel"/>
    <w:tmpl w:val="1A9E8E7A"/>
    <w:lvl w:ilvl="0" w:tplc="796C900E">
      <w:start w:val="1"/>
      <w:numFmt w:val="decimal"/>
      <w:lvlText w:val="%1."/>
      <w:lvlJc w:val="left"/>
      <w:pPr>
        <w:ind w:left="1211"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26E3256"/>
    <w:multiLevelType w:val="hybridMultilevel"/>
    <w:tmpl w:val="87E4C85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7B375BE"/>
    <w:multiLevelType w:val="hybridMultilevel"/>
    <w:tmpl w:val="A2D43E0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8867E39"/>
    <w:multiLevelType w:val="hybridMultilevel"/>
    <w:tmpl w:val="5298FC1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20103A0A"/>
    <w:multiLevelType w:val="hybridMultilevel"/>
    <w:tmpl w:val="B3D81188"/>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7" w15:restartNumberingAfterBreak="0">
    <w:nsid w:val="216E3D9F"/>
    <w:multiLevelType w:val="hybridMultilevel"/>
    <w:tmpl w:val="87AA1752"/>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8" w15:restartNumberingAfterBreak="0">
    <w:nsid w:val="3C524540"/>
    <w:multiLevelType w:val="hybridMultilevel"/>
    <w:tmpl w:val="291ED388"/>
    <w:lvl w:ilvl="0" w:tplc="ECC25E0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15:restartNumberingAfterBreak="0">
    <w:nsid w:val="4A62652C"/>
    <w:multiLevelType w:val="hybridMultilevel"/>
    <w:tmpl w:val="3FAC3F2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56360C01"/>
    <w:multiLevelType w:val="hybridMultilevel"/>
    <w:tmpl w:val="5C00E368"/>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1" w15:restartNumberingAfterBreak="0">
    <w:nsid w:val="5C8827E3"/>
    <w:multiLevelType w:val="hybridMultilevel"/>
    <w:tmpl w:val="F9ACD220"/>
    <w:lvl w:ilvl="0" w:tplc="796C900E">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2" w15:restartNumberingAfterBreak="0">
    <w:nsid w:val="5CF56A04"/>
    <w:multiLevelType w:val="hybridMultilevel"/>
    <w:tmpl w:val="C7C6B0F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71B277FF"/>
    <w:multiLevelType w:val="hybridMultilevel"/>
    <w:tmpl w:val="620CD8F4"/>
    <w:lvl w:ilvl="0" w:tplc="04190017">
      <w:start w:val="1"/>
      <w:numFmt w:val="lowerLetter"/>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15:restartNumberingAfterBreak="0">
    <w:nsid w:val="7A931F3D"/>
    <w:multiLevelType w:val="hybridMultilevel"/>
    <w:tmpl w:val="5A7CB002"/>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5" w15:restartNumberingAfterBreak="0">
    <w:nsid w:val="7AED1A8F"/>
    <w:multiLevelType w:val="hybridMultilevel"/>
    <w:tmpl w:val="A8347F88"/>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num w:numId="1">
    <w:abstractNumId w:val="8"/>
  </w:num>
  <w:num w:numId="2">
    <w:abstractNumId w:val="13"/>
  </w:num>
  <w:num w:numId="3">
    <w:abstractNumId w:val="7"/>
  </w:num>
  <w:num w:numId="4">
    <w:abstractNumId w:val="10"/>
  </w:num>
  <w:num w:numId="5">
    <w:abstractNumId w:val="6"/>
  </w:num>
  <w:num w:numId="6">
    <w:abstractNumId w:val="15"/>
  </w:num>
  <w:num w:numId="7">
    <w:abstractNumId w:val="14"/>
  </w:num>
  <w:num w:numId="8">
    <w:abstractNumId w:val="0"/>
  </w:num>
  <w:num w:numId="9">
    <w:abstractNumId w:val="11"/>
  </w:num>
  <w:num w:numId="10">
    <w:abstractNumId w:val="5"/>
  </w:num>
  <w:num w:numId="11">
    <w:abstractNumId w:val="1"/>
  </w:num>
  <w:num w:numId="12">
    <w:abstractNumId w:val="3"/>
  </w:num>
  <w:num w:numId="13">
    <w:abstractNumId w:val="4"/>
  </w:num>
  <w:num w:numId="14">
    <w:abstractNumId w:val="9"/>
  </w:num>
  <w:num w:numId="15">
    <w:abstractNumId w:val="12"/>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EAF"/>
    <w:rsid w:val="00030A0B"/>
    <w:rsid w:val="00085F43"/>
    <w:rsid w:val="000E3438"/>
    <w:rsid w:val="0011465D"/>
    <w:rsid w:val="001176C7"/>
    <w:rsid w:val="00124A26"/>
    <w:rsid w:val="001A5DFC"/>
    <w:rsid w:val="001E24FC"/>
    <w:rsid w:val="001F39ED"/>
    <w:rsid w:val="00201CDC"/>
    <w:rsid w:val="0029571F"/>
    <w:rsid w:val="002C6162"/>
    <w:rsid w:val="00367899"/>
    <w:rsid w:val="00371B03"/>
    <w:rsid w:val="003D2C97"/>
    <w:rsid w:val="003D4E71"/>
    <w:rsid w:val="00472BF6"/>
    <w:rsid w:val="00482AC0"/>
    <w:rsid w:val="00493CA1"/>
    <w:rsid w:val="0049719D"/>
    <w:rsid w:val="004E3456"/>
    <w:rsid w:val="005551D0"/>
    <w:rsid w:val="00556BF0"/>
    <w:rsid w:val="00574D0F"/>
    <w:rsid w:val="00580E94"/>
    <w:rsid w:val="005915EE"/>
    <w:rsid w:val="00601F60"/>
    <w:rsid w:val="00623846"/>
    <w:rsid w:val="00645BD2"/>
    <w:rsid w:val="006674F3"/>
    <w:rsid w:val="006973AC"/>
    <w:rsid w:val="007335D1"/>
    <w:rsid w:val="007371A9"/>
    <w:rsid w:val="00745D7F"/>
    <w:rsid w:val="007A6544"/>
    <w:rsid w:val="007B462C"/>
    <w:rsid w:val="00810FDF"/>
    <w:rsid w:val="00817FC7"/>
    <w:rsid w:val="008B531C"/>
    <w:rsid w:val="008C4594"/>
    <w:rsid w:val="008E03A2"/>
    <w:rsid w:val="00912DB8"/>
    <w:rsid w:val="00970887"/>
    <w:rsid w:val="00996D1C"/>
    <w:rsid w:val="009C4517"/>
    <w:rsid w:val="00A07938"/>
    <w:rsid w:val="00A74EAF"/>
    <w:rsid w:val="00A961CA"/>
    <w:rsid w:val="00AC5D09"/>
    <w:rsid w:val="00B152E9"/>
    <w:rsid w:val="00B60366"/>
    <w:rsid w:val="00BB5CDC"/>
    <w:rsid w:val="00CD4B7B"/>
    <w:rsid w:val="00CD4F9B"/>
    <w:rsid w:val="00D56FE7"/>
    <w:rsid w:val="00DB1A78"/>
    <w:rsid w:val="00DF707D"/>
    <w:rsid w:val="00E059EF"/>
    <w:rsid w:val="00E07C56"/>
    <w:rsid w:val="00E2669B"/>
    <w:rsid w:val="00E55F08"/>
    <w:rsid w:val="00EA203E"/>
    <w:rsid w:val="00F015C5"/>
    <w:rsid w:val="00F23F13"/>
    <w:rsid w:val="00F37E61"/>
    <w:rsid w:val="00F66ABD"/>
    <w:rsid w:val="00FE6E5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758D4"/>
  <w15:chartTrackingRefBased/>
  <w15:docId w15:val="{6C5C4094-4BF8-4F17-961A-F6AE15727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8"/>
        <w:szCs w:val="28"/>
        <w:lang w:val="ru-RU" w:eastAsia="en-US" w:bidi="ar-SA"/>
      </w:rPr>
    </w:rPrDefault>
    <w:pPrDefault>
      <w:pPr>
        <w:spacing w:after="160" w:line="259" w:lineRule="auto"/>
        <w:ind w:firstLine="851"/>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C4517"/>
    <w:pPr>
      <w:ind w:firstLine="0"/>
      <w:jc w:val="left"/>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01F60"/>
    <w:pPr>
      <w:pBdr>
        <w:top w:val="nil"/>
        <w:left w:val="nil"/>
        <w:bottom w:val="nil"/>
        <w:right w:val="nil"/>
        <w:between w:val="nil"/>
      </w:pBdr>
      <w:spacing w:after="0" w:line="276" w:lineRule="auto"/>
      <w:ind w:left="720"/>
      <w:contextualSpacing/>
    </w:pPr>
    <w:rPr>
      <w:rFonts w:cs="Arial"/>
      <w:color w:val="000000"/>
    </w:rPr>
  </w:style>
  <w:style w:type="table" w:styleId="a4">
    <w:name w:val="Table Grid"/>
    <w:basedOn w:val="a1"/>
    <w:uiPriority w:val="39"/>
    <w:rsid w:val="00601F60"/>
    <w:pPr>
      <w:spacing w:after="0" w:line="240" w:lineRule="auto"/>
      <w:ind w:firstLine="0"/>
      <w:jc w:val="left"/>
    </w:pPr>
    <w:rPr>
      <w:iC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caption"/>
    <w:basedOn w:val="a"/>
    <w:next w:val="a"/>
    <w:uiPriority w:val="35"/>
    <w:unhideWhenUsed/>
    <w:qFormat/>
    <w:rsid w:val="00601F60"/>
    <w:pPr>
      <w:pBdr>
        <w:top w:val="nil"/>
        <w:left w:val="nil"/>
        <w:bottom w:val="nil"/>
        <w:right w:val="nil"/>
        <w:between w:val="nil"/>
      </w:pBdr>
      <w:spacing w:after="200" w:line="240" w:lineRule="auto"/>
    </w:pPr>
    <w:rPr>
      <w:rFonts w:cs="Arial"/>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88293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TotalTime>
  <Pages>5</Pages>
  <Words>1146</Words>
  <Characters>6538</Characters>
  <Application>Microsoft Office Word</Application>
  <DocSecurity>0</DocSecurity>
  <Lines>54</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Dmitry</dc:creator>
  <cp:keywords/>
  <dc:description/>
  <cp:lastModifiedBy>Dmitry</cp:lastModifiedBy>
  <cp:revision>54</cp:revision>
  <dcterms:created xsi:type="dcterms:W3CDTF">2020-10-06T16:49:00Z</dcterms:created>
  <dcterms:modified xsi:type="dcterms:W3CDTF">2020-12-18T16:29:00Z</dcterms:modified>
</cp:coreProperties>
</file>