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C6E0D" w14:textId="6FB8B8C2" w:rsidR="00D56FE7" w:rsidRPr="00F461C7" w:rsidRDefault="007A6193" w:rsidP="007A6193">
      <w:pPr>
        <w:rPr>
          <w:b/>
          <w:bCs/>
        </w:rPr>
      </w:pPr>
      <w:r w:rsidRPr="00F461C7">
        <w:rPr>
          <w:b/>
          <w:bCs/>
        </w:rPr>
        <w:t>7.     Психолого-педагогическая модель УМК</w:t>
      </w:r>
    </w:p>
    <w:p w14:paraId="1C94E06B" w14:textId="71498AA8" w:rsidR="007A6193" w:rsidRDefault="007A6193" w:rsidP="0004548D">
      <w:pPr>
        <w:ind w:firstLine="851"/>
        <w:jc w:val="both"/>
      </w:pPr>
      <w:r>
        <w:t>Наиболее эффективным в дидактическом плане является объединение рассмотренных групп электронных обучающих средств в единый учебный мультимедиа комплекс (УМК)</w:t>
      </w:r>
    </w:p>
    <w:p w14:paraId="66A33E96" w14:textId="77777777" w:rsidR="007A6193" w:rsidRDefault="007A6193" w:rsidP="0004548D">
      <w:pPr>
        <w:keepNext/>
        <w:jc w:val="both"/>
      </w:pPr>
      <w:r w:rsidRPr="007A6193">
        <w:drawing>
          <wp:inline distT="0" distB="0" distL="0" distR="0" wp14:anchorId="66341B76" wp14:editId="48935AC3">
            <wp:extent cx="5940425" cy="4904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43D9" w14:textId="54359482" w:rsidR="007A6193" w:rsidRDefault="007A6193" w:rsidP="0004548D">
      <w:pPr>
        <w:jc w:val="both"/>
      </w:pPr>
      <w:r w:rsidRPr="007A6193">
        <w:t xml:space="preserve">Рисунок </w:t>
      </w:r>
      <w:fldSimple w:instr=" SEQ Рисунок \* ARABIC ">
        <w:r w:rsidRPr="007A6193">
          <w:t>1</w:t>
        </w:r>
      </w:fldSimple>
      <w:r w:rsidRPr="007A6193">
        <w:t>. Психолого-педагогическая модель УМК</w:t>
      </w:r>
    </w:p>
    <w:p w14:paraId="268F29B4" w14:textId="1FBA4DF1" w:rsidR="007A6193" w:rsidRPr="007A6193" w:rsidRDefault="007A6193" w:rsidP="0004548D">
      <w:pPr>
        <w:ind w:firstLine="851"/>
        <w:jc w:val="both"/>
      </w:pPr>
      <w:r>
        <w:t xml:space="preserve">Рациональная, дидактически обоснованная последовательность обучения предполагает следующий порядок учебной работы с такими комплексами: 1) первоначальное знакомство с теорией с помощью печатных материалов, аудио- и видеозаписей; 2) осмысление и закрепление теории с помощью ЭУ, виртуальных учебных кабинетов, контроль знаний по теории с помощью систем компьютерного тестирования; 3) формирование и развитие практических умений, профессионально-ориентированной интуиции на тренажерах, проведение учебных исследований в виртуальных лабораториях; 4) решение профессионально-ориентированных учебных задач по тематике УМК в курсовом и дипломном проектировании с помощью электронных компонентов УМК четвертой группы. Таким образом, различным электронным компонентам УМК определена своя дидактическая ниша в </w:t>
      </w:r>
      <w:r>
        <w:lastRenderedPageBreak/>
        <w:t>соответствии с их возможностями. Анализируя рассмотренные группы электронных обучающих средств с позиций одного из важнейших, особенно для систем электронного обучения, дидактических принципов —</w:t>
      </w:r>
      <w:r>
        <w:t xml:space="preserve"> </w:t>
      </w:r>
      <w:r>
        <w:t>принципа активности и самостоятельности учащихся, можно выделить ряд следующих интерактивных элементов: • в первой группе - это самостоятельный выбор учащимися учебного материала; • во второй группе - выбор учебного материала и режимов учебной работы, ответы на вопросы и выполнение упражнений, управление иллюстрациями (</w:t>
      </w:r>
      <w:proofErr w:type="spellStart"/>
      <w:r>
        <w:t>flash</w:t>
      </w:r>
      <w:proofErr w:type="spellEnd"/>
      <w:r>
        <w:t xml:space="preserve">, </w:t>
      </w:r>
      <w:proofErr w:type="spellStart"/>
      <w:r>
        <w:t>vrml</w:t>
      </w:r>
      <w:proofErr w:type="spellEnd"/>
      <w:r>
        <w:t xml:space="preserve">), видеоклипами и т.п.; • в третьей группе - выбор заданий из сборника, выбор алгоритмов или виртуальных приборов, настройка их параметров, генерация эвристических решений и их экспериментальная проверка, анализ результатов и корректировка решений и т.п.; • в четвертой группе - формулировка задач и планирование этапов их решения, построение математических моделей, выбор и настройка алгоритмов, анализ результатов, корректировка математических моделей, </w:t>
      </w:r>
      <w:proofErr w:type="spellStart"/>
      <w:r>
        <w:t>переформулировка</w:t>
      </w:r>
      <w:proofErr w:type="spellEnd"/>
      <w:r>
        <w:t xml:space="preserve"> исходных условий и формулировок задач и т.п. Роль и дидактическая значимость интерактивных элементов возрастает от первой группы к четвертой, как в количественном, так и в качественном отношении. При этом реализуются и другие основополагающие дидактические принципы: • доступность; • систематичность и последовательность; • преемственность; • связь теории с практикой; • профессиональная направленность обучения.</w:t>
      </w:r>
    </w:p>
    <w:p w14:paraId="33E1468E" w14:textId="1DFE9E38" w:rsidR="007A6193" w:rsidRDefault="007A6193" w:rsidP="007A6193">
      <w:pPr>
        <w:rPr>
          <w:b/>
          <w:bCs/>
        </w:rPr>
      </w:pPr>
      <w:r w:rsidRPr="00F461C7">
        <w:rPr>
          <w:b/>
          <w:bCs/>
        </w:rPr>
        <w:t>10.     Модель освоения (навигации) УМК</w:t>
      </w:r>
    </w:p>
    <w:p w14:paraId="4C088B15" w14:textId="50F03A31" w:rsidR="0004548D" w:rsidRPr="00F461C7" w:rsidRDefault="0004548D" w:rsidP="0004548D">
      <w:pPr>
        <w:ind w:firstLine="851"/>
        <w:jc w:val="both"/>
        <w:rPr>
          <w:b/>
          <w:bCs/>
        </w:rPr>
      </w:pPr>
      <w:r>
        <w:t>П</w:t>
      </w:r>
      <w:r>
        <w:t>онятие</w:t>
      </w:r>
      <w:r w:rsidRPr="0004548D">
        <w:t xml:space="preserve"> </w:t>
      </w:r>
      <w:r>
        <w:t>м</w:t>
      </w:r>
      <w:r w:rsidRPr="0004548D">
        <w:t>одел</w:t>
      </w:r>
      <w:r>
        <w:t>и</w:t>
      </w:r>
      <w:r w:rsidRPr="0004548D">
        <w:t xml:space="preserve"> освоения (навигации) УМК</w:t>
      </w:r>
      <w:r>
        <w:t xml:space="preserve"> включает совокупность матрицы отношений очередности УЭ и матрицы логической связности УЭ и соответствующих им орграфа последовательности изучения УЭ и орграфа логической связности УЭ. Вид модели освоения в существенной мере определяется содержанием и формой представления учебного материала, а эти факторы, в свою очередь, зависят от субъективных дидактических воззрений авторов содержания УМК. Поэтому процедуры формирования модели освоения являются по своей сути интерактивными и предусматривают участие авторов содержания</w:t>
      </w:r>
    </w:p>
    <w:p w14:paraId="2EC96BCC" w14:textId="77777777" w:rsidR="00F461C7" w:rsidRDefault="00F461C7" w:rsidP="00F461C7">
      <w:pPr>
        <w:ind w:firstLine="851"/>
      </w:pPr>
      <w:r>
        <w:t xml:space="preserve">Модель освоения УМК позволяет: </w:t>
      </w:r>
    </w:p>
    <w:p w14:paraId="2D17AAD4" w14:textId="77777777" w:rsidR="00F461C7" w:rsidRDefault="00F461C7" w:rsidP="00F461C7">
      <w:pPr>
        <w:ind w:firstLine="851"/>
      </w:pPr>
      <w:r>
        <w:t xml:space="preserve">• определять и визуально представлять рациональную последовательность изучения учебного материала, логические опорные связи между его различными фрагментами; </w:t>
      </w:r>
    </w:p>
    <w:p w14:paraId="159AA996" w14:textId="77777777" w:rsidR="00F461C7" w:rsidRDefault="00F461C7" w:rsidP="00F461C7">
      <w:pPr>
        <w:ind w:firstLine="851"/>
      </w:pPr>
      <w:r>
        <w:t xml:space="preserve">• обеспечивать эффективную помощь учащимся в навигации по учебному материалу; </w:t>
      </w:r>
    </w:p>
    <w:p w14:paraId="701F549F" w14:textId="77777777" w:rsidR="00F461C7" w:rsidRDefault="00F461C7" w:rsidP="00F461C7">
      <w:pPr>
        <w:ind w:firstLine="851"/>
      </w:pPr>
      <w:r>
        <w:lastRenderedPageBreak/>
        <w:t xml:space="preserve">• анализировать и сравнивать различные учебные материалы, оценивать уровень дидактической значимости различных учебных элементов; </w:t>
      </w:r>
    </w:p>
    <w:p w14:paraId="73D68C0B" w14:textId="0922FADD" w:rsidR="007A6193" w:rsidRPr="0004548D" w:rsidRDefault="00F461C7" w:rsidP="0004548D">
      <w:pPr>
        <w:ind w:firstLine="851"/>
        <w:rPr>
          <w:lang w:val="en-US"/>
        </w:rPr>
      </w:pPr>
      <w:r>
        <w:t>• минимизировать трудоемкость подготовки упражнений для тренинга и тестов для контроля и трудоемкость тренинговых и контрольных процедур электронного обучения.</w:t>
      </w:r>
    </w:p>
    <w:sectPr w:rsidR="007A6193" w:rsidRPr="00045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5A"/>
    <w:rsid w:val="0004548D"/>
    <w:rsid w:val="007A6193"/>
    <w:rsid w:val="00D5265A"/>
    <w:rsid w:val="00D56FE7"/>
    <w:rsid w:val="00F4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3B9BA"/>
  <w15:chartTrackingRefBased/>
  <w15:docId w15:val="{FCBDF4EA-D32E-4FF5-9F39-BF23891F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A61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</cp:revision>
  <dcterms:created xsi:type="dcterms:W3CDTF">2020-10-20T15:28:00Z</dcterms:created>
  <dcterms:modified xsi:type="dcterms:W3CDTF">2020-10-20T16:04:00Z</dcterms:modified>
</cp:coreProperties>
</file>