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0B7B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674D25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747A7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A54A8E3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DFD06C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14BB5C5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30892E32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9BDEFA9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69FE26A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5EBDC2F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EC678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84B6C1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07DCED3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57437DC" w14:textId="526F048B" w:rsidR="001E713C" w:rsidRPr="00681A7A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446283" w:rsidRPr="00681A7A">
        <w:rPr>
          <w:rFonts w:eastAsia="Times New Roman"/>
          <w:sz w:val="44"/>
          <w:szCs w:val="24"/>
          <w:lang w:eastAsia="ru-RU"/>
        </w:rPr>
        <w:t>4</w:t>
      </w:r>
    </w:p>
    <w:p w14:paraId="068FF082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B0A545C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65342E9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33AB74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E967922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B1F2B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EB9C0A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71FD261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AD6B0A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944A3BC" w14:textId="36719C19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294A1055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196146BA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43E309B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77F96C07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Хорошева Е.Р.</w:t>
      </w:r>
    </w:p>
    <w:p w14:paraId="36B2369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DE5F86E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A78742C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A0D782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1C7448A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49D29D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C5AF06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7C65ED6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1E5B6166" w14:textId="271BC831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lastRenderedPageBreak/>
        <w:t>Цель работы</w:t>
      </w:r>
    </w:p>
    <w:p w14:paraId="6FDBD55E" w14:textId="00CEEEF3" w:rsidR="00882FF7" w:rsidRPr="00882FF7" w:rsidRDefault="00882FF7" w:rsidP="00882FF7">
      <w:pPr>
        <w:ind w:right="-43" w:firstLine="567"/>
        <w:jc w:val="both"/>
      </w:pPr>
      <w:r>
        <w:t>Изучить методику оценки качества ИС на основе показателей добротности и применить ее для оценки качества ИС выбранной предметной области.</w:t>
      </w:r>
    </w:p>
    <w:p w14:paraId="5724250E" w14:textId="1DB1A01E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t>Выполнение работы</w:t>
      </w:r>
    </w:p>
    <w:p w14:paraId="0AE2B51E" w14:textId="0A3ED2B8" w:rsidR="00882FF7" w:rsidRDefault="00882FF7" w:rsidP="00882FF7">
      <w:pPr>
        <w:ind w:firstLine="709"/>
        <w:jc w:val="both"/>
      </w:pPr>
      <w:r>
        <w:t>Предметная область: Букмекерская контора.</w:t>
      </w:r>
    </w:p>
    <w:p w14:paraId="4A80285C" w14:textId="0CF9863A" w:rsidR="00882FF7" w:rsidRPr="00656D0F" w:rsidRDefault="00882FF7" w:rsidP="00882FF7">
      <w:pPr>
        <w:ind w:firstLine="709"/>
        <w:jc w:val="both"/>
      </w:pPr>
      <w:r w:rsidRPr="00656D0F">
        <w:t xml:space="preserve">Перечень задач, решаемых ИС </w:t>
      </w:r>
      <w:r>
        <w:t xml:space="preserve">«букмекерская контора», с </w:t>
      </w:r>
      <w:r w:rsidRPr="00656D0F">
        <w:t>указанием степени автоматизации, трудоёмкости до и после автоматизации</w:t>
      </w:r>
      <w:r>
        <w:t xml:space="preserve"> </w:t>
      </w:r>
      <w:r w:rsidRPr="00656D0F">
        <w:t xml:space="preserve">приведен </w:t>
      </w:r>
      <w:r>
        <w:t>ниже.</w:t>
      </w:r>
    </w:p>
    <w:p w14:paraId="2726A2C1" w14:textId="680625A3" w:rsidR="00882FF7" w:rsidRPr="005C4E36" w:rsidRDefault="00082F69" w:rsidP="00882FF7">
      <w:pPr>
        <w:ind w:firstLine="709"/>
        <w:jc w:val="both"/>
      </w:pPr>
      <w:r w:rsidRPr="005C4E36">
        <w:rPr>
          <w:color w:val="000000"/>
        </w:rPr>
        <w:t>ИС состоит из трех программных комплексов – веб-приложения и веб-api, веб-</w:t>
      </w:r>
      <w:r w:rsidRPr="005C4E36">
        <w:rPr>
          <w:color w:val="000000"/>
          <w:lang w:val="en-US"/>
        </w:rPr>
        <w:t>api</w:t>
      </w:r>
      <w:r w:rsidRPr="005C4E36">
        <w:rPr>
          <w:color w:val="000000"/>
        </w:rPr>
        <w:t xml:space="preserve"> оплаты.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2883"/>
        <w:gridCol w:w="1993"/>
        <w:gridCol w:w="2530"/>
        <w:gridCol w:w="2392"/>
        <w:gridCol w:w="222"/>
      </w:tblGrid>
      <w:tr w:rsidR="00681A7A" w:rsidRPr="00681A7A" w14:paraId="7056E7E8" w14:textId="77777777" w:rsidTr="00681A7A">
        <w:trPr>
          <w:gridAfter w:val="1"/>
          <w:wAfter w:w="222" w:type="dxa"/>
          <w:trHeight w:val="507"/>
        </w:trPr>
        <w:tc>
          <w:tcPr>
            <w:tcW w:w="2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6BC8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Задача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C7FA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Степень автоматизации</w:t>
            </w:r>
          </w:p>
        </w:tc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8003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Трудоемкость задачи до автоматизации (мин.)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C3C9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Трудоемкость задачи после автоматизации (мин.)</w:t>
            </w:r>
          </w:p>
        </w:tc>
      </w:tr>
      <w:tr w:rsidR="00681A7A" w:rsidRPr="00681A7A" w14:paraId="5621DDAE" w14:textId="77777777" w:rsidTr="00681A7A">
        <w:trPr>
          <w:trHeight w:val="1380"/>
        </w:trPr>
        <w:tc>
          <w:tcPr>
            <w:tcW w:w="2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BB314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F396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A9BDC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9FCA6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28DA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681A7A" w:rsidRPr="00681A7A" w14:paraId="597C8CB6" w14:textId="77777777" w:rsidTr="00681A7A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35AC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Выдача электронного чека об оплате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030B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1,00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84B4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C0B6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7363DF5B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1A7A" w:rsidRPr="00681A7A" w14:paraId="130D45EF" w14:textId="77777777" w:rsidTr="00681A7A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F644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Просмотр матчей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4182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0,70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D18D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BFFA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616FA4AC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1A7A" w:rsidRPr="00681A7A" w14:paraId="0012628B" w14:textId="77777777" w:rsidTr="00681A7A">
        <w:trPr>
          <w:trHeight w:val="141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A76E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Заключение пари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1D58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0,60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B8E0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1F40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222" w:type="dxa"/>
            <w:vAlign w:val="center"/>
            <w:hideMark/>
          </w:tcPr>
          <w:p w14:paraId="4C4EA4BA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1A7A" w:rsidRPr="00681A7A" w14:paraId="5D2E77D4" w14:textId="77777777" w:rsidTr="00681A7A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2258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Изменение коэффециентов модератором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7E7C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0,90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2D77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26F1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22" w:type="dxa"/>
            <w:vAlign w:val="center"/>
            <w:hideMark/>
          </w:tcPr>
          <w:p w14:paraId="4C39B701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81A7A" w:rsidRPr="00681A7A" w14:paraId="58D5895F" w14:textId="77777777" w:rsidTr="00681A7A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F161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Закрытие ставок на матч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0F9F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2A7D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F48C" w14:textId="77777777" w:rsidR="00681A7A" w:rsidRPr="00681A7A" w:rsidRDefault="00681A7A" w:rsidP="00681A7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14:paraId="7B3C715A" w14:textId="77777777" w:rsidR="00681A7A" w:rsidRPr="00681A7A" w:rsidRDefault="00681A7A" w:rsidP="00681A7A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0CCDBEC" w14:textId="7D736C59" w:rsidR="00681A7A" w:rsidRDefault="00681A7A" w:rsidP="00DE24FB">
      <w:pPr>
        <w:spacing w:line="360" w:lineRule="auto"/>
        <w:rPr>
          <w:b/>
          <w:bCs/>
        </w:rPr>
      </w:pPr>
    </w:p>
    <w:p w14:paraId="50107DEE" w14:textId="02B51300" w:rsidR="00DE24FB" w:rsidRPr="00DE24FB" w:rsidRDefault="00DE24FB" w:rsidP="00DE24FB">
      <w:pPr>
        <w:spacing w:line="360" w:lineRule="auto"/>
        <w:ind w:firstLine="851"/>
        <w:jc w:val="both"/>
      </w:pPr>
      <w:r w:rsidRPr="00DE24FB">
        <w:t>Расчет функциональной добротности ИС</w:t>
      </w:r>
    </w:p>
    <w:p w14:paraId="77A69EAB" w14:textId="79507C79" w:rsidR="00DE24FB" w:rsidRPr="00DE24FB" w:rsidRDefault="00DE24FB" w:rsidP="00DE24FB">
      <w:pPr>
        <w:spacing w:line="360" w:lineRule="auto"/>
        <w:ind w:firstLine="851"/>
        <w:jc w:val="center"/>
      </w:pPr>
      <w:r w:rsidRPr="00DE24FB">
        <w:lastRenderedPageBreak/>
        <w:drawing>
          <wp:inline distT="0" distB="0" distL="0" distR="0" wp14:anchorId="5C779997" wp14:editId="0750D50D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1EBA" w14:textId="2E5E2A13" w:rsidR="00DE24FB" w:rsidRDefault="00DE24FB" w:rsidP="00DE24FB">
      <w:pPr>
        <w:spacing w:line="360" w:lineRule="auto"/>
        <w:ind w:firstLine="851"/>
        <w:jc w:val="both"/>
      </w:pPr>
      <w:r w:rsidRPr="00DE24FB">
        <w:t>Расчет прикладной добротности</w:t>
      </w:r>
    </w:p>
    <w:p w14:paraId="6D80E2AE" w14:textId="005397E8" w:rsidR="00DE24FB" w:rsidRDefault="00DE24FB" w:rsidP="00DE24FB">
      <w:pPr>
        <w:spacing w:line="360" w:lineRule="auto"/>
        <w:ind w:firstLine="567"/>
        <w:jc w:val="both"/>
      </w:pPr>
      <w:r w:rsidRPr="00DE24FB">
        <w:drawing>
          <wp:inline distT="0" distB="0" distL="0" distR="0" wp14:anchorId="02AE2217" wp14:editId="384DF4EB">
            <wp:extent cx="5940425" cy="183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444C" w14:textId="6DB38896" w:rsidR="00DE24FB" w:rsidRDefault="00DE24FB" w:rsidP="00DE24FB">
      <w:pPr>
        <w:spacing w:line="360" w:lineRule="auto"/>
        <w:ind w:firstLine="851"/>
        <w:jc w:val="both"/>
        <w:rPr>
          <w:color w:val="000000"/>
        </w:rPr>
      </w:pPr>
      <w:r w:rsidRPr="00DE24FB">
        <w:rPr>
          <w:color w:val="000000"/>
        </w:rPr>
        <w:t xml:space="preserve">Интеграционная добротность равна </w:t>
      </w:r>
      <w:r w:rsidRPr="00DE24FB">
        <w:rPr>
          <w:color w:val="000000"/>
        </w:rPr>
        <w:t>3</w:t>
      </w:r>
      <w:r w:rsidRPr="00DE24FB">
        <w:rPr>
          <w:color w:val="000000"/>
        </w:rPr>
        <w:t>/</w:t>
      </w:r>
      <w:r w:rsidRPr="00DE24FB">
        <w:rPr>
          <w:color w:val="000000"/>
        </w:rPr>
        <w:t>3</w:t>
      </w:r>
      <w:r w:rsidRPr="00DE24FB">
        <w:rPr>
          <w:color w:val="000000"/>
        </w:rPr>
        <w:t xml:space="preserve"> = </w:t>
      </w:r>
      <w:r w:rsidRPr="00DE24FB">
        <w:rPr>
          <w:color w:val="000000"/>
        </w:rPr>
        <w:t>1</w:t>
      </w:r>
    </w:p>
    <w:p w14:paraId="51E1CCCC" w14:textId="1F17DA52" w:rsidR="00DE24FB" w:rsidRDefault="00DE24FB" w:rsidP="00DE24FB">
      <w:pPr>
        <w:spacing w:line="360" w:lineRule="auto"/>
        <w:ind w:firstLine="851"/>
        <w:jc w:val="both"/>
      </w:pPr>
      <w:r w:rsidRPr="00DE24FB">
        <w:t>Добротность информационного обеспечения = 1</w:t>
      </w:r>
      <w:r w:rsidRPr="00DE24FB">
        <w:rPr>
          <w:rFonts w:ascii="Cambria Math" w:hAnsi="Cambria Math" w:cs="Cambria Math"/>
        </w:rPr>
        <w:t>∗</w:t>
      </w:r>
      <w:r w:rsidRPr="00DE24FB">
        <w:t xml:space="preserve">4 </w:t>
      </w:r>
      <w:r w:rsidRPr="00DE24FB">
        <w:rPr>
          <w:lang w:val="en-US"/>
        </w:rPr>
        <w:t>/ 4</w:t>
      </w:r>
      <w:r w:rsidRPr="00DE24FB">
        <w:t xml:space="preserve"> = 1</w:t>
      </w:r>
    </w:p>
    <w:tbl>
      <w:tblPr>
        <w:tblW w:w="5871" w:type="dxa"/>
        <w:jc w:val="center"/>
        <w:tblLook w:val="04A0" w:firstRow="1" w:lastRow="0" w:firstColumn="1" w:lastColumn="0" w:noHBand="0" w:noVBand="1"/>
      </w:tblPr>
      <w:tblGrid>
        <w:gridCol w:w="1936"/>
        <w:gridCol w:w="2155"/>
        <w:gridCol w:w="1780"/>
      </w:tblGrid>
      <w:tr w:rsidR="00DE24FB" w:rsidRPr="00681A7A" w14:paraId="47921D05" w14:textId="77777777" w:rsidTr="00DE24FB">
        <w:trPr>
          <w:trHeight w:val="2250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B0D9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Данные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5783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Хранение поддерживается в ИС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1EE6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Реализовано ?</w:t>
            </w:r>
          </w:p>
        </w:tc>
      </w:tr>
      <w:tr w:rsidR="00DE24FB" w:rsidRPr="00681A7A" w14:paraId="450A528A" w14:textId="77777777" w:rsidTr="00DE24FB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1CE3" w14:textId="77777777" w:rsidR="00DE24FB" w:rsidRPr="00681A7A" w:rsidRDefault="00DE24FB" w:rsidP="00591FAE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Данные о спортивных событиях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0E21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BD69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</w:tr>
      <w:tr w:rsidR="00DE24FB" w:rsidRPr="00681A7A" w14:paraId="5C84B1D0" w14:textId="77777777" w:rsidTr="00DE24FB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5977" w14:textId="77777777" w:rsidR="00DE24FB" w:rsidRPr="00681A7A" w:rsidRDefault="00DE24FB" w:rsidP="00591FAE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lastRenderedPageBreak/>
              <w:t>Данные о пользователях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0232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1B72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</w:tr>
      <w:tr w:rsidR="00DE24FB" w:rsidRPr="00681A7A" w14:paraId="45942183" w14:textId="77777777" w:rsidTr="00DE24FB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6AC0" w14:textId="77777777" w:rsidR="00DE24FB" w:rsidRPr="00681A7A" w:rsidRDefault="00DE24FB" w:rsidP="00591FAE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Данные о трейдерах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410F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B937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</w:tr>
      <w:tr w:rsidR="00DE24FB" w:rsidRPr="00681A7A" w14:paraId="556940DD" w14:textId="77777777" w:rsidTr="00DE24FB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70B6" w14:textId="77777777" w:rsidR="00DE24FB" w:rsidRPr="00681A7A" w:rsidRDefault="00DE24FB" w:rsidP="00591FAE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Данные о ставках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D2F4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B681" w14:textId="77777777" w:rsidR="00DE24FB" w:rsidRPr="00681A7A" w:rsidRDefault="00DE24FB" w:rsidP="00591FA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81A7A">
              <w:rPr>
                <w:rFonts w:eastAsia="Times New Roman"/>
                <w:color w:val="000000"/>
                <w:lang w:eastAsia="ru-RU"/>
              </w:rPr>
              <w:t>Да</w:t>
            </w:r>
          </w:p>
        </w:tc>
      </w:tr>
    </w:tbl>
    <w:p w14:paraId="420F49AE" w14:textId="6E46DBFD" w:rsidR="00DE24FB" w:rsidRDefault="00DE24FB" w:rsidP="00DE24FB">
      <w:pPr>
        <w:spacing w:before="240" w:after="0" w:line="360" w:lineRule="auto"/>
        <w:ind w:firstLine="851"/>
        <w:jc w:val="both"/>
      </w:pPr>
      <w:r w:rsidRPr="00DE24FB">
        <w:t>Техническая добротность</w:t>
      </w:r>
    </w:p>
    <w:p w14:paraId="711F31E2" w14:textId="0232DE5E" w:rsidR="00DE24FB" w:rsidRDefault="00DE24FB" w:rsidP="00DE24FB">
      <w:pPr>
        <w:spacing w:line="360" w:lineRule="auto"/>
        <w:ind w:firstLine="851"/>
        <w:jc w:val="both"/>
      </w:pPr>
      <w:r w:rsidRPr="00DE24FB">
        <w:drawing>
          <wp:inline distT="0" distB="0" distL="0" distR="0" wp14:anchorId="1B6DDF58" wp14:editId="6B5C2B7E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030" w14:textId="29DFE8F8" w:rsidR="00DE24FB" w:rsidRDefault="00E63477" w:rsidP="00DE24FB">
      <w:pPr>
        <w:spacing w:line="360" w:lineRule="auto"/>
        <w:ind w:firstLine="851"/>
        <w:jc w:val="both"/>
      </w:pPr>
      <w:r>
        <w:t>Расчет добротности ИС</w:t>
      </w:r>
    </w:p>
    <w:p w14:paraId="0DF9420C" w14:textId="3BCBAAF6" w:rsidR="00E63477" w:rsidRDefault="00E63477" w:rsidP="00DE24FB">
      <w:pPr>
        <w:spacing w:line="360" w:lineRule="auto"/>
        <w:ind w:firstLine="851"/>
        <w:jc w:val="both"/>
      </w:pPr>
      <w:r w:rsidRPr="00E63477">
        <w:drawing>
          <wp:inline distT="0" distB="0" distL="0" distR="0" wp14:anchorId="5A62009F" wp14:editId="7CBEB8FD">
            <wp:extent cx="4896533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C52" w14:textId="3F31F648" w:rsidR="00E63477" w:rsidRPr="00E63477" w:rsidRDefault="00E63477" w:rsidP="00DE24FB">
      <w:pPr>
        <w:spacing w:line="360" w:lineRule="auto"/>
        <w:ind w:firstLine="851"/>
        <w:jc w:val="both"/>
      </w:pPr>
      <w:r>
        <w:t>Полный лист расчетов:</w:t>
      </w:r>
    </w:p>
    <w:p w14:paraId="1EEFBE52" w14:textId="25EBD9AD" w:rsidR="00DB7F00" w:rsidRDefault="00681A7A" w:rsidP="00681A7A">
      <w:pPr>
        <w:spacing w:line="360" w:lineRule="auto"/>
        <w:jc w:val="center"/>
        <w:rPr>
          <w:b/>
          <w:bCs/>
        </w:rPr>
      </w:pPr>
      <w:r w:rsidRPr="00681A7A">
        <w:rPr>
          <w:b/>
          <w:bCs/>
          <w:noProof/>
        </w:rPr>
        <w:lastRenderedPageBreak/>
        <w:drawing>
          <wp:inline distT="0" distB="0" distL="0" distR="0" wp14:anchorId="0E3A2461" wp14:editId="5E6EA112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8D00" w14:textId="743ED08C" w:rsidR="00681A7A" w:rsidRDefault="00681A7A" w:rsidP="00681A7A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044C70" wp14:editId="2DAFD40F">
            <wp:extent cx="5455226" cy="3995550"/>
            <wp:effectExtent l="0" t="0" r="12700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BD34906-E27B-441E-A2EA-AF04601FE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D37CD4" w14:textId="56750B96" w:rsidR="00681A7A" w:rsidRDefault="001708E8" w:rsidP="001708E8">
      <w:pPr>
        <w:spacing w:line="360" w:lineRule="auto"/>
        <w:ind w:firstLine="851"/>
        <w:jc w:val="both"/>
      </w:pPr>
      <w:r w:rsidRPr="001708E8">
        <w:t>Вывод по расчетам:</w:t>
      </w:r>
    </w:p>
    <w:p w14:paraId="634A69F5" w14:textId="64181A88" w:rsidR="001708E8" w:rsidRDefault="001708E8" w:rsidP="001708E8">
      <w:pPr>
        <w:spacing w:line="360" w:lineRule="auto"/>
        <w:ind w:firstLine="851"/>
        <w:jc w:val="both"/>
      </w:pPr>
      <w:r>
        <w:t>Наибольшие показатели добротности у ИД и ДИО (равны 1).</w:t>
      </w:r>
    </w:p>
    <w:p w14:paraId="1EF46A23" w14:textId="0BBEB198" w:rsidR="001708E8" w:rsidRDefault="001708E8" w:rsidP="001708E8">
      <w:pPr>
        <w:spacing w:line="360" w:lineRule="auto"/>
        <w:ind w:firstLine="851"/>
        <w:jc w:val="both"/>
      </w:pPr>
      <w:r>
        <w:lastRenderedPageBreak/>
        <w:t>Наименьший у ТД (равно 0,52).</w:t>
      </w:r>
    </w:p>
    <w:p w14:paraId="43081847" w14:textId="4D0425D9" w:rsidR="001708E8" w:rsidRDefault="001708E8" w:rsidP="001708E8">
      <w:pPr>
        <w:spacing w:line="360" w:lineRule="auto"/>
        <w:ind w:firstLine="851"/>
        <w:jc w:val="both"/>
      </w:pPr>
      <w:r>
        <w:t>Общий показатель добротности равен 0,82. Такое значение числа означается качественно автоматизированную систему.</w:t>
      </w:r>
    </w:p>
    <w:p w14:paraId="332CDD76" w14:textId="455E6C26" w:rsidR="001708E8" w:rsidRDefault="001708E8" w:rsidP="001708E8">
      <w:pPr>
        <w:spacing w:line="360" w:lineRule="auto"/>
        <w:ind w:firstLine="851"/>
        <w:jc w:val="center"/>
        <w:rPr>
          <w:b/>
          <w:bCs/>
        </w:rPr>
      </w:pPr>
      <w:r w:rsidRPr="001708E8">
        <w:rPr>
          <w:b/>
          <w:bCs/>
        </w:rPr>
        <w:t>Выводы</w:t>
      </w:r>
    </w:p>
    <w:p w14:paraId="5267C35F" w14:textId="2C14D832" w:rsidR="001708E8" w:rsidRPr="001708E8" w:rsidRDefault="001708E8" w:rsidP="001708E8">
      <w:pPr>
        <w:ind w:right="-43" w:firstLine="567"/>
        <w:jc w:val="both"/>
      </w:pPr>
      <w:r>
        <w:t>Изучил методику оценки качества ИС на основе показателей добротности и применил ее для оценки качества ИС выбранной предметной области.</w:t>
      </w:r>
    </w:p>
    <w:sectPr w:rsidR="001708E8" w:rsidRPr="0017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B2E63"/>
    <w:multiLevelType w:val="multilevel"/>
    <w:tmpl w:val="98D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2"/>
    <w:rsid w:val="00005F69"/>
    <w:rsid w:val="00082F69"/>
    <w:rsid w:val="000D1911"/>
    <w:rsid w:val="000D2DB3"/>
    <w:rsid w:val="000F75FB"/>
    <w:rsid w:val="0011357C"/>
    <w:rsid w:val="001708E8"/>
    <w:rsid w:val="001E713C"/>
    <w:rsid w:val="002B4C15"/>
    <w:rsid w:val="00302651"/>
    <w:rsid w:val="003224C7"/>
    <w:rsid w:val="00322F0C"/>
    <w:rsid w:val="00330680"/>
    <w:rsid w:val="003E7B1B"/>
    <w:rsid w:val="00412945"/>
    <w:rsid w:val="00417783"/>
    <w:rsid w:val="00437704"/>
    <w:rsid w:val="00446283"/>
    <w:rsid w:val="005042D6"/>
    <w:rsid w:val="005515FE"/>
    <w:rsid w:val="005B4672"/>
    <w:rsid w:val="005C4E36"/>
    <w:rsid w:val="005F20E1"/>
    <w:rsid w:val="00681A7A"/>
    <w:rsid w:val="00683F6B"/>
    <w:rsid w:val="00720739"/>
    <w:rsid w:val="00773805"/>
    <w:rsid w:val="007826C5"/>
    <w:rsid w:val="008411CB"/>
    <w:rsid w:val="00863367"/>
    <w:rsid w:val="00882FF7"/>
    <w:rsid w:val="008910D3"/>
    <w:rsid w:val="008A7F3D"/>
    <w:rsid w:val="008F15C1"/>
    <w:rsid w:val="009700DA"/>
    <w:rsid w:val="00A70A46"/>
    <w:rsid w:val="00AB01A2"/>
    <w:rsid w:val="00AD2EB6"/>
    <w:rsid w:val="00AD5813"/>
    <w:rsid w:val="00B2113F"/>
    <w:rsid w:val="00B24BFF"/>
    <w:rsid w:val="00BC7566"/>
    <w:rsid w:val="00C37432"/>
    <w:rsid w:val="00CD78C1"/>
    <w:rsid w:val="00D31FAE"/>
    <w:rsid w:val="00D56FE7"/>
    <w:rsid w:val="00D57B77"/>
    <w:rsid w:val="00D6191A"/>
    <w:rsid w:val="00D67BD6"/>
    <w:rsid w:val="00D73CA2"/>
    <w:rsid w:val="00DB7F00"/>
    <w:rsid w:val="00DE24FB"/>
    <w:rsid w:val="00E63477"/>
    <w:rsid w:val="00E9716B"/>
    <w:rsid w:val="00EF58AB"/>
    <w:rsid w:val="00F007B2"/>
    <w:rsid w:val="00F3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F6E"/>
  <w15:chartTrackingRefBased/>
  <w15:docId w15:val="{FEABB143-1762-4A6E-A4FF-B6883F7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3C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E1"/>
    <w:pPr>
      <w:ind w:left="720"/>
      <w:contextualSpacing/>
    </w:pPr>
  </w:style>
  <w:style w:type="paragraph" w:customStyle="1" w:styleId="1">
    <w:name w:val="Обычный1"/>
    <w:rsid w:val="00AD2EB6"/>
    <w:pPr>
      <w:widowControl w:val="0"/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2">
    <w:name w:val="Обычный2"/>
    <w:rsid w:val="008A7F3D"/>
    <w:pPr>
      <w:widowControl w:val="0"/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C3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D58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4%20&#1082;&#1091;&#1088;&#1089;\1%20&#1089;&#1077;&#1084;&#1077;&#1089;&#1090;&#1088;\&#1050;&#1072;&#1095;&#1077;&#1089;&#1090;&#1074;&#1086;%20&#1087;&#1088;&#1086;&#1075;&#1088;&#1072;&#1084;&#1084;&#1085;&#1086;-&#1080;&#1085;&#1092;&#1086;&#1088;&#1084;&#1072;&#1094;&#1080;&#1086;&#1085;&#1085;&#1099;&#1093;%20&#1089;&#1080;&#1089;&#1090;&#1077;&#1084;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Графическое представление добротности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29320824034595"/>
          <c:y val="0.19486116345877713"/>
          <c:w val="0.88396062992125979"/>
          <c:h val="0.4059966462525517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(Лист1!$A$9,Лист1!$A$11,Лист1!$A$18,Лист1!$A$20,Лист1!$A$22)</c:f>
              <c:strCache>
                <c:ptCount val="5"/>
                <c:pt idx="0">
                  <c:v>Функциональная добротность:</c:v>
                </c:pt>
                <c:pt idx="1">
                  <c:v>Прикладная добротность:</c:v>
                </c:pt>
                <c:pt idx="2">
                  <c:v>Интеграционная добротность ИС (3/3):</c:v>
                </c:pt>
                <c:pt idx="3">
                  <c:v>Добротность информационного обеспечения (см. лист2):</c:v>
                </c:pt>
                <c:pt idx="4">
                  <c:v>Техническая добротность:</c:v>
                </c:pt>
              </c:strCache>
            </c:strRef>
          </c:cat>
          <c:val>
            <c:numRef>
              <c:f>(Лист1!$B$9,Лист1!$B$11,Лист1!$B$18,Лист1!$B$20,Лист1!$B$22)</c:f>
              <c:numCache>
                <c:formatCode>0.00</c:formatCode>
                <c:ptCount val="5"/>
                <c:pt idx="0">
                  <c:v>0.78866666666666663</c:v>
                </c:pt>
                <c:pt idx="1">
                  <c:v>0.66523972602739723</c:v>
                </c:pt>
                <c:pt idx="2" formatCode="General">
                  <c:v>1</c:v>
                </c:pt>
                <c:pt idx="3" formatCode="General">
                  <c:v>1</c:v>
                </c:pt>
                <c:pt idx="4">
                  <c:v>0.52138508371385084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03-4487-9746-80762C0E1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1941055"/>
        <c:axId val="871945215"/>
      </c:lineChart>
      <c:catAx>
        <c:axId val="871941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945215"/>
        <c:crosses val="autoZero"/>
        <c:auto val="1"/>
        <c:lblAlgn val="ctr"/>
        <c:lblOffset val="100"/>
        <c:noMultiLvlLbl val="0"/>
      </c:catAx>
      <c:valAx>
        <c:axId val="87194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941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D204-3ED9-46CC-82C3-C8BC507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48</cp:revision>
  <dcterms:created xsi:type="dcterms:W3CDTF">2020-10-04T09:51:00Z</dcterms:created>
  <dcterms:modified xsi:type="dcterms:W3CDTF">2020-12-01T15:28:00Z</dcterms:modified>
</cp:coreProperties>
</file>