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D7E5C" w14:textId="77777777" w:rsidR="002A71FE" w:rsidRPr="0019557D" w:rsidRDefault="002A71FE" w:rsidP="002A71FE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bookmarkStart w:id="0" w:name="_Hlk57741382"/>
      <w:bookmarkEnd w:id="0"/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A756331" w14:textId="77777777" w:rsidR="002A71FE" w:rsidRPr="0019557D" w:rsidRDefault="002A71FE" w:rsidP="002A71FE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46B2B7D" w14:textId="77777777" w:rsidR="002A71FE" w:rsidRPr="0019557D" w:rsidRDefault="002A71FE" w:rsidP="002A71FE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6E702855" w14:textId="77777777" w:rsidR="002A71FE" w:rsidRPr="0019557D" w:rsidRDefault="002A71FE" w:rsidP="002A71FE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5FC8417C" w14:textId="77777777" w:rsidR="002A71FE" w:rsidRPr="0019557D" w:rsidRDefault="002A71FE" w:rsidP="002A71FE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850E96" w14:textId="77777777" w:rsidR="002A71FE" w:rsidRPr="0019557D" w:rsidRDefault="002A71FE" w:rsidP="002A71FE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(</w:t>
      </w:r>
      <w:proofErr w:type="spellStart"/>
      <w:r w:rsidRPr="0019557D">
        <w:rPr>
          <w:rFonts w:eastAsia="Times New Roman"/>
          <w:b/>
          <w:sz w:val="24"/>
          <w:szCs w:val="24"/>
          <w:lang w:eastAsia="ru-RU"/>
        </w:rPr>
        <w:t>ВлГУ</w:t>
      </w:r>
      <w:proofErr w:type="spellEnd"/>
      <w:r w:rsidRPr="0019557D">
        <w:rPr>
          <w:rFonts w:eastAsia="Times New Roman"/>
          <w:b/>
          <w:sz w:val="24"/>
          <w:szCs w:val="24"/>
          <w:lang w:eastAsia="ru-RU"/>
        </w:rPr>
        <w:t>)</w:t>
      </w:r>
    </w:p>
    <w:p w14:paraId="2B8D507C" w14:textId="77777777" w:rsidR="002A71FE" w:rsidRPr="0019557D" w:rsidRDefault="002A71FE" w:rsidP="002A71FE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7555D2B" w14:textId="77777777" w:rsidR="002A71FE" w:rsidRPr="0019557D" w:rsidRDefault="002A71FE" w:rsidP="002A71FE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50E41655" w14:textId="77777777" w:rsidR="002A71FE" w:rsidRPr="0019557D" w:rsidRDefault="002A71FE" w:rsidP="002A71FE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</w:p>
    <w:p w14:paraId="5939A14E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2EE12CB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253A6F9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E398542" w14:textId="77777777" w:rsidR="002A71FE" w:rsidRPr="0019557D" w:rsidRDefault="002A71FE" w:rsidP="002A71FE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2FBA16E9" w14:textId="3D8E941A" w:rsidR="002A71FE" w:rsidRPr="007252DD" w:rsidRDefault="002A71FE" w:rsidP="002A71FE">
      <w:pPr>
        <w:spacing w:after="0" w:line="276" w:lineRule="auto"/>
        <w:jc w:val="center"/>
        <w:rPr>
          <w:rFonts w:eastAsia="Times New Roman"/>
          <w:sz w:val="44"/>
          <w:szCs w:val="24"/>
          <w:lang w:val="en-US" w:eastAsia="ru-RU"/>
        </w:rPr>
      </w:pPr>
      <w:r w:rsidRPr="0019557D">
        <w:rPr>
          <w:rFonts w:eastAsia="Times New Roman"/>
          <w:sz w:val="44"/>
          <w:szCs w:val="24"/>
          <w:lang w:eastAsia="ru-RU"/>
        </w:rPr>
        <w:t>Лабораторная работа №</w:t>
      </w:r>
      <w:r w:rsidR="007252DD">
        <w:rPr>
          <w:rFonts w:eastAsia="Times New Roman"/>
          <w:sz w:val="44"/>
          <w:szCs w:val="24"/>
          <w:lang w:val="en-US" w:eastAsia="ru-RU"/>
        </w:rPr>
        <w:t>6</w:t>
      </w:r>
    </w:p>
    <w:p w14:paraId="110DABB5" w14:textId="77777777" w:rsidR="002A71FE" w:rsidRPr="0019557D" w:rsidRDefault="002A71FE" w:rsidP="002A71FE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0"/>
          <w:szCs w:val="24"/>
          <w:lang w:eastAsia="ru-RU"/>
        </w:rPr>
        <w:t>по дисциплине</w:t>
      </w:r>
      <w:r w:rsidRPr="0019557D">
        <w:rPr>
          <w:rFonts w:eastAsia="Times New Roman"/>
          <w:sz w:val="44"/>
          <w:szCs w:val="24"/>
          <w:lang w:eastAsia="ru-RU"/>
        </w:rPr>
        <w:t xml:space="preserve"> «Качество программно-информационных систем»</w:t>
      </w:r>
    </w:p>
    <w:p w14:paraId="54810808" w14:textId="77777777" w:rsidR="002A71FE" w:rsidRPr="0019557D" w:rsidRDefault="002A71FE" w:rsidP="002A71FE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751E0D78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CF7AA62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45039C1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4C49E3E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5F79767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6780D07" w14:textId="77777777" w:rsidR="002A71FE" w:rsidRPr="0019557D" w:rsidRDefault="002A71FE" w:rsidP="002A71FE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Выполнил:</w:t>
      </w:r>
    </w:p>
    <w:p w14:paraId="7698B1BD" w14:textId="77777777" w:rsidR="002A71FE" w:rsidRPr="0019557D" w:rsidRDefault="002A71FE" w:rsidP="002A71FE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студент гр. ПРИ-117</w:t>
      </w:r>
    </w:p>
    <w:p w14:paraId="5AE78496" w14:textId="77777777" w:rsidR="002A71FE" w:rsidRPr="0019557D" w:rsidRDefault="002A71FE" w:rsidP="002A71FE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Емельянов</w:t>
      </w:r>
      <w:r w:rsidRPr="0019557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Д.В</w:t>
      </w:r>
      <w:r w:rsidRPr="0019557D">
        <w:rPr>
          <w:rFonts w:eastAsia="Times New Roman"/>
          <w:szCs w:val="24"/>
          <w:lang w:eastAsia="ru-RU"/>
        </w:rPr>
        <w:t>.</w:t>
      </w:r>
    </w:p>
    <w:p w14:paraId="7ED6621A" w14:textId="77777777" w:rsidR="002A71FE" w:rsidRPr="0019557D" w:rsidRDefault="002A71FE" w:rsidP="002A71FE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017E8A11" w14:textId="77777777" w:rsidR="002A71FE" w:rsidRPr="0019557D" w:rsidRDefault="002A71FE" w:rsidP="002A71FE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6E836326" w14:textId="77777777" w:rsidR="002A71FE" w:rsidRPr="0019557D" w:rsidRDefault="002A71FE" w:rsidP="002A71FE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Принял:</w:t>
      </w:r>
    </w:p>
    <w:p w14:paraId="417F92C1" w14:textId="77777777" w:rsidR="002A71FE" w:rsidRPr="0019557D" w:rsidRDefault="002A71FE" w:rsidP="002A71FE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Хорошева Е.Р.</w:t>
      </w:r>
    </w:p>
    <w:p w14:paraId="562DD559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75E8C00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12DBF94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31B79F8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022D379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3177B28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6DCA231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9472AF6" w14:textId="77777777" w:rsidR="002A71FE" w:rsidRPr="0019557D" w:rsidRDefault="002A71FE" w:rsidP="002A71FE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Владимир 2020 г.</w:t>
      </w:r>
    </w:p>
    <w:p w14:paraId="3E895D65" w14:textId="4BD452A1" w:rsidR="00D56FE7" w:rsidRDefault="005D04B6" w:rsidP="005D04B6">
      <w:pPr>
        <w:ind w:firstLine="851"/>
        <w:jc w:val="center"/>
        <w:rPr>
          <w:b/>
          <w:bCs/>
        </w:rPr>
      </w:pPr>
      <w:r w:rsidRPr="005D04B6">
        <w:rPr>
          <w:b/>
          <w:bCs/>
        </w:rPr>
        <w:lastRenderedPageBreak/>
        <w:t>Цель работы</w:t>
      </w:r>
    </w:p>
    <w:p w14:paraId="2B72D364" w14:textId="61D7DAD9" w:rsidR="00E01272" w:rsidRPr="00E01272" w:rsidRDefault="00E01272" w:rsidP="00A43F6E">
      <w:pPr>
        <w:ind w:firstLine="851"/>
        <w:jc w:val="both"/>
        <w:rPr>
          <w:szCs w:val="24"/>
        </w:rPr>
      </w:pPr>
      <w:r>
        <w:rPr>
          <w:szCs w:val="24"/>
        </w:rPr>
        <w:t>Рассчитать</w:t>
      </w:r>
      <w:r>
        <w:rPr>
          <w:color w:val="000000"/>
        </w:rPr>
        <w:t xml:space="preserve"> надежность</w:t>
      </w:r>
      <w:r w:rsidRPr="00E231CF">
        <w:rPr>
          <w:color w:val="000000"/>
        </w:rPr>
        <w:t xml:space="preserve"> информационной системы логико-вероятностным методом</w:t>
      </w:r>
      <w:r>
        <w:rPr>
          <w:szCs w:val="24"/>
        </w:rPr>
        <w:t xml:space="preserve"> для</w:t>
      </w:r>
      <w:r w:rsidRPr="00A81A18">
        <w:rPr>
          <w:szCs w:val="24"/>
        </w:rPr>
        <w:t xml:space="preserve"> ИС выбранной предметной</w:t>
      </w:r>
      <w:r>
        <w:rPr>
          <w:szCs w:val="24"/>
        </w:rPr>
        <w:t xml:space="preserve"> </w:t>
      </w:r>
      <w:r w:rsidRPr="00A81A18">
        <w:rPr>
          <w:szCs w:val="24"/>
        </w:rPr>
        <w:t>области.</w:t>
      </w:r>
    </w:p>
    <w:p w14:paraId="10BB6208" w14:textId="63055098" w:rsidR="005D04B6" w:rsidRPr="005D04B6" w:rsidRDefault="005D04B6" w:rsidP="00A43F6E">
      <w:pPr>
        <w:spacing w:line="360" w:lineRule="auto"/>
        <w:ind w:firstLine="851"/>
        <w:jc w:val="center"/>
        <w:rPr>
          <w:b/>
          <w:bCs/>
          <w:szCs w:val="24"/>
        </w:rPr>
      </w:pPr>
      <w:r w:rsidRPr="005D04B6">
        <w:rPr>
          <w:b/>
          <w:bCs/>
          <w:szCs w:val="24"/>
        </w:rPr>
        <w:t>Выполнение работы</w:t>
      </w:r>
    </w:p>
    <w:p w14:paraId="456ACF40" w14:textId="2D631ADD" w:rsidR="005D04B6" w:rsidRDefault="005D04B6" w:rsidP="00A43F6E">
      <w:pPr>
        <w:ind w:firstLine="851"/>
        <w:jc w:val="both"/>
      </w:pPr>
      <w:r>
        <w:t xml:space="preserve">Предметная область: </w:t>
      </w:r>
      <w:r w:rsidR="00D71462">
        <w:t>букмекерская фирма.</w:t>
      </w:r>
    </w:p>
    <w:p w14:paraId="4E0A63C1" w14:textId="7CDA574A" w:rsidR="00A43F6E" w:rsidRDefault="00A43F6E" w:rsidP="00A43F6E">
      <w:pPr>
        <w:shd w:val="clear" w:color="auto" w:fill="FFFFFF"/>
        <w:tabs>
          <w:tab w:val="left" w:pos="709"/>
        </w:tabs>
        <w:ind w:firstLine="851"/>
        <w:jc w:val="both"/>
        <w:textAlignment w:val="baseline"/>
      </w:pPr>
      <w:r w:rsidRPr="00437E5E">
        <w:rPr>
          <w:rFonts w:ascii="Liberation Serif" w:hAnsi="Liberation Serif"/>
          <w:lang w:eastAsia="ru-RU" w:bidi="hi-IN"/>
        </w:rPr>
        <w:t>1. Тип предприятия</w:t>
      </w:r>
    </w:p>
    <w:p w14:paraId="4514ECC9" w14:textId="409E3512" w:rsidR="00E01272" w:rsidRPr="00200C71" w:rsidRDefault="00E01272" w:rsidP="00A43F6E">
      <w:pPr>
        <w:ind w:firstLine="851"/>
        <w:jc w:val="both"/>
        <w:rPr>
          <w:color w:val="000000"/>
          <w:lang w:bidi="hi-IN"/>
        </w:rPr>
      </w:pPr>
      <w:r w:rsidRPr="00200C71">
        <w:rPr>
          <w:color w:val="000000"/>
          <w:lang w:bidi="hi-IN"/>
        </w:rPr>
        <w:t xml:space="preserve">Предприятие, занимающееся разработкой </w:t>
      </w:r>
      <w:r w:rsidRPr="00200C71">
        <w:rPr>
          <w:color w:val="000000"/>
          <w:lang w:bidi="hi-IN"/>
        </w:rPr>
        <w:t>ПО для букмекерских фирм, о</w:t>
      </w:r>
      <w:r w:rsidRPr="00200C71">
        <w:rPr>
          <w:color w:val="000000"/>
          <w:lang w:bidi="hi-IN"/>
        </w:rPr>
        <w:t>тносится к типу малое предприятие и характеризуется следующими оценками показателей:</w:t>
      </w:r>
    </w:p>
    <w:p w14:paraId="4ECCA3C6" w14:textId="77777777" w:rsidR="00E01272" w:rsidRPr="00200C71" w:rsidRDefault="00E01272" w:rsidP="00A43F6E">
      <w:pPr>
        <w:ind w:firstLine="851"/>
        <w:jc w:val="both"/>
      </w:pPr>
      <w:r w:rsidRPr="00200C71">
        <w:rPr>
          <w:color w:val="000000"/>
        </w:rPr>
        <w:t>Таблица 1 – Оценки показателей</w:t>
      </w:r>
    </w:p>
    <w:tbl>
      <w:tblPr>
        <w:tblW w:w="9356" w:type="dxa"/>
        <w:tblInd w:w="-5" w:type="dxa"/>
        <w:tblCellMar>
          <w:top w:w="150" w:type="dxa"/>
          <w:left w:w="45" w:type="dxa"/>
          <w:bottom w:w="150" w:type="dxa"/>
          <w:right w:w="75" w:type="dxa"/>
        </w:tblCellMar>
        <w:tblLook w:val="00A0" w:firstRow="1" w:lastRow="0" w:firstColumn="1" w:lastColumn="0" w:noHBand="0" w:noVBand="0"/>
      </w:tblPr>
      <w:tblGrid>
        <w:gridCol w:w="2810"/>
        <w:gridCol w:w="1407"/>
        <w:gridCol w:w="2498"/>
        <w:gridCol w:w="2750"/>
      </w:tblGrid>
      <w:tr w:rsidR="00E01272" w:rsidRPr="00200C71" w14:paraId="74255E01" w14:textId="77777777" w:rsidTr="00354610">
        <w:trPr>
          <w:tblHeader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B3CB15" w14:textId="77777777" w:rsidR="00E01272" w:rsidRPr="00200C71" w:rsidRDefault="00E01272" w:rsidP="00A43F6E">
            <w:pPr>
              <w:spacing w:after="0" w:line="240" w:lineRule="auto"/>
              <w:ind w:firstLine="851"/>
            </w:pPr>
            <w:r w:rsidRPr="00200C71">
              <w:rPr>
                <w:bCs/>
                <w:lang w:eastAsia="ru-RU"/>
              </w:rPr>
              <w:t>Фактор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82AA89" w14:textId="77777777" w:rsidR="00E01272" w:rsidRPr="00200C71" w:rsidRDefault="00E01272" w:rsidP="00A43F6E">
            <w:pPr>
              <w:spacing w:after="0" w:line="240" w:lineRule="auto"/>
              <w:ind w:firstLine="851"/>
              <w:jc w:val="center"/>
            </w:pPr>
            <w:r w:rsidRPr="00200C71">
              <w:rPr>
                <w:bCs/>
                <w:lang w:eastAsia="ru-RU"/>
              </w:rPr>
              <w:t>Вес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D535AB" w14:textId="77777777" w:rsidR="00E01272" w:rsidRPr="00200C71" w:rsidRDefault="00E01272" w:rsidP="00A43F6E">
            <w:pPr>
              <w:spacing w:after="0" w:line="240" w:lineRule="auto"/>
              <w:ind w:firstLine="851"/>
              <w:jc w:val="center"/>
            </w:pPr>
            <w:r w:rsidRPr="00200C71">
              <w:rPr>
                <w:bCs/>
                <w:lang w:eastAsia="ru-RU"/>
              </w:rPr>
              <w:t>Стандартное отклонение оценок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78AA2E" w14:textId="77777777" w:rsidR="00E01272" w:rsidRPr="00200C71" w:rsidRDefault="00E01272" w:rsidP="00A43F6E">
            <w:pPr>
              <w:spacing w:after="0" w:line="240" w:lineRule="auto"/>
              <w:ind w:firstLine="851"/>
            </w:pPr>
            <w:r w:rsidRPr="00200C71">
              <w:rPr>
                <w:bCs/>
                <w:lang w:eastAsia="ru-RU"/>
              </w:rPr>
              <w:t>Достоверность показателей</w:t>
            </w:r>
          </w:p>
        </w:tc>
      </w:tr>
      <w:tr w:rsidR="00E01272" w:rsidRPr="00200C71" w14:paraId="3E7757E0" w14:textId="77777777" w:rsidTr="0035461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14:paraId="58944E83" w14:textId="77777777" w:rsidR="00E01272" w:rsidRPr="00200C71" w:rsidRDefault="00E01272" w:rsidP="00A43F6E">
            <w:pPr>
              <w:spacing w:after="0" w:line="240" w:lineRule="auto"/>
              <w:ind w:firstLine="851"/>
            </w:pPr>
            <w:r w:rsidRPr="00200C71">
              <w:rPr>
                <w:bCs/>
                <w:lang w:eastAsia="ru-RU"/>
              </w:rPr>
              <w:t>Знакомство ПО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14:paraId="4C94E50F" w14:textId="77777777" w:rsidR="00E01272" w:rsidRPr="00200C71" w:rsidRDefault="00E01272" w:rsidP="00A43F6E">
            <w:pPr>
              <w:spacing w:after="0" w:line="240" w:lineRule="auto"/>
              <w:ind w:firstLine="851"/>
              <w:jc w:val="center"/>
            </w:pPr>
            <w:r w:rsidRPr="00200C71">
              <w:rPr>
                <w:lang w:eastAsia="ru-RU"/>
              </w:rPr>
              <w:t>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14:paraId="072458C1" w14:textId="77777777" w:rsidR="00E01272" w:rsidRPr="00200C71" w:rsidRDefault="00E01272" w:rsidP="00A43F6E">
            <w:pPr>
              <w:spacing w:after="0" w:line="240" w:lineRule="auto"/>
              <w:ind w:firstLine="851"/>
              <w:jc w:val="center"/>
            </w:pPr>
            <w:r w:rsidRPr="00200C71">
              <w:rPr>
                <w:lang w:eastAsia="ru-RU"/>
              </w:rPr>
              <w:t>1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0" w:type="dxa"/>
              <w:right w:w="150" w:type="dxa"/>
            </w:tcMar>
          </w:tcPr>
          <w:p w14:paraId="186D9199" w14:textId="77777777" w:rsidR="00E01272" w:rsidRPr="00200C71" w:rsidRDefault="00E01272" w:rsidP="00A43F6E">
            <w:pPr>
              <w:spacing w:after="0" w:line="240" w:lineRule="auto"/>
              <w:ind w:firstLine="851"/>
            </w:pPr>
            <w:r w:rsidRPr="00200C71">
              <w:rPr>
                <w:lang w:eastAsia="ru-RU"/>
              </w:rPr>
              <w:t>Достоверен</w:t>
            </w:r>
          </w:p>
        </w:tc>
      </w:tr>
      <w:tr w:rsidR="00E01272" w:rsidRPr="00200C71" w14:paraId="38AB5995" w14:textId="77777777" w:rsidTr="0035461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14:paraId="0372F62F" w14:textId="77777777" w:rsidR="00E01272" w:rsidRPr="00200C71" w:rsidRDefault="00E01272" w:rsidP="00A43F6E">
            <w:pPr>
              <w:spacing w:after="0" w:line="240" w:lineRule="auto"/>
              <w:ind w:firstLine="851"/>
            </w:pPr>
            <w:r w:rsidRPr="00200C71">
              <w:rPr>
                <w:bCs/>
                <w:lang w:eastAsia="ru-RU"/>
              </w:rPr>
              <w:t>Удобство интерфейса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14:paraId="6C5B1953" w14:textId="77777777" w:rsidR="00E01272" w:rsidRPr="00200C71" w:rsidRDefault="00E01272" w:rsidP="00A43F6E">
            <w:pPr>
              <w:spacing w:after="0" w:line="240" w:lineRule="auto"/>
              <w:ind w:firstLine="851"/>
              <w:jc w:val="center"/>
            </w:pPr>
            <w:r w:rsidRPr="00200C71">
              <w:rPr>
                <w:lang w:eastAsia="ru-RU"/>
              </w:rPr>
              <w:t>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14:paraId="7DE78474" w14:textId="77777777" w:rsidR="00E01272" w:rsidRPr="00200C71" w:rsidRDefault="00E01272" w:rsidP="00A43F6E">
            <w:pPr>
              <w:spacing w:after="0" w:line="240" w:lineRule="auto"/>
              <w:ind w:firstLine="851"/>
              <w:jc w:val="center"/>
            </w:pPr>
            <w:r w:rsidRPr="00200C71">
              <w:rPr>
                <w:lang w:eastAsia="ru-RU"/>
              </w:rPr>
              <w:t>1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0" w:type="dxa"/>
              <w:right w:w="150" w:type="dxa"/>
            </w:tcMar>
          </w:tcPr>
          <w:p w14:paraId="35D1475C" w14:textId="77777777" w:rsidR="00E01272" w:rsidRPr="00200C71" w:rsidRDefault="00E01272" w:rsidP="00A43F6E">
            <w:pPr>
              <w:spacing w:after="0" w:line="240" w:lineRule="auto"/>
              <w:ind w:firstLine="851"/>
            </w:pPr>
            <w:r w:rsidRPr="00200C71">
              <w:rPr>
                <w:lang w:eastAsia="ru-RU"/>
              </w:rPr>
              <w:t>Достоверен</w:t>
            </w:r>
          </w:p>
        </w:tc>
      </w:tr>
      <w:tr w:rsidR="00E01272" w:rsidRPr="00200C71" w14:paraId="1F541ADB" w14:textId="77777777" w:rsidTr="0035461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14:paraId="209875B5" w14:textId="77777777" w:rsidR="00E01272" w:rsidRPr="00200C71" w:rsidRDefault="00E01272" w:rsidP="00A43F6E">
            <w:pPr>
              <w:spacing w:after="0" w:line="240" w:lineRule="auto"/>
              <w:ind w:firstLine="851"/>
            </w:pPr>
            <w:r w:rsidRPr="00200C71">
              <w:rPr>
                <w:bCs/>
                <w:lang w:eastAsia="ru-RU"/>
              </w:rPr>
              <w:t>Простота использования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14:paraId="13E86CA9" w14:textId="77777777" w:rsidR="00E01272" w:rsidRPr="00200C71" w:rsidRDefault="00E01272" w:rsidP="00A43F6E">
            <w:pPr>
              <w:spacing w:after="0" w:line="240" w:lineRule="auto"/>
              <w:ind w:firstLine="851"/>
              <w:jc w:val="center"/>
            </w:pPr>
            <w:r w:rsidRPr="00200C71">
              <w:rPr>
                <w:lang w:eastAsia="ru-RU"/>
              </w:rPr>
              <w:t>10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14:paraId="569D42F2" w14:textId="77777777" w:rsidR="00E01272" w:rsidRPr="00200C71" w:rsidRDefault="00E01272" w:rsidP="00A43F6E">
            <w:pPr>
              <w:spacing w:after="0" w:line="240" w:lineRule="auto"/>
              <w:ind w:firstLine="851"/>
              <w:jc w:val="center"/>
            </w:pPr>
            <w:r w:rsidRPr="00200C71">
              <w:rPr>
                <w:lang w:eastAsia="ru-RU"/>
              </w:rPr>
              <w:t>1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0" w:type="dxa"/>
              <w:right w:w="150" w:type="dxa"/>
            </w:tcMar>
          </w:tcPr>
          <w:p w14:paraId="6A1E168D" w14:textId="77777777" w:rsidR="00E01272" w:rsidRPr="00200C71" w:rsidRDefault="00E01272" w:rsidP="00A43F6E">
            <w:pPr>
              <w:spacing w:after="0" w:line="240" w:lineRule="auto"/>
              <w:ind w:firstLine="851"/>
            </w:pPr>
            <w:r w:rsidRPr="00200C71">
              <w:rPr>
                <w:lang w:eastAsia="ru-RU"/>
              </w:rPr>
              <w:t>Достоверен</w:t>
            </w:r>
          </w:p>
        </w:tc>
      </w:tr>
      <w:tr w:rsidR="00E01272" w:rsidRPr="00200C71" w14:paraId="6E09279F" w14:textId="77777777" w:rsidTr="0035461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14:paraId="78971228" w14:textId="27133A3A" w:rsidR="00E01272" w:rsidRPr="00200C71" w:rsidRDefault="007D06F3" w:rsidP="00A43F6E">
            <w:pPr>
              <w:spacing w:after="0" w:line="240" w:lineRule="auto"/>
              <w:ind w:firstLine="851"/>
            </w:pPr>
            <w:r w:rsidRPr="00200C71">
              <w:rPr>
                <w:bCs/>
                <w:lang w:eastAsia="ru-RU"/>
              </w:rPr>
              <w:t>Быстрота</w:t>
            </w:r>
            <w:r w:rsidR="00E01272" w:rsidRPr="00200C71">
              <w:rPr>
                <w:bCs/>
                <w:lang w:eastAsia="ru-RU"/>
              </w:rPr>
              <w:t xml:space="preserve"> работы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14:paraId="56A07720" w14:textId="77777777" w:rsidR="00E01272" w:rsidRPr="00200C71" w:rsidRDefault="00E01272" w:rsidP="00A43F6E">
            <w:pPr>
              <w:spacing w:after="0" w:line="240" w:lineRule="auto"/>
              <w:ind w:firstLine="851"/>
              <w:jc w:val="center"/>
            </w:pPr>
            <w:r w:rsidRPr="00200C71">
              <w:rPr>
                <w:lang w:eastAsia="ru-RU"/>
              </w:rPr>
              <w:t>10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14:paraId="6506E45C" w14:textId="77777777" w:rsidR="00E01272" w:rsidRPr="00200C71" w:rsidRDefault="00E01272" w:rsidP="00A43F6E">
            <w:pPr>
              <w:spacing w:after="0" w:line="240" w:lineRule="auto"/>
              <w:ind w:firstLine="851"/>
              <w:jc w:val="center"/>
            </w:pPr>
            <w:r w:rsidRPr="00200C71">
              <w:rPr>
                <w:lang w:eastAsia="ru-RU"/>
              </w:rPr>
              <w:t>2,03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0" w:type="dxa"/>
              <w:right w:w="150" w:type="dxa"/>
            </w:tcMar>
          </w:tcPr>
          <w:p w14:paraId="5473802D" w14:textId="77777777" w:rsidR="00E01272" w:rsidRPr="00200C71" w:rsidRDefault="00E01272" w:rsidP="00A43F6E">
            <w:pPr>
              <w:spacing w:after="0" w:line="240" w:lineRule="auto"/>
              <w:ind w:firstLine="851"/>
            </w:pPr>
            <w:r w:rsidRPr="00200C71">
              <w:rPr>
                <w:lang w:eastAsia="ru-RU"/>
              </w:rPr>
              <w:t>Достоверен</w:t>
            </w:r>
          </w:p>
        </w:tc>
      </w:tr>
      <w:tr w:rsidR="00E01272" w:rsidRPr="00200C71" w14:paraId="3ABADA36" w14:textId="77777777" w:rsidTr="0035461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14:paraId="7041E077" w14:textId="77777777" w:rsidR="00E01272" w:rsidRPr="00200C71" w:rsidRDefault="00E01272" w:rsidP="00A43F6E">
            <w:pPr>
              <w:spacing w:after="0" w:line="240" w:lineRule="auto"/>
              <w:ind w:firstLine="851"/>
            </w:pPr>
            <w:r w:rsidRPr="00200C71">
              <w:rPr>
                <w:bCs/>
                <w:lang w:eastAsia="ru-RU"/>
              </w:rPr>
              <w:t>Стабильность работы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14:paraId="2A4D300A" w14:textId="77777777" w:rsidR="00E01272" w:rsidRPr="00200C71" w:rsidRDefault="00E01272" w:rsidP="00A43F6E">
            <w:pPr>
              <w:spacing w:after="0" w:line="240" w:lineRule="auto"/>
              <w:ind w:firstLine="851"/>
              <w:jc w:val="center"/>
            </w:pPr>
            <w:r w:rsidRPr="00200C71">
              <w:rPr>
                <w:lang w:eastAsia="ru-RU"/>
              </w:rPr>
              <w:t>10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14:paraId="6E38BE61" w14:textId="77777777" w:rsidR="00E01272" w:rsidRPr="00200C71" w:rsidRDefault="00E01272" w:rsidP="00A43F6E">
            <w:pPr>
              <w:spacing w:after="0" w:line="240" w:lineRule="auto"/>
              <w:ind w:firstLine="851"/>
              <w:jc w:val="center"/>
            </w:pPr>
            <w:r w:rsidRPr="00200C71">
              <w:rPr>
                <w:lang w:eastAsia="ru-RU"/>
              </w:rPr>
              <w:t>1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0" w:type="dxa"/>
              <w:right w:w="150" w:type="dxa"/>
            </w:tcMar>
          </w:tcPr>
          <w:p w14:paraId="11EC8BC6" w14:textId="77777777" w:rsidR="00E01272" w:rsidRPr="00200C71" w:rsidRDefault="00E01272" w:rsidP="00A43F6E">
            <w:pPr>
              <w:spacing w:after="0" w:line="240" w:lineRule="auto"/>
              <w:ind w:firstLine="851"/>
            </w:pPr>
            <w:r w:rsidRPr="00200C71">
              <w:rPr>
                <w:lang w:eastAsia="ru-RU"/>
              </w:rPr>
              <w:t>Достоверен</w:t>
            </w:r>
          </w:p>
        </w:tc>
      </w:tr>
      <w:tr w:rsidR="00E01272" w:rsidRPr="00200C71" w14:paraId="3401989A" w14:textId="77777777" w:rsidTr="0035461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14:paraId="2D5214B2" w14:textId="77777777" w:rsidR="00E01272" w:rsidRPr="00200C71" w:rsidRDefault="00E01272" w:rsidP="00A43F6E">
            <w:pPr>
              <w:spacing w:after="0" w:line="240" w:lineRule="auto"/>
              <w:ind w:firstLine="851"/>
            </w:pPr>
            <w:r w:rsidRPr="00200C71">
              <w:rPr>
                <w:bCs/>
                <w:lang w:eastAsia="ru-RU"/>
              </w:rPr>
              <w:t>Быстрота развертывания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14:paraId="40F0CAA7" w14:textId="32201D70" w:rsidR="00E01272" w:rsidRPr="00200C71" w:rsidRDefault="00200C71" w:rsidP="00A43F6E">
            <w:pPr>
              <w:spacing w:after="0" w:line="240" w:lineRule="auto"/>
              <w:ind w:firstLine="851"/>
              <w:jc w:val="center"/>
            </w:pPr>
            <w:r w:rsidRPr="00200C71">
              <w:rPr>
                <w:lang w:eastAsia="ru-RU"/>
              </w:rPr>
              <w:t>7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14:paraId="709B4846" w14:textId="77777777" w:rsidR="00E01272" w:rsidRPr="00200C71" w:rsidRDefault="00E01272" w:rsidP="00A43F6E">
            <w:pPr>
              <w:spacing w:after="0" w:line="240" w:lineRule="auto"/>
              <w:ind w:firstLine="851"/>
              <w:jc w:val="center"/>
            </w:pPr>
            <w:r w:rsidRPr="00200C71">
              <w:rPr>
                <w:lang w:eastAsia="ru-RU"/>
              </w:rPr>
              <w:t>2,4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0" w:type="dxa"/>
              <w:right w:w="150" w:type="dxa"/>
            </w:tcMar>
          </w:tcPr>
          <w:p w14:paraId="10309CF2" w14:textId="77777777" w:rsidR="00E01272" w:rsidRPr="00200C71" w:rsidRDefault="00E01272" w:rsidP="00A43F6E">
            <w:pPr>
              <w:spacing w:after="0" w:line="240" w:lineRule="auto"/>
              <w:ind w:firstLine="851"/>
            </w:pPr>
            <w:r w:rsidRPr="00200C71">
              <w:rPr>
                <w:lang w:eastAsia="ru-RU"/>
              </w:rPr>
              <w:t>Достоверен</w:t>
            </w:r>
          </w:p>
        </w:tc>
      </w:tr>
      <w:tr w:rsidR="007D06F3" w:rsidRPr="00200C71" w14:paraId="2F863663" w14:textId="77777777" w:rsidTr="0035461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14:paraId="42EFF256" w14:textId="2F6CFFA6" w:rsidR="007D06F3" w:rsidRPr="00200C71" w:rsidRDefault="007D06F3" w:rsidP="00A43F6E">
            <w:pPr>
              <w:spacing w:after="0" w:line="240" w:lineRule="auto"/>
              <w:ind w:firstLine="851"/>
              <w:rPr>
                <w:bCs/>
                <w:lang w:eastAsia="ru-RU"/>
              </w:rPr>
            </w:pPr>
            <w:r w:rsidRPr="00200C71">
              <w:rPr>
                <w:bCs/>
                <w:lang w:eastAsia="ru-RU"/>
              </w:rPr>
              <w:t>Возможность удаленного администрирования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14:paraId="0A30A0F1" w14:textId="0D37BB3D" w:rsidR="007D06F3" w:rsidRPr="00200C71" w:rsidRDefault="00200C71" w:rsidP="00A43F6E">
            <w:pPr>
              <w:spacing w:after="0" w:line="240" w:lineRule="auto"/>
              <w:ind w:firstLine="851"/>
              <w:jc w:val="center"/>
              <w:rPr>
                <w:lang w:eastAsia="ru-RU"/>
              </w:rPr>
            </w:pPr>
            <w:r w:rsidRPr="00200C71">
              <w:rPr>
                <w:lang w:eastAsia="ru-RU"/>
              </w:rPr>
              <w:t>7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14:paraId="069AECE9" w14:textId="03EC34A3" w:rsidR="007D06F3" w:rsidRPr="00200C71" w:rsidRDefault="00200C71" w:rsidP="00A43F6E">
            <w:pPr>
              <w:spacing w:after="0" w:line="240" w:lineRule="auto"/>
              <w:ind w:firstLine="851"/>
              <w:jc w:val="center"/>
              <w:rPr>
                <w:lang w:eastAsia="ru-RU"/>
              </w:rPr>
            </w:pPr>
            <w:r w:rsidRPr="00200C71">
              <w:rPr>
                <w:lang w:eastAsia="ru-RU"/>
              </w:rPr>
              <w:t>3,98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0" w:type="dxa"/>
              <w:right w:w="150" w:type="dxa"/>
            </w:tcMar>
          </w:tcPr>
          <w:p w14:paraId="007F5255" w14:textId="7FE11E78" w:rsidR="007D06F3" w:rsidRPr="00200C71" w:rsidRDefault="00A470EC" w:rsidP="00A43F6E">
            <w:pPr>
              <w:spacing w:after="0" w:line="240" w:lineRule="auto"/>
              <w:ind w:firstLine="851"/>
              <w:rPr>
                <w:lang w:eastAsia="ru-RU"/>
              </w:rPr>
            </w:pPr>
            <w:r w:rsidRPr="00200C71">
              <w:rPr>
                <w:lang w:eastAsia="ru-RU"/>
              </w:rPr>
              <w:t>Достоверен</w:t>
            </w:r>
          </w:p>
        </w:tc>
      </w:tr>
      <w:tr w:rsidR="00E01272" w:rsidRPr="00200C71" w14:paraId="6F50060D" w14:textId="77777777" w:rsidTr="0035461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14:paraId="3C4817A0" w14:textId="77777777" w:rsidR="00E01272" w:rsidRPr="00200C71" w:rsidRDefault="00E01272" w:rsidP="00A43F6E">
            <w:pPr>
              <w:spacing w:after="0" w:line="240" w:lineRule="auto"/>
              <w:ind w:firstLine="851"/>
            </w:pPr>
            <w:r w:rsidRPr="00200C71">
              <w:rPr>
                <w:bCs/>
                <w:lang w:eastAsia="ru-RU"/>
              </w:rPr>
              <w:t>Автоматическая установка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14:paraId="34BF1A23" w14:textId="3B4EC227" w:rsidR="00E01272" w:rsidRPr="00200C71" w:rsidRDefault="00200C71" w:rsidP="00A43F6E">
            <w:pPr>
              <w:spacing w:after="0" w:line="240" w:lineRule="auto"/>
              <w:ind w:firstLine="851"/>
              <w:jc w:val="center"/>
            </w:pPr>
            <w:r>
              <w:rPr>
                <w:lang w:eastAsia="ru-RU"/>
              </w:rPr>
              <w:t>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14:paraId="225A6F5B" w14:textId="77777777" w:rsidR="00E01272" w:rsidRPr="00200C71" w:rsidRDefault="00E01272" w:rsidP="00A43F6E">
            <w:pPr>
              <w:spacing w:after="0" w:line="240" w:lineRule="auto"/>
              <w:ind w:firstLine="851"/>
              <w:jc w:val="center"/>
            </w:pPr>
            <w:r w:rsidRPr="00200C71">
              <w:rPr>
                <w:lang w:eastAsia="ru-RU"/>
              </w:rPr>
              <w:t>2,15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0" w:type="dxa"/>
              <w:right w:w="150" w:type="dxa"/>
            </w:tcMar>
          </w:tcPr>
          <w:p w14:paraId="026ECA35" w14:textId="77777777" w:rsidR="00E01272" w:rsidRPr="00200C71" w:rsidRDefault="00E01272" w:rsidP="00A43F6E">
            <w:pPr>
              <w:spacing w:after="0" w:line="240" w:lineRule="auto"/>
              <w:ind w:firstLine="851"/>
            </w:pPr>
            <w:r w:rsidRPr="00200C71">
              <w:rPr>
                <w:lang w:eastAsia="ru-RU"/>
              </w:rPr>
              <w:t>Достоверен</w:t>
            </w:r>
          </w:p>
        </w:tc>
      </w:tr>
    </w:tbl>
    <w:p w14:paraId="35B675AD" w14:textId="77777777" w:rsidR="00E01272" w:rsidRPr="00EE5BB5" w:rsidRDefault="00E01272" w:rsidP="00A43F6E">
      <w:pPr>
        <w:shd w:val="clear" w:color="auto" w:fill="FFFFFF"/>
        <w:tabs>
          <w:tab w:val="left" w:pos="709"/>
        </w:tabs>
        <w:ind w:firstLine="851"/>
        <w:jc w:val="both"/>
        <w:textAlignment w:val="baseline"/>
        <w:rPr>
          <w:color w:val="000000"/>
        </w:rPr>
      </w:pPr>
    </w:p>
    <w:p w14:paraId="7B3686AA" w14:textId="77777777" w:rsidR="00FA28C9" w:rsidRPr="00966F13" w:rsidRDefault="00FA28C9" w:rsidP="00A43F6E">
      <w:pPr>
        <w:shd w:val="clear" w:color="auto" w:fill="FFFFFF"/>
        <w:tabs>
          <w:tab w:val="left" w:pos="709"/>
        </w:tabs>
        <w:ind w:firstLine="851"/>
        <w:jc w:val="both"/>
        <w:textAlignment w:val="baseline"/>
      </w:pPr>
      <w:r w:rsidRPr="00966F13">
        <w:rPr>
          <w:color w:val="000000"/>
          <w:lang w:bidi="hi-IN"/>
        </w:rPr>
        <w:t>2. Обоснование выбора пользовательских факторов-требований пользователей к конкретному ПО (общественному, офисному или прикладному)</w:t>
      </w:r>
    </w:p>
    <w:p w14:paraId="54F7377E" w14:textId="0C683E4E" w:rsidR="004F2658" w:rsidRDefault="004F2658" w:rsidP="00A43F6E">
      <w:pPr>
        <w:ind w:firstLine="851"/>
        <w:jc w:val="both"/>
      </w:pPr>
      <w:r>
        <w:lastRenderedPageBreak/>
        <w:t xml:space="preserve">Будем рассматривать ПО для </w:t>
      </w:r>
      <w:r w:rsidR="00A43F6E">
        <w:t>разработки программных продуктов</w:t>
      </w:r>
      <w:r w:rsidR="00A2010D">
        <w:t xml:space="preserve"> на языке </w:t>
      </w:r>
      <w:r w:rsidR="00A2010D">
        <w:rPr>
          <w:lang w:val="en-US"/>
        </w:rPr>
        <w:t>C</w:t>
      </w:r>
      <w:r w:rsidR="00A2010D" w:rsidRPr="00A2010D">
        <w:t>#</w:t>
      </w:r>
      <w:r>
        <w:t>.</w:t>
      </w:r>
    </w:p>
    <w:p w14:paraId="11914B27" w14:textId="6874CC5C" w:rsidR="00A330E4" w:rsidRDefault="004F2658" w:rsidP="00A43F6E">
      <w:pPr>
        <w:ind w:firstLine="851"/>
        <w:jc w:val="both"/>
      </w:pPr>
      <w:r>
        <w:t>Для него было выбрано 5 наиболее важных пользовательских фактора:</w:t>
      </w:r>
    </w:p>
    <w:p w14:paraId="622964AD" w14:textId="68706589" w:rsidR="00D911DB" w:rsidRPr="001A6BA9" w:rsidRDefault="00D911DB" w:rsidP="00EA0EBE">
      <w:pPr>
        <w:numPr>
          <w:ilvl w:val="0"/>
          <w:numId w:val="5"/>
        </w:numPr>
        <w:shd w:val="clear" w:color="auto" w:fill="FFFFFF"/>
        <w:tabs>
          <w:tab w:val="left" w:pos="1418"/>
        </w:tabs>
        <w:spacing w:after="0" w:line="360" w:lineRule="auto"/>
        <w:ind w:left="0" w:firstLine="851"/>
        <w:jc w:val="both"/>
        <w:textAlignment w:val="baseline"/>
      </w:pPr>
      <w:r w:rsidRPr="00DD25A2">
        <w:rPr>
          <w:rFonts w:eastAsia="Noto Serif CJK SC"/>
          <w:bCs/>
          <w:color w:val="000000"/>
          <w:kern w:val="2"/>
          <w:lang w:eastAsia="zh-CN" w:bidi="hi-IN"/>
        </w:rPr>
        <w:t>Удобство интерфейса инструментов</w:t>
      </w:r>
      <w:r w:rsidRPr="00DD25A2">
        <w:rPr>
          <w:rFonts w:eastAsia="Noto Serif CJK SC"/>
          <w:color w:val="000000"/>
          <w:kern w:val="2"/>
          <w:lang w:eastAsia="zh-CN" w:bidi="hi-IN"/>
        </w:rPr>
        <w:t xml:space="preserve"> –</w:t>
      </w:r>
      <w:r>
        <w:rPr>
          <w:rFonts w:eastAsia="Noto Serif CJK SC"/>
          <w:color w:val="000000"/>
          <w:kern w:val="2"/>
          <w:lang w:eastAsia="zh-CN" w:bidi="hi-IN"/>
        </w:rPr>
        <w:t xml:space="preserve"> для обеспечения быстрой разработки</w:t>
      </w:r>
      <w:r w:rsidRPr="00DD25A2">
        <w:rPr>
          <w:rFonts w:eastAsia="Noto Serif CJK SC"/>
          <w:color w:val="000000"/>
          <w:kern w:val="2"/>
          <w:lang w:eastAsia="zh-CN" w:bidi="hi-IN"/>
        </w:rPr>
        <w:t xml:space="preserve"> интерфейс инструментов должен быть доступным и интуитивно понятным.</w:t>
      </w:r>
    </w:p>
    <w:p w14:paraId="64D1E85A" w14:textId="77777777" w:rsidR="00A43F6E" w:rsidRPr="00A43F6E" w:rsidRDefault="00A43F6E" w:rsidP="00EA0EBE">
      <w:pPr>
        <w:spacing w:line="360" w:lineRule="auto"/>
        <w:ind w:firstLine="851"/>
        <w:jc w:val="both"/>
      </w:pPr>
      <w:r w:rsidRPr="00A43F6E">
        <w:t>2)</w:t>
      </w:r>
      <w:r w:rsidRPr="00A43F6E">
        <w:tab/>
        <w:t>Удобство интерфейса – с системой работают пользователи в течение всего рабочего дня. Очень важно, чтобы интерфейс был понятным и дружелюбным.</w:t>
      </w:r>
    </w:p>
    <w:p w14:paraId="24473A9A" w14:textId="1F6352A0" w:rsidR="00D911DB" w:rsidRPr="00EA0EBE" w:rsidRDefault="00D911DB" w:rsidP="00EA0EBE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textAlignment w:val="baseline"/>
      </w:pPr>
      <w:r w:rsidRPr="00D911DB">
        <w:rPr>
          <w:bCs/>
          <w:color w:val="000000"/>
        </w:rPr>
        <w:t xml:space="preserve">Скорость работы </w:t>
      </w:r>
      <w:r w:rsidR="00EA0EBE">
        <w:rPr>
          <w:bCs/>
          <w:color w:val="000000"/>
        </w:rPr>
        <w:t>продукта</w:t>
      </w:r>
      <w:r w:rsidRPr="00D911DB">
        <w:rPr>
          <w:rFonts w:eastAsia="Noto Serif CJK SC"/>
          <w:bCs/>
          <w:color w:val="000000"/>
          <w:kern w:val="2"/>
          <w:lang w:eastAsia="zh-CN"/>
        </w:rPr>
        <w:t xml:space="preserve"> </w:t>
      </w:r>
      <w:r w:rsidRPr="00D911DB">
        <w:rPr>
          <w:rFonts w:eastAsia="Noto Serif CJK SC"/>
          <w:color w:val="000000"/>
          <w:kern w:val="2"/>
          <w:lang w:eastAsia="zh-CN"/>
        </w:rPr>
        <w:t xml:space="preserve">– </w:t>
      </w:r>
      <w:r w:rsidRPr="00D911DB">
        <w:rPr>
          <w:rFonts w:eastAsia="Noto Serif CJK SC"/>
          <w:color w:val="000000"/>
          <w:kern w:val="2"/>
          <w:lang w:eastAsia="zh-CN"/>
        </w:rPr>
        <w:t>программы должны обеспечивать быстродействие для комфортной работы специалиста</w:t>
      </w:r>
      <w:r w:rsidRPr="00D911DB">
        <w:rPr>
          <w:rFonts w:eastAsia="Noto Serif CJK SC"/>
          <w:color w:val="000000"/>
          <w:kern w:val="2"/>
          <w:lang w:eastAsia="zh-CN"/>
        </w:rPr>
        <w:t>.</w:t>
      </w:r>
    </w:p>
    <w:p w14:paraId="5EC78BCF" w14:textId="77777777" w:rsidR="00EA0EBE" w:rsidRPr="001A6BA9" w:rsidRDefault="00EA0EBE" w:rsidP="007B59FE">
      <w:pPr>
        <w:numPr>
          <w:ilvl w:val="0"/>
          <w:numId w:val="7"/>
        </w:numPr>
        <w:shd w:val="clear" w:color="auto" w:fill="FFFFFF"/>
        <w:tabs>
          <w:tab w:val="left" w:pos="709"/>
        </w:tabs>
        <w:spacing w:after="0" w:line="360" w:lineRule="auto"/>
        <w:ind w:left="0" w:firstLine="851"/>
        <w:jc w:val="both"/>
        <w:textAlignment w:val="baseline"/>
      </w:pPr>
      <w:r w:rsidRPr="00DD25A2">
        <w:rPr>
          <w:rFonts w:eastAsia="Noto Serif CJK SC"/>
          <w:bCs/>
          <w:color w:val="000000"/>
          <w:kern w:val="2"/>
          <w:lang w:eastAsia="zh-CN" w:bidi="hi-IN"/>
        </w:rPr>
        <w:t>Стоимость</w:t>
      </w:r>
      <w:r w:rsidRPr="00DD25A2">
        <w:rPr>
          <w:rFonts w:eastAsia="Noto Serif CJK SC"/>
          <w:color w:val="000000"/>
          <w:kern w:val="2"/>
          <w:lang w:eastAsia="zh-CN" w:bidi="hi-IN"/>
        </w:rPr>
        <w:t xml:space="preserve"> – некоторые продукты представлены в бесплатной версии, которая считается ограниченной и предназначена для обучения. В коммерческой разработке требуется более широкий круг возможностей.</w:t>
      </w:r>
    </w:p>
    <w:p w14:paraId="463E4AC7" w14:textId="2782FFB1" w:rsidR="00EA0EBE" w:rsidRPr="001A6BA9" w:rsidRDefault="00EA0EBE" w:rsidP="007B59FE">
      <w:pPr>
        <w:shd w:val="clear" w:color="auto" w:fill="FFFFFF"/>
        <w:spacing w:after="0" w:line="360" w:lineRule="auto"/>
        <w:ind w:firstLine="851"/>
        <w:jc w:val="both"/>
        <w:textAlignment w:val="baseline"/>
      </w:pPr>
      <w:r>
        <w:t xml:space="preserve">5)  Стабильность работы </w:t>
      </w:r>
      <w:r>
        <w:rPr>
          <w:bCs/>
          <w:color w:val="000000"/>
        </w:rPr>
        <w:t>продукта</w:t>
      </w:r>
      <w:r w:rsidRPr="00D911DB">
        <w:rPr>
          <w:rFonts w:eastAsia="Noto Serif CJK SC"/>
          <w:bCs/>
          <w:color w:val="000000"/>
          <w:kern w:val="2"/>
          <w:lang w:eastAsia="zh-CN"/>
        </w:rPr>
        <w:t xml:space="preserve"> </w:t>
      </w:r>
      <w:r>
        <w:t xml:space="preserve">– программа должна быть стабильна и не «зависать», </w:t>
      </w:r>
      <w:r w:rsidR="00113984">
        <w:t xml:space="preserve">не </w:t>
      </w:r>
      <w:r>
        <w:t>«вылетать» и т.д., т.е. обеспечивать стабильную работу.</w:t>
      </w:r>
    </w:p>
    <w:p w14:paraId="1B9471EE" w14:textId="77777777" w:rsidR="00114F7A" w:rsidRPr="001A6BA9" w:rsidRDefault="00114F7A" w:rsidP="007B59FE">
      <w:pPr>
        <w:shd w:val="clear" w:color="auto" w:fill="FFFFFF"/>
        <w:tabs>
          <w:tab w:val="left" w:pos="709"/>
        </w:tabs>
        <w:spacing w:line="360" w:lineRule="auto"/>
        <w:ind w:firstLine="709"/>
        <w:jc w:val="both"/>
        <w:textAlignment w:val="baseline"/>
      </w:pPr>
      <w:r w:rsidRPr="001A6BA9">
        <w:rPr>
          <w:rFonts w:eastAsia="Noto Serif CJK SC"/>
          <w:color w:val="000000"/>
          <w:kern w:val="2"/>
          <w:lang w:eastAsia="zh-CN" w:bidi="hi-IN"/>
        </w:rPr>
        <w:t>3. Формирование нескольких вариантов</w:t>
      </w:r>
    </w:p>
    <w:p w14:paraId="28E37DE5" w14:textId="77777777" w:rsidR="00114F7A" w:rsidRPr="00966F13" w:rsidRDefault="00114F7A" w:rsidP="007B59FE">
      <w:pPr>
        <w:shd w:val="clear" w:color="auto" w:fill="FFFFFF"/>
        <w:tabs>
          <w:tab w:val="left" w:pos="709"/>
        </w:tabs>
        <w:spacing w:line="360" w:lineRule="auto"/>
        <w:ind w:firstLine="709"/>
        <w:jc w:val="both"/>
        <w:textAlignment w:val="baseline"/>
      </w:pPr>
      <w:r w:rsidRPr="00966F13">
        <w:rPr>
          <w:rFonts w:eastAsia="Noto Serif CJK SC"/>
          <w:color w:val="000000"/>
          <w:kern w:val="2"/>
          <w:lang w:eastAsia="zh-CN" w:bidi="hi-IN"/>
        </w:rPr>
        <w:t>Было выбрано два варианта прикладного ПО:</w:t>
      </w:r>
    </w:p>
    <w:p w14:paraId="3A618A24" w14:textId="6CFEDECF" w:rsidR="00114F7A" w:rsidRPr="00966F13" w:rsidRDefault="0049450B" w:rsidP="007B59FE">
      <w:pPr>
        <w:numPr>
          <w:ilvl w:val="0"/>
          <w:numId w:val="4"/>
        </w:numPr>
        <w:shd w:val="clear" w:color="auto" w:fill="FFFFFF"/>
        <w:tabs>
          <w:tab w:val="clear" w:pos="720"/>
          <w:tab w:val="left" w:pos="709"/>
        </w:tabs>
        <w:spacing w:after="0" w:line="360" w:lineRule="auto"/>
        <w:ind w:firstLine="709"/>
        <w:jc w:val="both"/>
        <w:textAlignment w:val="baseline"/>
      </w:pPr>
      <w:r>
        <w:rPr>
          <w:rFonts w:eastAsia="Noto Serif CJK SC"/>
          <w:color w:val="000000"/>
          <w:kern w:val="2"/>
          <w:lang w:val="en-US" w:eastAsia="zh-CN" w:bidi="hi-IN"/>
        </w:rPr>
        <w:t>Visual</w:t>
      </w:r>
      <w:r w:rsidRPr="00B25D5C">
        <w:rPr>
          <w:rFonts w:eastAsia="Noto Serif CJK SC"/>
          <w:color w:val="000000"/>
          <w:kern w:val="2"/>
          <w:lang w:eastAsia="zh-CN" w:bidi="hi-IN"/>
        </w:rPr>
        <w:t xml:space="preserve"> </w:t>
      </w:r>
      <w:r>
        <w:rPr>
          <w:rFonts w:eastAsia="Noto Serif CJK SC"/>
          <w:color w:val="000000"/>
          <w:kern w:val="2"/>
          <w:lang w:val="en-US" w:eastAsia="zh-CN" w:bidi="hi-IN"/>
        </w:rPr>
        <w:t>Studio</w:t>
      </w:r>
      <w:r w:rsidR="00B25D5C">
        <w:rPr>
          <w:rFonts w:eastAsia="Noto Serif CJK SC"/>
          <w:color w:val="000000"/>
          <w:kern w:val="2"/>
          <w:lang w:eastAsia="zh-CN" w:bidi="hi-IN"/>
        </w:rPr>
        <w:t xml:space="preserve"> - </w:t>
      </w:r>
      <w:r w:rsidR="00B25D5C" w:rsidRPr="00B25D5C">
        <w:rPr>
          <w:rFonts w:eastAsia="Noto Serif CJK SC"/>
          <w:color w:val="000000"/>
          <w:kern w:val="2"/>
          <w:lang w:eastAsia="zh-CN" w:bidi="hi-IN"/>
        </w:rPr>
        <w:t xml:space="preserve">линейка продуктов компании </w:t>
      </w:r>
      <w:proofErr w:type="spellStart"/>
      <w:r w:rsidR="00B25D5C" w:rsidRPr="00B25D5C">
        <w:rPr>
          <w:rFonts w:eastAsia="Noto Serif CJK SC"/>
          <w:color w:val="000000"/>
          <w:kern w:val="2"/>
          <w:lang w:eastAsia="zh-CN" w:bidi="hi-IN"/>
        </w:rPr>
        <w:t>Microsoft</w:t>
      </w:r>
      <w:proofErr w:type="spellEnd"/>
      <w:r w:rsidR="00B25D5C" w:rsidRPr="00B25D5C">
        <w:rPr>
          <w:rFonts w:eastAsia="Noto Serif CJK SC"/>
          <w:color w:val="000000"/>
          <w:kern w:val="2"/>
          <w:lang w:eastAsia="zh-CN" w:bidi="hi-IN"/>
        </w:rPr>
        <w:t>, включающих интегрированную среду разработки программного обеспечения и ряд других инструментальных средств.</w:t>
      </w:r>
    </w:p>
    <w:p w14:paraId="478C8C50" w14:textId="03CADA0A" w:rsidR="0049450B" w:rsidRPr="00AB33EF" w:rsidRDefault="0049450B" w:rsidP="007B59FE">
      <w:pPr>
        <w:numPr>
          <w:ilvl w:val="0"/>
          <w:numId w:val="4"/>
        </w:numPr>
        <w:shd w:val="clear" w:color="auto" w:fill="FFFFFF"/>
        <w:tabs>
          <w:tab w:val="clear" w:pos="720"/>
          <w:tab w:val="left" w:pos="709"/>
        </w:tabs>
        <w:spacing w:after="0" w:line="360" w:lineRule="auto"/>
        <w:ind w:firstLine="709"/>
        <w:jc w:val="both"/>
        <w:textAlignment w:val="baseline"/>
      </w:pPr>
      <w:r>
        <w:rPr>
          <w:rFonts w:eastAsia="Noto Serif CJK SC"/>
          <w:color w:val="000000"/>
          <w:kern w:val="2"/>
          <w:lang w:val="en-US" w:eastAsia="zh-CN" w:bidi="hi-IN"/>
        </w:rPr>
        <w:t>Visual</w:t>
      </w:r>
      <w:r w:rsidRPr="00B25D5C">
        <w:rPr>
          <w:rFonts w:eastAsia="Noto Serif CJK SC"/>
          <w:color w:val="000000"/>
          <w:kern w:val="2"/>
          <w:lang w:eastAsia="zh-CN" w:bidi="hi-IN"/>
        </w:rPr>
        <w:t xml:space="preserve"> </w:t>
      </w:r>
      <w:r>
        <w:rPr>
          <w:rFonts w:eastAsia="Noto Serif CJK SC"/>
          <w:color w:val="000000"/>
          <w:kern w:val="2"/>
          <w:lang w:val="en-US" w:eastAsia="zh-CN" w:bidi="hi-IN"/>
        </w:rPr>
        <w:t>Studio</w:t>
      </w:r>
      <w:r w:rsidRPr="00B25D5C">
        <w:rPr>
          <w:rFonts w:eastAsia="Noto Serif CJK SC"/>
          <w:color w:val="000000"/>
          <w:kern w:val="2"/>
          <w:lang w:eastAsia="zh-CN" w:bidi="hi-IN"/>
        </w:rPr>
        <w:t xml:space="preserve"> </w:t>
      </w:r>
      <w:r>
        <w:rPr>
          <w:rFonts w:eastAsia="Noto Serif CJK SC"/>
          <w:color w:val="000000"/>
          <w:kern w:val="2"/>
          <w:lang w:val="en-US" w:eastAsia="zh-CN" w:bidi="hi-IN"/>
        </w:rPr>
        <w:t>Code</w:t>
      </w:r>
      <w:r w:rsidR="00B25D5C">
        <w:rPr>
          <w:rFonts w:eastAsia="Noto Serif CJK SC"/>
          <w:color w:val="000000"/>
          <w:kern w:val="2"/>
          <w:lang w:eastAsia="zh-CN" w:bidi="hi-IN"/>
        </w:rPr>
        <w:t xml:space="preserve"> - </w:t>
      </w:r>
      <w:r w:rsidR="00B25D5C" w:rsidRPr="00B25D5C">
        <w:rPr>
          <w:rFonts w:eastAsia="Noto Serif CJK SC"/>
          <w:color w:val="000000"/>
          <w:kern w:val="2"/>
          <w:lang w:eastAsia="zh-CN" w:bidi="hi-IN"/>
        </w:rPr>
        <w:t xml:space="preserve">редактор исходного кода, разработанный </w:t>
      </w:r>
      <w:proofErr w:type="spellStart"/>
      <w:r w:rsidR="00B25D5C" w:rsidRPr="00B25D5C">
        <w:rPr>
          <w:rFonts w:eastAsia="Noto Serif CJK SC"/>
          <w:color w:val="000000"/>
          <w:kern w:val="2"/>
          <w:lang w:eastAsia="zh-CN" w:bidi="hi-IN"/>
        </w:rPr>
        <w:t>Microsoft</w:t>
      </w:r>
      <w:proofErr w:type="spellEnd"/>
      <w:r w:rsidR="00B25D5C" w:rsidRPr="00B25D5C">
        <w:rPr>
          <w:rFonts w:eastAsia="Noto Serif CJK SC"/>
          <w:color w:val="000000"/>
          <w:kern w:val="2"/>
          <w:lang w:eastAsia="zh-CN" w:bidi="hi-IN"/>
        </w:rPr>
        <w:t xml:space="preserve"> для </w:t>
      </w:r>
      <w:proofErr w:type="spellStart"/>
      <w:r w:rsidR="00B25D5C" w:rsidRPr="00B25D5C">
        <w:rPr>
          <w:rFonts w:eastAsia="Noto Serif CJK SC"/>
          <w:color w:val="000000"/>
          <w:kern w:val="2"/>
          <w:lang w:eastAsia="zh-CN" w:bidi="hi-IN"/>
        </w:rPr>
        <w:t>Windows</w:t>
      </w:r>
      <w:proofErr w:type="spellEnd"/>
      <w:r w:rsidR="00B25D5C" w:rsidRPr="00B25D5C">
        <w:rPr>
          <w:rFonts w:eastAsia="Noto Serif CJK SC"/>
          <w:color w:val="000000"/>
          <w:kern w:val="2"/>
          <w:lang w:eastAsia="zh-CN" w:bidi="hi-IN"/>
        </w:rPr>
        <w:t xml:space="preserve">, </w:t>
      </w:r>
      <w:proofErr w:type="spellStart"/>
      <w:r w:rsidR="00B25D5C" w:rsidRPr="00B25D5C">
        <w:rPr>
          <w:rFonts w:eastAsia="Noto Serif CJK SC"/>
          <w:color w:val="000000"/>
          <w:kern w:val="2"/>
          <w:lang w:eastAsia="zh-CN" w:bidi="hi-IN"/>
        </w:rPr>
        <w:t>Linux</w:t>
      </w:r>
      <w:proofErr w:type="spellEnd"/>
      <w:r w:rsidR="00B25D5C" w:rsidRPr="00B25D5C">
        <w:rPr>
          <w:rFonts w:eastAsia="Noto Serif CJK SC"/>
          <w:color w:val="000000"/>
          <w:kern w:val="2"/>
          <w:lang w:eastAsia="zh-CN" w:bidi="hi-IN"/>
        </w:rPr>
        <w:t xml:space="preserve"> и </w:t>
      </w:r>
      <w:proofErr w:type="spellStart"/>
      <w:r w:rsidR="00B25D5C" w:rsidRPr="00B25D5C">
        <w:rPr>
          <w:rFonts w:eastAsia="Noto Serif CJK SC"/>
          <w:color w:val="000000"/>
          <w:kern w:val="2"/>
          <w:lang w:eastAsia="zh-CN" w:bidi="hi-IN"/>
        </w:rPr>
        <w:t>macOS</w:t>
      </w:r>
      <w:proofErr w:type="spellEnd"/>
      <w:r w:rsidR="00B25D5C" w:rsidRPr="00B25D5C">
        <w:rPr>
          <w:rFonts w:eastAsia="Noto Serif CJK SC"/>
          <w:color w:val="000000"/>
          <w:kern w:val="2"/>
          <w:lang w:eastAsia="zh-CN" w:bidi="hi-IN"/>
        </w:rPr>
        <w:t>. Позиционируется как «лёгкий» редактор кода для кроссплатформенной разработки веб- и облачных приложений.</w:t>
      </w:r>
    </w:p>
    <w:p w14:paraId="322472C8" w14:textId="205D46B0" w:rsidR="00AB33EF" w:rsidRPr="00D07BAD" w:rsidRDefault="00AB33EF" w:rsidP="00D07BAD">
      <w:pPr>
        <w:pStyle w:val="a3"/>
        <w:shd w:val="clear" w:color="auto" w:fill="FFFFFF"/>
        <w:tabs>
          <w:tab w:val="left" w:pos="709"/>
        </w:tabs>
        <w:spacing w:line="360" w:lineRule="auto"/>
        <w:textAlignment w:val="baseline"/>
        <w:rPr>
          <w:u w:val="single"/>
        </w:rPr>
      </w:pPr>
      <w:r w:rsidRPr="00AB33EF">
        <w:rPr>
          <w:rFonts w:ascii="Liberation Serif" w:eastAsia="Noto Serif CJK SC" w:hAnsi="Liberation Serif" w:cs="Droid Sans Devanagari"/>
          <w:iCs/>
          <w:color w:val="000000"/>
          <w:kern w:val="2"/>
          <w:lang w:eastAsia="zh-CN" w:bidi="hi-IN"/>
        </w:rPr>
        <w:t>4. Расчёт TCO для выбранных вариантов ПО</w:t>
      </w:r>
    </w:p>
    <w:p w14:paraId="214016D3" w14:textId="77777777" w:rsidR="00D07BAD" w:rsidRDefault="00D07BAD" w:rsidP="00D07BAD">
      <w:pPr>
        <w:keepNext/>
        <w:jc w:val="center"/>
      </w:pPr>
      <w:r w:rsidRPr="00D07BAD">
        <w:lastRenderedPageBreak/>
        <w:drawing>
          <wp:inline distT="0" distB="0" distL="0" distR="0" wp14:anchorId="7D1F26A3" wp14:editId="53272903">
            <wp:extent cx="5940425" cy="2825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3CFD" w14:textId="5B35CE5E" w:rsidR="00114F7A" w:rsidRDefault="00D07BAD" w:rsidP="00D07BAD">
      <w:pPr>
        <w:pStyle w:val="a5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D07BA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07BAD">
        <w:rPr>
          <w:i w:val="0"/>
          <w:iCs w:val="0"/>
          <w:color w:val="auto"/>
          <w:sz w:val="28"/>
          <w:szCs w:val="28"/>
        </w:rPr>
        <w:fldChar w:fldCharType="begin"/>
      </w:r>
      <w:r w:rsidRPr="00D07BA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07BAD">
        <w:rPr>
          <w:i w:val="0"/>
          <w:iCs w:val="0"/>
          <w:color w:val="auto"/>
          <w:sz w:val="28"/>
          <w:szCs w:val="28"/>
        </w:rPr>
        <w:fldChar w:fldCharType="separate"/>
      </w:r>
      <w:r w:rsidRPr="00D07BAD">
        <w:rPr>
          <w:i w:val="0"/>
          <w:iCs w:val="0"/>
          <w:noProof/>
          <w:color w:val="auto"/>
          <w:sz w:val="28"/>
          <w:szCs w:val="28"/>
        </w:rPr>
        <w:t>1</w:t>
      </w:r>
      <w:r w:rsidRPr="00D07BAD">
        <w:rPr>
          <w:i w:val="0"/>
          <w:iCs w:val="0"/>
          <w:color w:val="auto"/>
          <w:sz w:val="28"/>
          <w:szCs w:val="28"/>
        </w:rPr>
        <w:fldChar w:fldCharType="end"/>
      </w:r>
      <w:r w:rsidRPr="00D07BAD">
        <w:rPr>
          <w:i w:val="0"/>
          <w:iCs w:val="0"/>
          <w:color w:val="auto"/>
          <w:sz w:val="28"/>
          <w:szCs w:val="28"/>
        </w:rPr>
        <w:t xml:space="preserve"> - Результат расчета ТСО</w:t>
      </w:r>
    </w:p>
    <w:p w14:paraId="6D387A56" w14:textId="7BE74213" w:rsidR="001242DB" w:rsidRDefault="001242DB" w:rsidP="001242DB">
      <w:r>
        <w:t xml:space="preserve">Подробности </w:t>
      </w:r>
      <w:r w:rsidR="00655400">
        <w:t>расчёта:</w:t>
      </w:r>
    </w:p>
    <w:p w14:paraId="71DED739" w14:textId="1466C84E" w:rsidR="00655400" w:rsidRDefault="00655400" w:rsidP="001242DB">
      <w:r w:rsidRPr="00655400">
        <w:drawing>
          <wp:inline distT="0" distB="0" distL="0" distR="0" wp14:anchorId="461F1494" wp14:editId="46F011AF">
            <wp:extent cx="5940425" cy="3136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2647" w14:textId="3B611087" w:rsidR="00655400" w:rsidRDefault="00655400" w:rsidP="001242DB">
      <w:r w:rsidRPr="00655400">
        <w:lastRenderedPageBreak/>
        <w:drawing>
          <wp:inline distT="0" distB="0" distL="0" distR="0" wp14:anchorId="1252E085" wp14:editId="5154C046">
            <wp:extent cx="5940425" cy="3121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CF61" w14:textId="7DD897AE" w:rsidR="00655400" w:rsidRDefault="00655400" w:rsidP="001242DB">
      <w:r w:rsidRPr="00655400">
        <w:drawing>
          <wp:inline distT="0" distB="0" distL="0" distR="0" wp14:anchorId="6B760177" wp14:editId="33B690AA">
            <wp:extent cx="5940425" cy="31489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EAD0" w14:textId="468DB466" w:rsidR="00655400" w:rsidRDefault="00655400" w:rsidP="001242DB">
      <w:r w:rsidRPr="00655400">
        <w:lastRenderedPageBreak/>
        <w:drawing>
          <wp:inline distT="0" distB="0" distL="0" distR="0" wp14:anchorId="152D9307" wp14:editId="5EFA61FB">
            <wp:extent cx="5940425" cy="3033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7B34" w14:textId="2B7C897C" w:rsidR="00655400" w:rsidRDefault="00655400" w:rsidP="001242DB">
      <w:r w:rsidRPr="00655400">
        <w:drawing>
          <wp:inline distT="0" distB="0" distL="0" distR="0" wp14:anchorId="684B4F99" wp14:editId="62D1F3A2">
            <wp:extent cx="5940425" cy="30867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28A5" w14:textId="2D399EB9" w:rsidR="00655400" w:rsidRPr="001242DB" w:rsidRDefault="00655400" w:rsidP="001242DB">
      <w:r w:rsidRPr="00655400">
        <w:lastRenderedPageBreak/>
        <w:drawing>
          <wp:inline distT="0" distB="0" distL="0" distR="0" wp14:anchorId="168AF6BA" wp14:editId="6C0920CB">
            <wp:extent cx="5940425" cy="31356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9A09" w14:textId="77777777" w:rsidR="00D07BAD" w:rsidRPr="003F6201" w:rsidRDefault="00D07BAD" w:rsidP="00D07BAD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color w:val="000000"/>
        </w:rPr>
      </w:pPr>
      <w:r w:rsidRPr="003F6201">
        <w:rPr>
          <w:color w:val="000000"/>
        </w:rPr>
        <w:t>Расчет индексов согласия</w:t>
      </w:r>
    </w:p>
    <w:p w14:paraId="39FBB362" w14:textId="62B6FE5A" w:rsidR="00D07BAD" w:rsidRDefault="00D07BAD" w:rsidP="00D07BAD">
      <w:pPr>
        <w:spacing w:line="360" w:lineRule="auto"/>
        <w:ind w:firstLine="851"/>
        <w:jc w:val="both"/>
      </w:pPr>
      <w:r w:rsidRPr="00D07BAD">
        <w:t>Введем весовые коэффициенты от 0 до 20 и заполним таблицу 2:</w:t>
      </w:r>
    </w:p>
    <w:p w14:paraId="7AFA564F" w14:textId="77777777" w:rsidR="00D07BAD" w:rsidRPr="00031966" w:rsidRDefault="00D07BAD" w:rsidP="00D07BAD">
      <w:pPr>
        <w:shd w:val="clear" w:color="auto" w:fill="FFFFFF"/>
        <w:spacing w:after="0" w:line="240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Таблица 2</w:t>
      </w:r>
    </w:p>
    <w:p w14:paraId="70CDFEA5" w14:textId="77777777" w:rsidR="00D07BAD" w:rsidRDefault="00D07BAD" w:rsidP="00D07BAD">
      <w:pPr>
        <w:shd w:val="clear" w:color="auto" w:fill="FFFFFF"/>
        <w:spacing w:after="0" w:line="240" w:lineRule="auto"/>
        <w:ind w:firstLine="709"/>
        <w:rPr>
          <w:rFonts w:eastAsia="Times New Roman"/>
          <w:color w:val="000000"/>
          <w:lang w:eastAsia="ru-RU"/>
        </w:rPr>
      </w:pPr>
    </w:p>
    <w:tbl>
      <w:tblPr>
        <w:tblW w:w="9351" w:type="dxa"/>
        <w:tblCellMar>
          <w:top w:w="150" w:type="dxa"/>
          <w:left w:w="45" w:type="dxa"/>
          <w:bottom w:w="150" w:type="dxa"/>
          <w:right w:w="75" w:type="dxa"/>
        </w:tblCellMar>
        <w:tblLook w:val="00A0" w:firstRow="1" w:lastRow="0" w:firstColumn="1" w:lastColumn="0" w:noHBand="0" w:noVBand="0"/>
      </w:tblPr>
      <w:tblGrid>
        <w:gridCol w:w="1168"/>
        <w:gridCol w:w="668"/>
        <w:gridCol w:w="799"/>
        <w:gridCol w:w="1315"/>
        <w:gridCol w:w="1547"/>
        <w:gridCol w:w="1081"/>
        <w:gridCol w:w="1547"/>
        <w:gridCol w:w="1226"/>
      </w:tblGrid>
      <w:tr w:rsidR="00D07BAD" w:rsidRPr="00F145B4" w14:paraId="031DF0CB" w14:textId="77777777" w:rsidTr="00D07BAD">
        <w:trPr>
          <w:tblHeader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AEFA27" w14:textId="77777777" w:rsidR="00D07BAD" w:rsidRPr="005B3111" w:rsidRDefault="00D07BAD" w:rsidP="00354610">
            <w:pPr>
              <w:spacing w:after="0" w:line="240" w:lineRule="auto"/>
              <w:rPr>
                <w:sz w:val="24"/>
              </w:rPr>
            </w:pPr>
            <w:r w:rsidRPr="005B3111">
              <w:rPr>
                <w:b/>
                <w:bCs/>
                <w:sz w:val="24"/>
              </w:rPr>
              <w:t>ПО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BF6789" w14:textId="77777777" w:rsidR="00D07BAD" w:rsidRPr="005B3111" w:rsidRDefault="00D07BAD" w:rsidP="00354610">
            <w:pPr>
              <w:spacing w:after="0" w:line="240" w:lineRule="auto"/>
              <w:jc w:val="center"/>
              <w:rPr>
                <w:sz w:val="24"/>
              </w:rPr>
            </w:pPr>
            <w:r w:rsidRPr="005B3111">
              <w:rPr>
                <w:b/>
                <w:bCs/>
                <w:sz w:val="24"/>
              </w:rPr>
              <w:t>ТСО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F3C38B" w14:textId="77777777" w:rsidR="00D07BAD" w:rsidRPr="005B3111" w:rsidRDefault="00D07BAD" w:rsidP="00354610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 w:rsidRPr="005B3111">
              <w:rPr>
                <w:b/>
                <w:bCs/>
                <w:sz w:val="24"/>
              </w:rPr>
              <w:t>В</w:t>
            </w:r>
            <w:r w:rsidRPr="005B3111">
              <w:rPr>
                <w:b/>
                <w:bCs/>
                <w:sz w:val="24"/>
                <w:vertAlign w:val="subscript"/>
              </w:rPr>
              <w:t>потерь</w:t>
            </w:r>
            <w:proofErr w:type="spellEnd"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A17DFF" w14:textId="77777777" w:rsidR="00D07BAD" w:rsidRPr="00F145B4" w:rsidRDefault="00D07BAD" w:rsidP="00354610">
            <w:pPr>
              <w:spacing w:after="0" w:line="240" w:lineRule="auto"/>
              <w:jc w:val="center"/>
              <w:rPr>
                <w:b/>
                <w:bCs/>
                <w:color w:val="2A6099"/>
                <w:sz w:val="24"/>
              </w:rPr>
            </w:pPr>
            <w:r w:rsidRPr="00F145B4">
              <w:rPr>
                <w:rFonts w:eastAsia="Noto Serif CJK SC"/>
                <w:bCs/>
                <w:color w:val="000000"/>
                <w:kern w:val="2"/>
                <w:sz w:val="24"/>
                <w:lang w:eastAsia="zh-CN" w:bidi="hi-IN"/>
              </w:rPr>
              <w:t>Удобство интерфейса (</w:t>
            </w:r>
            <w:r w:rsidRPr="00F145B4">
              <w:rPr>
                <w:rFonts w:eastAsia="Noto Serif CJK SC"/>
                <w:bCs/>
                <w:color w:val="000000"/>
                <w:kern w:val="2"/>
                <w:sz w:val="24"/>
                <w:lang w:val="en-US" w:eastAsia="zh-CN" w:bidi="hi-IN"/>
              </w:rPr>
              <w:t>UI</w:t>
            </w:r>
            <w:r w:rsidRPr="00F145B4">
              <w:rPr>
                <w:rFonts w:eastAsia="Noto Serif CJK SC"/>
                <w:bCs/>
                <w:color w:val="000000"/>
                <w:kern w:val="2"/>
                <w:sz w:val="24"/>
                <w:lang w:eastAsia="zh-CN" w:bidi="hi-IN"/>
              </w:rPr>
              <w:t>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6B5297" w14:textId="77777777" w:rsidR="00D07BAD" w:rsidRPr="00F145B4" w:rsidRDefault="00D07BAD" w:rsidP="00354610">
            <w:pPr>
              <w:spacing w:after="0" w:line="240" w:lineRule="auto"/>
              <w:jc w:val="center"/>
              <w:rPr>
                <w:b/>
                <w:bCs/>
                <w:color w:val="2A6099"/>
                <w:sz w:val="24"/>
              </w:rPr>
            </w:pPr>
            <w:r w:rsidRPr="00F145B4">
              <w:rPr>
                <w:rFonts w:eastAsia="Noto Serif CJK SC"/>
                <w:bCs/>
                <w:color w:val="000000"/>
                <w:kern w:val="2"/>
                <w:sz w:val="24"/>
                <w:lang w:eastAsia="zh-CN" w:bidi="hi-IN"/>
              </w:rPr>
              <w:t>Удобство интерфейса инструментов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4C321C" w14:textId="35A0CBE6" w:rsidR="00D07BAD" w:rsidRPr="00F145B4" w:rsidRDefault="00D07BAD" w:rsidP="00354610">
            <w:pPr>
              <w:spacing w:after="0" w:line="240" w:lineRule="auto"/>
              <w:jc w:val="center"/>
              <w:rPr>
                <w:b/>
                <w:bCs/>
                <w:color w:val="2A6099"/>
                <w:sz w:val="24"/>
              </w:rPr>
            </w:pPr>
            <w:r w:rsidRPr="00F145B4">
              <w:rPr>
                <w:bCs/>
                <w:color w:val="000000"/>
                <w:sz w:val="24"/>
              </w:rPr>
              <w:t xml:space="preserve">Скорость работы </w:t>
            </w:r>
            <w:r w:rsidR="008E7291">
              <w:rPr>
                <w:bCs/>
                <w:color w:val="000000"/>
                <w:sz w:val="24"/>
              </w:rPr>
              <w:t>продукта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2B5268" w14:textId="4F28A509" w:rsidR="00D07BAD" w:rsidRPr="00F145B4" w:rsidRDefault="00D07BAD" w:rsidP="00354610">
            <w:pPr>
              <w:spacing w:after="0" w:line="240" w:lineRule="auto"/>
              <w:jc w:val="center"/>
              <w:rPr>
                <w:b/>
                <w:bCs/>
                <w:color w:val="2A6099"/>
                <w:sz w:val="24"/>
              </w:rPr>
            </w:pPr>
            <w:r w:rsidRPr="00F145B4">
              <w:rPr>
                <w:rFonts w:eastAsia="Noto Serif CJK SC"/>
                <w:bCs/>
                <w:color w:val="000000"/>
                <w:kern w:val="2"/>
                <w:sz w:val="24"/>
                <w:lang w:eastAsia="zh-CN" w:bidi="hi-IN"/>
              </w:rPr>
              <w:t>Стабильность работы</w:t>
            </w:r>
            <w:r w:rsidR="008E7291">
              <w:rPr>
                <w:rFonts w:eastAsia="Noto Serif CJK SC"/>
                <w:bCs/>
                <w:color w:val="000000"/>
                <w:kern w:val="2"/>
                <w:sz w:val="24"/>
                <w:lang w:eastAsia="zh-CN" w:bidi="hi-IN"/>
              </w:rPr>
              <w:t xml:space="preserve"> продукта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0551BF" w14:textId="77777777" w:rsidR="00D07BAD" w:rsidRPr="00F145B4" w:rsidRDefault="00D07BAD" w:rsidP="00354610">
            <w:pPr>
              <w:spacing w:after="0" w:line="240" w:lineRule="auto"/>
              <w:jc w:val="center"/>
              <w:rPr>
                <w:b/>
                <w:bCs/>
                <w:color w:val="2A6099"/>
                <w:sz w:val="24"/>
              </w:rPr>
            </w:pPr>
            <w:r w:rsidRPr="00F145B4">
              <w:rPr>
                <w:rFonts w:eastAsia="Noto Serif CJK SC"/>
                <w:bCs/>
                <w:color w:val="000000"/>
                <w:kern w:val="2"/>
                <w:sz w:val="24"/>
                <w:lang w:eastAsia="zh-CN" w:bidi="hi-IN"/>
              </w:rPr>
              <w:t>Стоимость</w:t>
            </w:r>
          </w:p>
        </w:tc>
      </w:tr>
      <w:tr w:rsidR="00D07BAD" w:rsidRPr="005B3111" w14:paraId="485A3D72" w14:textId="77777777" w:rsidTr="00D07BAD"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14:paraId="2EAB5E82" w14:textId="77777777" w:rsidR="00D07BAD" w:rsidRPr="005B3111" w:rsidRDefault="00D07BAD" w:rsidP="00354610">
            <w:pPr>
              <w:spacing w:after="0" w:line="240" w:lineRule="auto"/>
              <w:rPr>
                <w:sz w:val="24"/>
              </w:rPr>
            </w:pPr>
            <w:r w:rsidRPr="005B3111">
              <w:rPr>
                <w:b/>
                <w:bCs/>
                <w:sz w:val="24"/>
              </w:rPr>
              <w:t>Важность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14:paraId="7F5574FF" w14:textId="77777777" w:rsidR="00D07BAD" w:rsidRPr="005B3111" w:rsidRDefault="00D07BAD" w:rsidP="00354610">
            <w:pPr>
              <w:spacing w:after="0" w:line="240" w:lineRule="auto"/>
              <w:jc w:val="center"/>
              <w:rPr>
                <w:sz w:val="24"/>
              </w:rPr>
            </w:pPr>
            <w:r w:rsidRPr="005B3111">
              <w:rPr>
                <w:sz w:val="24"/>
              </w:rPr>
              <w:t>10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14:paraId="0C764E54" w14:textId="77777777" w:rsidR="00D07BAD" w:rsidRPr="005B3111" w:rsidRDefault="00D07BAD" w:rsidP="00354610">
            <w:pPr>
              <w:spacing w:after="0" w:line="240" w:lineRule="auto"/>
              <w:jc w:val="center"/>
              <w:rPr>
                <w:sz w:val="24"/>
              </w:rPr>
            </w:pPr>
            <w:r w:rsidRPr="005B3111">
              <w:rPr>
                <w:sz w:val="24"/>
              </w:rPr>
              <w:t>10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31A7B160" w14:textId="4821D54E" w:rsidR="00D07BAD" w:rsidRPr="008E7291" w:rsidRDefault="008E7291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094C86F2" w14:textId="771CF4B5" w:rsidR="00D07BAD" w:rsidRPr="008F2946" w:rsidRDefault="008E7291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57E1A7F0" w14:textId="77777777" w:rsidR="00D07BAD" w:rsidRPr="005B3111" w:rsidRDefault="00D07BAD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06F47A9B" w14:textId="77777777" w:rsidR="00D07BAD" w:rsidRPr="005B3111" w:rsidRDefault="00D07BAD" w:rsidP="00354610">
            <w:pPr>
              <w:spacing w:after="0" w:line="240" w:lineRule="auto"/>
              <w:jc w:val="center"/>
              <w:rPr>
                <w:sz w:val="24"/>
              </w:rPr>
            </w:pPr>
            <w:r w:rsidRPr="005B3111">
              <w:rPr>
                <w:rFonts w:eastAsia="Noto Serif CJK SC"/>
                <w:kern w:val="2"/>
                <w:sz w:val="24"/>
                <w:lang w:val="en-US" w:eastAsia="zh-CN" w:bidi="hi-IN"/>
              </w:rPr>
              <w:t>10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6C104CAB" w14:textId="6EDBBCD3" w:rsidR="00D07BAD" w:rsidRPr="00E4488C" w:rsidRDefault="00E4488C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eastAsia="Noto Serif CJK SC"/>
                <w:kern w:val="2"/>
                <w:sz w:val="24"/>
                <w:lang w:eastAsia="zh-CN" w:bidi="hi-IN"/>
              </w:rPr>
              <w:t>7</w:t>
            </w:r>
          </w:p>
        </w:tc>
      </w:tr>
      <w:tr w:rsidR="00D07BAD" w:rsidRPr="005B3111" w14:paraId="0DF7ABDD" w14:textId="77777777" w:rsidTr="00D07BAD"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14:paraId="48F42C09" w14:textId="6658DB70" w:rsidR="00D07BAD" w:rsidRPr="00D07BAD" w:rsidRDefault="00D07BAD" w:rsidP="00354610">
            <w:pPr>
              <w:spacing w:after="0" w:line="240" w:lineRule="auto"/>
              <w:rPr>
                <w:b/>
                <w:bCs/>
                <w:iCs/>
                <w:sz w:val="24"/>
              </w:rPr>
            </w:pPr>
            <w:r w:rsidRPr="00D07BAD">
              <w:rPr>
                <w:rFonts w:eastAsia="Noto Serif CJK SC"/>
                <w:b/>
                <w:bCs/>
                <w:color w:val="000000"/>
                <w:kern w:val="2"/>
                <w:lang w:val="en-US" w:eastAsia="zh-CN" w:bidi="hi-IN"/>
              </w:rPr>
              <w:t>Visual</w:t>
            </w:r>
            <w:r w:rsidRPr="00D07BAD">
              <w:rPr>
                <w:rFonts w:eastAsia="Noto Serif CJK SC"/>
                <w:b/>
                <w:bCs/>
                <w:color w:val="000000"/>
                <w:kern w:val="2"/>
                <w:lang w:eastAsia="zh-CN" w:bidi="hi-IN"/>
              </w:rPr>
              <w:t xml:space="preserve"> </w:t>
            </w:r>
            <w:r w:rsidRPr="00D07BAD">
              <w:rPr>
                <w:rFonts w:eastAsia="Noto Serif CJK SC"/>
                <w:b/>
                <w:bCs/>
                <w:color w:val="000000"/>
                <w:kern w:val="2"/>
                <w:lang w:val="en-US" w:eastAsia="zh-CN" w:bidi="hi-IN"/>
              </w:rPr>
              <w:t>Studio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14:paraId="5A4A2524" w14:textId="5EA89DF5" w:rsidR="00D07BAD" w:rsidRPr="00E84FA9" w:rsidRDefault="00E84FA9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14:paraId="697FC80B" w14:textId="77777777" w:rsidR="00D07BAD" w:rsidRPr="005B3111" w:rsidRDefault="00D07BAD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662A3266" w14:textId="77777777" w:rsidR="00D07BAD" w:rsidRPr="00AE7AAF" w:rsidRDefault="00D07BAD" w:rsidP="00354610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7BDC5C2D" w14:textId="045895CC" w:rsidR="00D07BAD" w:rsidRPr="00E84FA9" w:rsidRDefault="00E84FA9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eastAsia="Noto Serif CJK SC"/>
                <w:kern w:val="2"/>
                <w:sz w:val="24"/>
                <w:lang w:eastAsia="zh-CN" w:bidi="hi-IN"/>
              </w:rPr>
              <w:t>17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4FC9247B" w14:textId="77777777" w:rsidR="00D07BAD" w:rsidRPr="005B3111" w:rsidRDefault="00D07BAD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72895F84" w14:textId="77777777" w:rsidR="00D07BAD" w:rsidRPr="005B3111" w:rsidRDefault="00D07BAD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1B224D2E" w14:textId="6B496EDA" w:rsidR="00D07BAD" w:rsidRPr="005B3111" w:rsidRDefault="00E84FA9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D07BAD" w:rsidRPr="005B3111" w14:paraId="2801D284" w14:textId="77777777" w:rsidTr="00D07BAD"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14:paraId="71890211" w14:textId="1D743790" w:rsidR="00D07BAD" w:rsidRPr="00D07BAD" w:rsidRDefault="00D07BAD" w:rsidP="00354610">
            <w:pPr>
              <w:spacing w:after="0" w:line="240" w:lineRule="auto"/>
              <w:rPr>
                <w:b/>
                <w:bCs/>
                <w:sz w:val="24"/>
                <w:lang w:val="en-US"/>
              </w:rPr>
            </w:pPr>
            <w:r w:rsidRPr="00D07BAD">
              <w:rPr>
                <w:rFonts w:eastAsia="Noto Serif CJK SC"/>
                <w:b/>
                <w:bCs/>
                <w:color w:val="000000"/>
                <w:kern w:val="2"/>
                <w:lang w:val="en-US" w:eastAsia="zh-CN" w:bidi="hi-IN"/>
              </w:rPr>
              <w:t>Visual</w:t>
            </w:r>
            <w:r w:rsidRPr="00D07BAD">
              <w:rPr>
                <w:rFonts w:eastAsia="Noto Serif CJK SC"/>
                <w:b/>
                <w:bCs/>
                <w:color w:val="000000"/>
                <w:kern w:val="2"/>
                <w:lang w:eastAsia="zh-CN" w:bidi="hi-IN"/>
              </w:rPr>
              <w:t xml:space="preserve"> </w:t>
            </w:r>
            <w:r w:rsidRPr="00D07BAD">
              <w:rPr>
                <w:rFonts w:eastAsia="Noto Serif CJK SC"/>
                <w:b/>
                <w:bCs/>
                <w:color w:val="000000"/>
                <w:kern w:val="2"/>
                <w:lang w:val="en-US" w:eastAsia="zh-CN" w:bidi="hi-IN"/>
              </w:rPr>
              <w:t>Studio</w:t>
            </w:r>
            <w:r w:rsidRPr="00D07BAD">
              <w:rPr>
                <w:rFonts w:eastAsia="Noto Serif CJK SC"/>
                <w:b/>
                <w:bCs/>
                <w:color w:val="000000"/>
                <w:kern w:val="2"/>
                <w:lang w:eastAsia="zh-CN" w:bidi="hi-IN"/>
              </w:rPr>
              <w:t xml:space="preserve"> </w:t>
            </w:r>
            <w:r w:rsidRPr="00D07BAD">
              <w:rPr>
                <w:rFonts w:eastAsia="Noto Serif CJK SC"/>
                <w:b/>
                <w:bCs/>
                <w:color w:val="000000"/>
                <w:kern w:val="2"/>
                <w:lang w:val="en-US" w:eastAsia="zh-CN" w:bidi="hi-IN"/>
              </w:rPr>
              <w:t>Code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14:paraId="30213CA4" w14:textId="41C6EA6E" w:rsidR="00D07BAD" w:rsidRPr="00E84FA9" w:rsidRDefault="00E84FA9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14:paraId="062019CD" w14:textId="77777777" w:rsidR="00D07BAD" w:rsidRPr="005B3111" w:rsidRDefault="00D07BAD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188A861F" w14:textId="5A2C9B0D" w:rsidR="00D07BAD" w:rsidRPr="00E84FA9" w:rsidRDefault="00E84FA9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eastAsia="Noto Serif CJK SC"/>
                <w:kern w:val="2"/>
                <w:sz w:val="24"/>
                <w:lang w:eastAsia="zh-CN" w:bidi="hi-IN"/>
              </w:rPr>
              <w:t>19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15481307" w14:textId="2F08B2B1" w:rsidR="00D07BAD" w:rsidRPr="00E84FA9" w:rsidRDefault="00D07BAD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eastAsia="Noto Serif CJK SC"/>
                <w:kern w:val="2"/>
                <w:sz w:val="24"/>
                <w:lang w:val="en-US" w:eastAsia="zh-CN" w:bidi="hi-IN"/>
              </w:rPr>
              <w:t>1</w:t>
            </w:r>
            <w:r w:rsidR="00E84FA9">
              <w:rPr>
                <w:rFonts w:eastAsia="Noto Serif CJK SC"/>
                <w:kern w:val="2"/>
                <w:sz w:val="24"/>
                <w:lang w:eastAsia="zh-CN" w:bidi="hi-IN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090EBD20" w14:textId="77777777" w:rsidR="00D07BAD" w:rsidRPr="005B3111" w:rsidRDefault="00D07BAD" w:rsidP="00354610">
            <w:pPr>
              <w:spacing w:after="0" w:line="240" w:lineRule="auto"/>
              <w:jc w:val="center"/>
              <w:rPr>
                <w:sz w:val="24"/>
              </w:rPr>
            </w:pPr>
            <w:r w:rsidRPr="005B3111">
              <w:rPr>
                <w:sz w:val="24"/>
              </w:rPr>
              <w:t>19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157A3657" w14:textId="74CA3C2F" w:rsidR="00D07BAD" w:rsidRPr="005B3111" w:rsidRDefault="00D07BAD" w:rsidP="00354610">
            <w:pPr>
              <w:spacing w:after="0" w:line="240" w:lineRule="auto"/>
              <w:jc w:val="center"/>
              <w:rPr>
                <w:sz w:val="24"/>
              </w:rPr>
            </w:pPr>
            <w:r w:rsidRPr="005B3111">
              <w:rPr>
                <w:sz w:val="24"/>
              </w:rPr>
              <w:t>1</w:t>
            </w:r>
            <w:r w:rsidR="00E84FA9">
              <w:rPr>
                <w:sz w:val="24"/>
              </w:rPr>
              <w:t>9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0C83668C" w14:textId="0D5AC0BF" w:rsidR="00D07BAD" w:rsidRPr="00E84FA9" w:rsidRDefault="00E84FA9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eastAsia="Noto Serif CJK SC"/>
                <w:kern w:val="2"/>
                <w:sz w:val="24"/>
                <w:lang w:eastAsia="zh-CN" w:bidi="hi-IN"/>
              </w:rPr>
              <w:t>20</w:t>
            </w:r>
          </w:p>
        </w:tc>
      </w:tr>
    </w:tbl>
    <w:p w14:paraId="7D68B596" w14:textId="6E365A8F" w:rsidR="008E7291" w:rsidRDefault="008E7291" w:rsidP="008E7291">
      <w:pPr>
        <w:pStyle w:val="a6"/>
        <w:spacing w:before="240" w:beforeAutospacing="0" w:after="0" w:afterAutospacing="0" w:line="360" w:lineRule="auto"/>
        <w:ind w:firstLine="709"/>
        <w:rPr>
          <w:color w:val="000000"/>
          <w:sz w:val="28"/>
          <w:szCs w:val="27"/>
        </w:rPr>
      </w:pPr>
      <w:r w:rsidRPr="00214B6D">
        <w:rPr>
          <w:color w:val="000000"/>
          <w:sz w:val="28"/>
          <w:szCs w:val="27"/>
        </w:rPr>
        <w:t>Выдвигается гипотез</w:t>
      </w:r>
      <w:r>
        <w:rPr>
          <w:color w:val="000000"/>
          <w:sz w:val="28"/>
          <w:szCs w:val="27"/>
        </w:rPr>
        <w:t>а о превосходстве альтернативы А над В</w:t>
      </w:r>
      <w:r w:rsidRPr="00214B6D">
        <w:rPr>
          <w:color w:val="000000"/>
          <w:sz w:val="28"/>
          <w:szCs w:val="27"/>
        </w:rPr>
        <w:t>.</w:t>
      </w:r>
    </w:p>
    <w:p w14:paraId="363D0B19" w14:textId="5EDF8E54" w:rsidR="008E7291" w:rsidRDefault="008E7291" w:rsidP="008E7291">
      <w:pPr>
        <w:pStyle w:val="a6"/>
        <w:spacing w:before="240" w:beforeAutospacing="0" w:after="0" w:afterAutospacing="0" w:line="360" w:lineRule="auto"/>
        <w:ind w:firstLine="709"/>
        <w:rPr>
          <w:color w:val="000000"/>
          <w:sz w:val="28"/>
          <w:szCs w:val="27"/>
        </w:rPr>
      </w:pPr>
    </w:p>
    <w:p w14:paraId="41641AF6" w14:textId="386B1F2B" w:rsidR="008E7291" w:rsidRDefault="008E7291" w:rsidP="008E7291">
      <w:pPr>
        <w:pStyle w:val="a6"/>
        <w:spacing w:before="240" w:beforeAutospacing="0" w:after="0" w:afterAutospacing="0" w:line="360" w:lineRule="auto"/>
        <w:ind w:firstLine="709"/>
        <w:rPr>
          <w:color w:val="000000"/>
          <w:sz w:val="28"/>
          <w:szCs w:val="27"/>
        </w:rPr>
      </w:pPr>
    </w:p>
    <w:p w14:paraId="00977942" w14:textId="4E139B23" w:rsidR="008E7291" w:rsidRDefault="008E7291" w:rsidP="008E7291">
      <w:pPr>
        <w:pStyle w:val="a6"/>
        <w:spacing w:before="240" w:beforeAutospacing="0" w:after="0" w:afterAutospacing="0" w:line="360" w:lineRule="auto"/>
        <w:ind w:firstLine="709"/>
        <w:rPr>
          <w:color w:val="000000"/>
          <w:sz w:val="28"/>
          <w:szCs w:val="27"/>
        </w:rPr>
      </w:pPr>
    </w:p>
    <w:p w14:paraId="61337677" w14:textId="0E5495FD" w:rsidR="008E7291" w:rsidRDefault="008E7291" w:rsidP="008E7291">
      <w:pPr>
        <w:pStyle w:val="a6"/>
        <w:spacing w:before="240" w:beforeAutospacing="0" w:after="0" w:afterAutospacing="0" w:line="360" w:lineRule="auto"/>
        <w:ind w:firstLine="709"/>
        <w:rPr>
          <w:color w:val="000000"/>
          <w:sz w:val="28"/>
          <w:szCs w:val="27"/>
        </w:rPr>
      </w:pPr>
    </w:p>
    <w:p w14:paraId="5E0ACDD2" w14:textId="77777777" w:rsidR="008E7291" w:rsidRDefault="008E7291" w:rsidP="008E7291">
      <w:pPr>
        <w:pStyle w:val="a6"/>
        <w:spacing w:before="240" w:beforeAutospacing="0" w:after="0" w:afterAutospacing="0" w:line="360" w:lineRule="auto"/>
        <w:ind w:firstLine="709"/>
        <w:rPr>
          <w:color w:val="000000"/>
          <w:sz w:val="28"/>
          <w:szCs w:val="27"/>
        </w:rPr>
      </w:pPr>
    </w:p>
    <w:p w14:paraId="6D28054C" w14:textId="77777777" w:rsidR="008E7291" w:rsidRDefault="008E7291" w:rsidP="008E7291">
      <w:pPr>
        <w:pStyle w:val="a6"/>
        <w:spacing w:before="0" w:beforeAutospacing="0" w:after="0" w:afterAutospacing="0"/>
        <w:rPr>
          <w:color w:val="000000"/>
          <w:sz w:val="28"/>
          <w:szCs w:val="27"/>
        </w:rPr>
      </w:pPr>
      <w:r w:rsidRPr="00214B6D">
        <w:rPr>
          <w:color w:val="000000"/>
          <w:sz w:val="28"/>
          <w:szCs w:val="27"/>
        </w:rPr>
        <w:t>Таблица 3 – распределение по отношению к подмножествам</w:t>
      </w:r>
    </w:p>
    <w:p w14:paraId="33602826" w14:textId="77777777" w:rsidR="008E7291" w:rsidRDefault="008E7291" w:rsidP="008E7291">
      <w:pPr>
        <w:pStyle w:val="a6"/>
        <w:spacing w:before="0" w:beforeAutospacing="0" w:after="0" w:afterAutospacing="0"/>
        <w:rPr>
          <w:color w:val="000000"/>
          <w:sz w:val="28"/>
          <w:szCs w:val="27"/>
        </w:rPr>
      </w:pPr>
    </w:p>
    <w:tbl>
      <w:tblPr>
        <w:tblW w:w="9351" w:type="dxa"/>
        <w:tblCellMar>
          <w:top w:w="150" w:type="dxa"/>
          <w:left w:w="45" w:type="dxa"/>
          <w:bottom w:w="150" w:type="dxa"/>
          <w:right w:w="75" w:type="dxa"/>
        </w:tblCellMar>
        <w:tblLook w:val="00A0" w:firstRow="1" w:lastRow="0" w:firstColumn="1" w:lastColumn="0" w:noHBand="0" w:noVBand="0"/>
      </w:tblPr>
      <w:tblGrid>
        <w:gridCol w:w="1168"/>
        <w:gridCol w:w="668"/>
        <w:gridCol w:w="799"/>
        <w:gridCol w:w="1315"/>
        <w:gridCol w:w="1547"/>
        <w:gridCol w:w="1081"/>
        <w:gridCol w:w="1547"/>
        <w:gridCol w:w="1226"/>
      </w:tblGrid>
      <w:tr w:rsidR="00CA7D0F" w:rsidRPr="00F145B4" w14:paraId="1C4FBDB2" w14:textId="77777777" w:rsidTr="00CA7D0F">
        <w:trPr>
          <w:tblHeader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F1173E" w14:textId="77777777" w:rsidR="00CA7D0F" w:rsidRPr="005B3111" w:rsidRDefault="00CA7D0F" w:rsidP="00CA7D0F">
            <w:pPr>
              <w:spacing w:after="0" w:line="240" w:lineRule="auto"/>
              <w:rPr>
                <w:sz w:val="24"/>
              </w:rPr>
            </w:pPr>
            <w:r w:rsidRPr="005B3111">
              <w:rPr>
                <w:b/>
                <w:bCs/>
                <w:sz w:val="24"/>
              </w:rPr>
              <w:t>ПО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156C67" w14:textId="77777777" w:rsidR="00CA7D0F" w:rsidRPr="005B3111" w:rsidRDefault="00CA7D0F" w:rsidP="00CA7D0F">
            <w:pPr>
              <w:spacing w:after="0" w:line="240" w:lineRule="auto"/>
              <w:jc w:val="center"/>
              <w:rPr>
                <w:sz w:val="24"/>
              </w:rPr>
            </w:pPr>
            <w:r w:rsidRPr="005B3111">
              <w:rPr>
                <w:b/>
                <w:bCs/>
                <w:sz w:val="24"/>
              </w:rPr>
              <w:t>ТСО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ECA52C" w14:textId="77777777" w:rsidR="00CA7D0F" w:rsidRPr="005B3111" w:rsidRDefault="00CA7D0F" w:rsidP="00CA7D0F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 w:rsidRPr="005B3111">
              <w:rPr>
                <w:b/>
                <w:bCs/>
                <w:sz w:val="24"/>
              </w:rPr>
              <w:t>В</w:t>
            </w:r>
            <w:r w:rsidRPr="005B3111">
              <w:rPr>
                <w:b/>
                <w:bCs/>
                <w:sz w:val="24"/>
                <w:vertAlign w:val="subscript"/>
              </w:rPr>
              <w:t>потерь</w:t>
            </w:r>
            <w:proofErr w:type="spellEnd"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898F8E" w14:textId="203A7901" w:rsidR="00CA7D0F" w:rsidRPr="00F145B4" w:rsidRDefault="00CA7D0F" w:rsidP="00CA7D0F">
            <w:pPr>
              <w:spacing w:after="0" w:line="240" w:lineRule="auto"/>
              <w:jc w:val="center"/>
              <w:rPr>
                <w:b/>
                <w:bCs/>
                <w:color w:val="2A6099"/>
                <w:sz w:val="24"/>
              </w:rPr>
            </w:pPr>
            <w:r w:rsidRPr="00F145B4">
              <w:rPr>
                <w:rFonts w:eastAsia="Noto Serif CJK SC"/>
                <w:bCs/>
                <w:color w:val="000000"/>
                <w:kern w:val="2"/>
                <w:sz w:val="24"/>
                <w:lang w:eastAsia="zh-CN" w:bidi="hi-IN"/>
              </w:rPr>
              <w:t>Удобство интерфейса (</w:t>
            </w:r>
            <w:r w:rsidRPr="00F145B4">
              <w:rPr>
                <w:rFonts w:eastAsia="Noto Serif CJK SC"/>
                <w:bCs/>
                <w:color w:val="000000"/>
                <w:kern w:val="2"/>
                <w:sz w:val="24"/>
                <w:lang w:val="en-US" w:eastAsia="zh-CN" w:bidi="hi-IN"/>
              </w:rPr>
              <w:t>UI</w:t>
            </w:r>
            <w:r w:rsidRPr="00F145B4">
              <w:rPr>
                <w:rFonts w:eastAsia="Noto Serif CJK SC"/>
                <w:bCs/>
                <w:color w:val="000000"/>
                <w:kern w:val="2"/>
                <w:sz w:val="24"/>
                <w:lang w:eastAsia="zh-CN" w:bidi="hi-IN"/>
              </w:rPr>
              <w:t>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551D1F" w14:textId="1B1D33CF" w:rsidR="00CA7D0F" w:rsidRPr="00F145B4" w:rsidRDefault="00CA7D0F" w:rsidP="00CA7D0F">
            <w:pPr>
              <w:spacing w:after="0" w:line="240" w:lineRule="auto"/>
              <w:jc w:val="center"/>
              <w:rPr>
                <w:b/>
                <w:bCs/>
                <w:color w:val="2A6099"/>
                <w:sz w:val="24"/>
              </w:rPr>
            </w:pPr>
            <w:r w:rsidRPr="00F145B4">
              <w:rPr>
                <w:rFonts w:eastAsia="Noto Serif CJK SC"/>
                <w:bCs/>
                <w:color w:val="000000"/>
                <w:kern w:val="2"/>
                <w:sz w:val="24"/>
                <w:lang w:eastAsia="zh-CN" w:bidi="hi-IN"/>
              </w:rPr>
              <w:t>Удобство интерфейса инструментов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4ADC57" w14:textId="5F9E827B" w:rsidR="00CA7D0F" w:rsidRPr="00F145B4" w:rsidRDefault="00CA7D0F" w:rsidP="00CA7D0F">
            <w:pPr>
              <w:spacing w:after="0" w:line="240" w:lineRule="auto"/>
              <w:jc w:val="center"/>
              <w:rPr>
                <w:b/>
                <w:bCs/>
                <w:color w:val="2A6099"/>
                <w:sz w:val="24"/>
              </w:rPr>
            </w:pPr>
            <w:r w:rsidRPr="00F145B4">
              <w:rPr>
                <w:bCs/>
                <w:color w:val="000000"/>
                <w:sz w:val="24"/>
              </w:rPr>
              <w:t xml:space="preserve">Скорость работы </w:t>
            </w:r>
            <w:r>
              <w:rPr>
                <w:bCs/>
                <w:color w:val="000000"/>
                <w:sz w:val="24"/>
              </w:rPr>
              <w:t>продукта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F3EAA4" w14:textId="32CCD2A5" w:rsidR="00CA7D0F" w:rsidRPr="00F145B4" w:rsidRDefault="00CA7D0F" w:rsidP="00CA7D0F">
            <w:pPr>
              <w:spacing w:after="0" w:line="240" w:lineRule="auto"/>
              <w:jc w:val="center"/>
              <w:rPr>
                <w:b/>
                <w:bCs/>
                <w:color w:val="2A6099"/>
                <w:sz w:val="24"/>
              </w:rPr>
            </w:pPr>
            <w:r w:rsidRPr="00F145B4">
              <w:rPr>
                <w:rFonts w:eastAsia="Noto Serif CJK SC"/>
                <w:bCs/>
                <w:color w:val="000000"/>
                <w:kern w:val="2"/>
                <w:sz w:val="24"/>
                <w:lang w:eastAsia="zh-CN" w:bidi="hi-IN"/>
              </w:rPr>
              <w:t>Стабильность работы</w:t>
            </w:r>
            <w:r>
              <w:rPr>
                <w:rFonts w:eastAsia="Noto Serif CJK SC"/>
                <w:bCs/>
                <w:color w:val="000000"/>
                <w:kern w:val="2"/>
                <w:sz w:val="24"/>
                <w:lang w:eastAsia="zh-CN" w:bidi="hi-IN"/>
              </w:rPr>
              <w:t xml:space="preserve"> продукта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7D8B23" w14:textId="5133ADB6" w:rsidR="00CA7D0F" w:rsidRPr="00F145B4" w:rsidRDefault="00CA7D0F" w:rsidP="00CA7D0F">
            <w:pPr>
              <w:spacing w:after="0" w:line="240" w:lineRule="auto"/>
              <w:jc w:val="center"/>
              <w:rPr>
                <w:b/>
                <w:bCs/>
                <w:color w:val="2A6099"/>
                <w:sz w:val="24"/>
              </w:rPr>
            </w:pPr>
            <w:r w:rsidRPr="00F145B4">
              <w:rPr>
                <w:rFonts w:eastAsia="Noto Serif CJK SC"/>
                <w:bCs/>
                <w:color w:val="000000"/>
                <w:kern w:val="2"/>
                <w:sz w:val="24"/>
                <w:lang w:eastAsia="zh-CN" w:bidi="hi-IN"/>
              </w:rPr>
              <w:t>Стоимость</w:t>
            </w:r>
          </w:p>
        </w:tc>
      </w:tr>
      <w:tr w:rsidR="00CA7D0F" w:rsidRPr="005B3111" w14:paraId="22FD75E8" w14:textId="77777777" w:rsidTr="00CA7D0F"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14:paraId="3A2D126E" w14:textId="77777777" w:rsidR="00CA7D0F" w:rsidRPr="005B3111" w:rsidRDefault="00CA7D0F" w:rsidP="00CA7D0F">
            <w:pPr>
              <w:spacing w:after="0" w:line="240" w:lineRule="auto"/>
              <w:rPr>
                <w:sz w:val="24"/>
              </w:rPr>
            </w:pPr>
            <w:r w:rsidRPr="005B3111">
              <w:rPr>
                <w:b/>
                <w:bCs/>
                <w:sz w:val="24"/>
              </w:rPr>
              <w:t>Важность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14:paraId="6E28EBB6" w14:textId="2C7D079F" w:rsidR="00CA7D0F" w:rsidRPr="005B3111" w:rsidRDefault="00CA7D0F" w:rsidP="00CA7D0F">
            <w:pPr>
              <w:spacing w:after="0" w:line="240" w:lineRule="auto"/>
              <w:jc w:val="center"/>
              <w:rPr>
                <w:sz w:val="24"/>
              </w:rPr>
            </w:pPr>
            <w:r w:rsidRPr="005B3111">
              <w:rPr>
                <w:sz w:val="24"/>
              </w:rPr>
              <w:t>10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14:paraId="32E79895" w14:textId="5C6F1527" w:rsidR="00CA7D0F" w:rsidRPr="005B3111" w:rsidRDefault="00CA7D0F" w:rsidP="00CA7D0F">
            <w:pPr>
              <w:spacing w:after="0" w:line="240" w:lineRule="auto"/>
              <w:jc w:val="center"/>
              <w:rPr>
                <w:sz w:val="24"/>
              </w:rPr>
            </w:pPr>
            <w:r w:rsidRPr="005B3111">
              <w:rPr>
                <w:sz w:val="24"/>
              </w:rPr>
              <w:t>10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79D56285" w14:textId="7B15A1B4" w:rsidR="00CA7D0F" w:rsidRPr="005B3111" w:rsidRDefault="00CA7D0F" w:rsidP="00CA7D0F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0A3172B8" w14:textId="1EABE2AE" w:rsidR="00CA7D0F" w:rsidRPr="008F2946" w:rsidRDefault="00CA7D0F" w:rsidP="00CA7D0F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260AADA0" w14:textId="552FD1EC" w:rsidR="00CA7D0F" w:rsidRPr="005B3111" w:rsidRDefault="00CA7D0F" w:rsidP="00CA7D0F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02B3901F" w14:textId="4682E0B7" w:rsidR="00CA7D0F" w:rsidRPr="005B3111" w:rsidRDefault="00CA7D0F" w:rsidP="00CA7D0F">
            <w:pPr>
              <w:spacing w:after="0" w:line="240" w:lineRule="auto"/>
              <w:jc w:val="center"/>
              <w:rPr>
                <w:sz w:val="24"/>
              </w:rPr>
            </w:pPr>
            <w:r w:rsidRPr="005B3111">
              <w:rPr>
                <w:rFonts w:eastAsia="Noto Serif CJK SC"/>
                <w:kern w:val="2"/>
                <w:sz w:val="24"/>
                <w:lang w:val="en-US" w:eastAsia="zh-CN" w:bidi="hi-IN"/>
              </w:rPr>
              <w:t>10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3DACA331" w14:textId="10124006" w:rsidR="00CA7D0F" w:rsidRPr="005B3111" w:rsidRDefault="00CA7D0F" w:rsidP="00CA7D0F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eastAsia="Noto Serif CJK SC"/>
                <w:kern w:val="2"/>
                <w:sz w:val="24"/>
                <w:lang w:eastAsia="zh-CN" w:bidi="hi-IN"/>
              </w:rPr>
              <w:t>7</w:t>
            </w:r>
          </w:p>
        </w:tc>
      </w:tr>
      <w:tr w:rsidR="008E7291" w:rsidRPr="005B3111" w14:paraId="07CFEB8C" w14:textId="77777777" w:rsidTr="00CA7D0F"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14:paraId="70A10D5C" w14:textId="057396C4" w:rsidR="008E7291" w:rsidRPr="005B3111" w:rsidRDefault="008E7291" w:rsidP="00354610">
            <w:pPr>
              <w:spacing w:after="0" w:line="240" w:lineRule="auto"/>
              <w:rPr>
                <w:b/>
                <w:iCs/>
                <w:sz w:val="24"/>
              </w:rPr>
            </w:pPr>
            <w:r w:rsidRPr="00D07BAD">
              <w:rPr>
                <w:rFonts w:eastAsia="Noto Serif CJK SC"/>
                <w:b/>
                <w:bCs/>
                <w:color w:val="000000"/>
                <w:kern w:val="2"/>
                <w:lang w:val="en-US" w:eastAsia="zh-CN" w:bidi="hi-IN"/>
              </w:rPr>
              <w:t>Visual</w:t>
            </w:r>
            <w:r w:rsidRPr="00D07BAD">
              <w:rPr>
                <w:rFonts w:eastAsia="Noto Serif CJK SC"/>
                <w:b/>
                <w:bCs/>
                <w:color w:val="000000"/>
                <w:kern w:val="2"/>
                <w:lang w:eastAsia="zh-CN" w:bidi="hi-IN"/>
              </w:rPr>
              <w:t xml:space="preserve"> </w:t>
            </w:r>
            <w:r w:rsidRPr="00D07BAD">
              <w:rPr>
                <w:rFonts w:eastAsia="Noto Serif CJK SC"/>
                <w:b/>
                <w:bCs/>
                <w:color w:val="000000"/>
                <w:kern w:val="2"/>
                <w:lang w:val="en-US" w:eastAsia="zh-CN" w:bidi="hi-IN"/>
              </w:rPr>
              <w:t>Studio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14:paraId="6D8A7895" w14:textId="4C386A01" w:rsidR="008E7291" w:rsidRPr="00CC17B2" w:rsidRDefault="00CA7D0F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14:paraId="7440D733" w14:textId="77777777" w:rsidR="008E7291" w:rsidRPr="005B3111" w:rsidRDefault="008E7291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768CAF18" w14:textId="1C175D34" w:rsidR="008E7291" w:rsidRPr="00FD24BC" w:rsidRDefault="00CA7D0F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0E261765" w14:textId="77777777" w:rsidR="008E7291" w:rsidRPr="005B3111" w:rsidRDefault="008E7291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665C31EA" w14:textId="77777777" w:rsidR="008E7291" w:rsidRPr="005B3111" w:rsidRDefault="008E7291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79F3CEFF" w14:textId="77777777" w:rsidR="008E7291" w:rsidRPr="005B3111" w:rsidRDefault="008E7291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1959098B" w14:textId="0744EFAA" w:rsidR="008E7291" w:rsidRPr="005B3111" w:rsidRDefault="00CA7D0F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E7291" w:rsidRPr="005B3111" w14:paraId="010A243B" w14:textId="77777777" w:rsidTr="00CA7D0F"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14:paraId="4E8C095D" w14:textId="6843057C" w:rsidR="008E7291" w:rsidRPr="005B3111" w:rsidRDefault="008E7291" w:rsidP="00354610">
            <w:pPr>
              <w:spacing w:after="0" w:line="240" w:lineRule="auto"/>
              <w:rPr>
                <w:sz w:val="24"/>
              </w:rPr>
            </w:pPr>
            <w:r w:rsidRPr="00D07BAD">
              <w:rPr>
                <w:rFonts w:eastAsia="Noto Serif CJK SC"/>
                <w:b/>
                <w:bCs/>
                <w:color w:val="000000"/>
                <w:kern w:val="2"/>
                <w:lang w:val="en-US" w:eastAsia="zh-CN" w:bidi="hi-IN"/>
              </w:rPr>
              <w:t>Visual</w:t>
            </w:r>
            <w:r w:rsidRPr="00D07BAD">
              <w:rPr>
                <w:rFonts w:eastAsia="Noto Serif CJK SC"/>
                <w:b/>
                <w:bCs/>
                <w:color w:val="000000"/>
                <w:kern w:val="2"/>
                <w:lang w:eastAsia="zh-CN" w:bidi="hi-IN"/>
              </w:rPr>
              <w:t xml:space="preserve"> </w:t>
            </w:r>
            <w:r w:rsidRPr="00D07BAD">
              <w:rPr>
                <w:rFonts w:eastAsia="Noto Serif CJK SC"/>
                <w:b/>
                <w:bCs/>
                <w:color w:val="000000"/>
                <w:kern w:val="2"/>
                <w:lang w:val="en-US" w:eastAsia="zh-CN" w:bidi="hi-IN"/>
              </w:rPr>
              <w:t>Studio</w:t>
            </w:r>
            <w:r w:rsidRPr="00D07BAD">
              <w:rPr>
                <w:rFonts w:eastAsia="Noto Serif CJK SC"/>
                <w:b/>
                <w:bCs/>
                <w:color w:val="000000"/>
                <w:kern w:val="2"/>
                <w:lang w:eastAsia="zh-CN" w:bidi="hi-IN"/>
              </w:rPr>
              <w:t xml:space="preserve"> </w:t>
            </w:r>
            <w:r w:rsidRPr="00D07BAD">
              <w:rPr>
                <w:rFonts w:eastAsia="Noto Serif CJK SC"/>
                <w:b/>
                <w:bCs/>
                <w:color w:val="000000"/>
                <w:kern w:val="2"/>
                <w:lang w:val="en-US" w:eastAsia="zh-CN" w:bidi="hi-IN"/>
              </w:rPr>
              <w:t>Code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14:paraId="6D5014C4" w14:textId="70F63B16" w:rsidR="008E7291" w:rsidRPr="00A0444F" w:rsidRDefault="00CA7D0F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14:paraId="34399731" w14:textId="59B86FAB" w:rsidR="008E7291" w:rsidRPr="005B3111" w:rsidRDefault="00CA7D0F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206A1389" w14:textId="3018F21A" w:rsidR="008E7291" w:rsidRPr="005B3111" w:rsidRDefault="00CA7D0F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207C355B" w14:textId="27B053BD" w:rsidR="008E7291" w:rsidRPr="005B3111" w:rsidRDefault="00CA7D0F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58179B94" w14:textId="77777777" w:rsidR="008E7291" w:rsidRPr="005B3111" w:rsidRDefault="008E7291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1CB86D76" w14:textId="77777777" w:rsidR="008E7291" w:rsidRPr="005B3111" w:rsidRDefault="008E7291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14:paraId="6A4C0289" w14:textId="0FC711DB" w:rsidR="008E7291" w:rsidRPr="005B3111" w:rsidRDefault="00CA7D0F" w:rsidP="0035461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p w14:paraId="3D202874" w14:textId="77777777" w:rsidR="00AE2D65" w:rsidRPr="002B06A8" w:rsidRDefault="00AE2D65" w:rsidP="00AE2D65">
      <w:pPr>
        <w:pStyle w:val="a7"/>
        <w:tabs>
          <w:tab w:val="num" w:pos="1213"/>
        </w:tabs>
        <w:spacing w:before="240" w:after="0" w:line="360" w:lineRule="auto"/>
        <w:ind w:left="0" w:firstLine="737"/>
        <w:jc w:val="both"/>
        <w:rPr>
          <w:rFonts w:ascii="Times New Roman" w:hAnsi="Times New Roman" w:cs="Times New Roman"/>
          <w:sz w:val="28"/>
          <w:szCs w:val="28"/>
        </w:rPr>
      </w:pPr>
      <w:r w:rsidRPr="002B06A8">
        <w:rPr>
          <w:rFonts w:ascii="Times New Roman" w:hAnsi="Times New Roman" w:cs="Times New Roman"/>
          <w:sz w:val="28"/>
          <w:szCs w:val="28"/>
        </w:rPr>
        <w:t xml:space="preserve">Индекс согласия подсчитывается на основе весов критериев. Так, в методе </w:t>
      </w:r>
      <w:r w:rsidRPr="002B06A8">
        <w:rPr>
          <w:rFonts w:ascii="Times New Roman" w:hAnsi="Times New Roman" w:cs="Times New Roman"/>
          <w:sz w:val="28"/>
          <w:szCs w:val="28"/>
          <w:lang w:val="en-US"/>
        </w:rPr>
        <w:t>ELECTRE</w:t>
      </w:r>
      <w:r w:rsidRPr="002B06A8">
        <w:rPr>
          <w:rFonts w:ascii="Times New Roman" w:hAnsi="Times New Roman" w:cs="Times New Roman"/>
          <w:sz w:val="28"/>
          <w:szCs w:val="28"/>
        </w:rPr>
        <w:t xml:space="preserve"> этот индекс определяется как отношение суммы весов критериев подмножеств </w:t>
      </w:r>
      <w:r w:rsidRPr="002B06A8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073E3445" wp14:editId="7867FD13">
            <wp:extent cx="297180" cy="3276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6A8">
        <w:rPr>
          <w:rFonts w:ascii="Times New Roman" w:hAnsi="Times New Roman" w:cs="Times New Roman"/>
          <w:sz w:val="28"/>
          <w:szCs w:val="28"/>
        </w:rPr>
        <w:t xml:space="preserve">и </w:t>
      </w:r>
      <w:r w:rsidRPr="002B06A8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4864C314" wp14:editId="5C9CB5CC">
            <wp:extent cx="289560" cy="327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6A8">
        <w:rPr>
          <w:rFonts w:ascii="Times New Roman" w:hAnsi="Times New Roman" w:cs="Times New Roman"/>
          <w:sz w:val="28"/>
          <w:szCs w:val="28"/>
        </w:rPr>
        <w:t xml:space="preserve"> к общей сумме весов</w:t>
      </w:r>
    </w:p>
    <w:p w14:paraId="2148A54E" w14:textId="65DBF4E9" w:rsidR="00D07BAD" w:rsidRDefault="00AE2D65" w:rsidP="00AE2D65">
      <w:pPr>
        <w:ind w:firstLine="851"/>
      </w:pPr>
      <w:r w:rsidRPr="002B06A8">
        <w:rPr>
          <w:noProof/>
          <w:position w:val="-60"/>
          <w:lang w:eastAsia="ru-RU"/>
        </w:rPr>
        <w:drawing>
          <wp:inline distT="0" distB="0" distL="0" distR="0" wp14:anchorId="02F743A8" wp14:editId="62EB30C3">
            <wp:extent cx="1514475" cy="9850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596" cy="98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957B" w14:textId="77777777" w:rsidR="00713167" w:rsidRPr="00713167" w:rsidRDefault="00713167" w:rsidP="00AE2D65">
      <w:pPr>
        <w:ind w:firstLine="851"/>
      </w:pPr>
      <w:r>
        <w:t xml:space="preserve">Числитель </w:t>
      </w:r>
      <w:r>
        <w:rPr>
          <w:lang w:val="en-US"/>
        </w:rPr>
        <w:t>VS</w:t>
      </w:r>
      <w:r>
        <w:t xml:space="preserve"> =</w:t>
      </w:r>
      <w:r w:rsidRPr="00713167">
        <w:t xml:space="preserve"> 17+17+17+17 = 68</w:t>
      </w:r>
    </w:p>
    <w:p w14:paraId="2E164422" w14:textId="77777777" w:rsidR="00713167" w:rsidRDefault="00713167" w:rsidP="00AE2D65">
      <w:pPr>
        <w:ind w:firstLine="851"/>
      </w:pPr>
      <w:r>
        <w:t xml:space="preserve">Знаменатель </w:t>
      </w:r>
      <w:r>
        <w:rPr>
          <w:lang w:val="en-US"/>
        </w:rPr>
        <w:t>VS</w:t>
      </w:r>
      <w:r>
        <w:t xml:space="preserve"> (все критерии) = 123</w:t>
      </w:r>
    </w:p>
    <w:p w14:paraId="424F6CFB" w14:textId="70079309" w:rsidR="00AE2D65" w:rsidRDefault="00713167" w:rsidP="00AE2D65">
      <w:pPr>
        <w:ind w:firstLine="851"/>
        <w:rPr>
          <w:lang w:val="en-US"/>
        </w:rPr>
      </w:pPr>
      <w:r>
        <w:rPr>
          <w:lang w:val="en-US"/>
        </w:rPr>
        <w:t>VS</w:t>
      </w:r>
      <w:r w:rsidRPr="00713167">
        <w:t xml:space="preserve"> </w:t>
      </w:r>
      <w:r>
        <w:rPr>
          <w:lang w:val="en-US"/>
        </w:rPr>
        <w:t>C</w:t>
      </w:r>
      <w:r w:rsidRPr="00713167">
        <w:rPr>
          <w:vertAlign w:val="subscript"/>
          <w:lang w:val="en-US"/>
        </w:rPr>
        <w:t>ab</w:t>
      </w:r>
      <w:r w:rsidRPr="00713167">
        <w:t xml:space="preserve"> = </w:t>
      </w:r>
      <w:r>
        <w:t>0,553</w:t>
      </w:r>
    </w:p>
    <w:p w14:paraId="68AC3A21" w14:textId="323EFA9A" w:rsidR="00713167" w:rsidRDefault="00713167" w:rsidP="00AE2D65">
      <w:pPr>
        <w:ind w:firstLine="851"/>
        <w:rPr>
          <w:lang w:val="en-US"/>
        </w:rPr>
      </w:pPr>
    </w:p>
    <w:p w14:paraId="3520AE07" w14:textId="05E9BEA3" w:rsidR="00713167" w:rsidRPr="00713167" w:rsidRDefault="00713167" w:rsidP="00AE2D65">
      <w:pPr>
        <w:ind w:firstLine="851"/>
      </w:pPr>
      <w:r>
        <w:t xml:space="preserve">Числитель </w:t>
      </w:r>
      <w:r>
        <w:rPr>
          <w:lang w:val="en-US"/>
        </w:rPr>
        <w:t>VSC</w:t>
      </w:r>
      <w:r w:rsidRPr="00713167">
        <w:t xml:space="preserve"> = 92</w:t>
      </w:r>
    </w:p>
    <w:p w14:paraId="73432EB5" w14:textId="255BD7F9" w:rsidR="00713167" w:rsidRDefault="00713167" w:rsidP="00AE2D65">
      <w:pPr>
        <w:ind w:firstLine="851"/>
      </w:pPr>
      <w:r>
        <w:t>Знаменатель</w:t>
      </w:r>
      <w:r>
        <w:t xml:space="preserve"> </w:t>
      </w:r>
      <w:r>
        <w:rPr>
          <w:lang w:val="en-US"/>
        </w:rPr>
        <w:t>VSC</w:t>
      </w:r>
      <w:r>
        <w:t xml:space="preserve"> = 131</w:t>
      </w:r>
    </w:p>
    <w:p w14:paraId="1AE4643F" w14:textId="17CAC079" w:rsidR="00713167" w:rsidRDefault="00713167" w:rsidP="00713167">
      <w:pPr>
        <w:ind w:firstLine="851"/>
      </w:pPr>
      <w:r>
        <w:rPr>
          <w:lang w:val="en-US"/>
        </w:rPr>
        <w:t>VSC</w:t>
      </w:r>
      <w:r>
        <w:t xml:space="preserve"> </w:t>
      </w:r>
      <w:r>
        <w:rPr>
          <w:lang w:val="en-US"/>
        </w:rPr>
        <w:t>C</w:t>
      </w:r>
      <w:r w:rsidRPr="00713167">
        <w:rPr>
          <w:vertAlign w:val="subscript"/>
          <w:lang w:val="en-US"/>
        </w:rPr>
        <w:t>ab</w:t>
      </w:r>
      <w:r w:rsidRPr="00713167">
        <w:t xml:space="preserve"> </w:t>
      </w:r>
      <w:r w:rsidRPr="00713167">
        <w:t xml:space="preserve">= </w:t>
      </w:r>
      <w:r>
        <w:t>0,702</w:t>
      </w:r>
    </w:p>
    <w:p w14:paraId="4EADC06E" w14:textId="4AE7A5EE" w:rsidR="00713167" w:rsidRPr="00713167" w:rsidRDefault="00713167" w:rsidP="00554D30">
      <w:pPr>
        <w:spacing w:line="360" w:lineRule="auto"/>
        <w:ind w:firstLine="851"/>
        <w:jc w:val="both"/>
      </w:pPr>
      <w:r>
        <w:t xml:space="preserve">Вывод по расчётам: индекс согласия для </w:t>
      </w:r>
      <w:r>
        <w:rPr>
          <w:lang w:val="en-US"/>
        </w:rPr>
        <w:t>Visual</w:t>
      </w:r>
      <w:r w:rsidRPr="00713167">
        <w:t xml:space="preserve"> </w:t>
      </w:r>
      <w:r>
        <w:rPr>
          <w:lang w:val="en-US"/>
        </w:rPr>
        <w:t>Studio</w:t>
      </w:r>
      <w:r w:rsidRPr="00713167">
        <w:t xml:space="preserve"> </w:t>
      </w:r>
      <w:r>
        <w:rPr>
          <w:lang w:val="en-US"/>
        </w:rPr>
        <w:t>Code</w:t>
      </w:r>
      <w:r w:rsidRPr="00713167">
        <w:t xml:space="preserve"> </w:t>
      </w:r>
      <w:r>
        <w:t xml:space="preserve">больше, следовательно, </w:t>
      </w:r>
      <w:r w:rsidRPr="002B06A8">
        <w:rPr>
          <w:szCs w:val="24"/>
        </w:rPr>
        <w:t>п</w:t>
      </w:r>
      <w:r>
        <w:rPr>
          <w:szCs w:val="24"/>
        </w:rPr>
        <w:t xml:space="preserve">редпочтительно выбрать </w:t>
      </w:r>
      <w:r>
        <w:rPr>
          <w:lang w:val="en-US"/>
        </w:rPr>
        <w:t>Visual</w:t>
      </w:r>
      <w:r w:rsidRPr="00713167">
        <w:t xml:space="preserve"> </w:t>
      </w:r>
      <w:r>
        <w:rPr>
          <w:lang w:val="en-US"/>
        </w:rPr>
        <w:t>Studio</w:t>
      </w:r>
      <w:r w:rsidRPr="00713167">
        <w:t xml:space="preserve"> </w:t>
      </w:r>
      <w:r>
        <w:rPr>
          <w:lang w:val="en-US"/>
        </w:rPr>
        <w:t>Code</w:t>
      </w:r>
      <w:r w:rsidRPr="00713167">
        <w:t xml:space="preserve"> </w:t>
      </w:r>
      <w:r w:rsidRPr="002B06A8">
        <w:rPr>
          <w:szCs w:val="24"/>
        </w:rPr>
        <w:t>в качестве необходимого ПО</w:t>
      </w:r>
      <w:r>
        <w:t xml:space="preserve"> </w:t>
      </w:r>
    </w:p>
    <w:p w14:paraId="501E09C0" w14:textId="6669CA68" w:rsidR="00D66EDB" w:rsidRDefault="00D66EDB" w:rsidP="00A43F6E">
      <w:pPr>
        <w:spacing w:line="360" w:lineRule="auto"/>
        <w:ind w:firstLine="851"/>
        <w:jc w:val="center"/>
      </w:pPr>
      <w:r w:rsidRPr="00D66EDB">
        <w:rPr>
          <w:b/>
          <w:bCs/>
        </w:rPr>
        <w:t>Вывод</w:t>
      </w:r>
    </w:p>
    <w:p w14:paraId="61E5E0A3" w14:textId="77777777" w:rsidR="00554D30" w:rsidRPr="004650FD" w:rsidRDefault="00554D30" w:rsidP="004650FD">
      <w:pPr>
        <w:tabs>
          <w:tab w:val="left" w:pos="1213"/>
        </w:tabs>
        <w:spacing w:line="360" w:lineRule="auto"/>
        <w:ind w:firstLine="737"/>
        <w:jc w:val="both"/>
      </w:pPr>
      <w:r w:rsidRPr="004650FD">
        <w:lastRenderedPageBreak/>
        <w:t xml:space="preserve">В процессе выполнения лабораторной работы были изучены </w:t>
      </w:r>
      <w:r w:rsidRPr="004650FD">
        <w:rPr>
          <w:lang w:bidi="hi-IN"/>
        </w:rPr>
        <w:t>методы о</w:t>
      </w:r>
      <w:r w:rsidRPr="004650FD">
        <w:rPr>
          <w:lang w:eastAsia="ru-RU" w:bidi="hi-IN"/>
        </w:rPr>
        <w:t>боснования соответствия выбранного ПО требованиям прикладных специалистов, работающих на заказчика.</w:t>
      </w:r>
    </w:p>
    <w:p w14:paraId="046E53ED" w14:textId="430D4CF6" w:rsidR="00166E63" w:rsidRPr="00166E63" w:rsidRDefault="00166E63" w:rsidP="00A43F6E">
      <w:pPr>
        <w:spacing w:line="360" w:lineRule="auto"/>
        <w:ind w:firstLine="851"/>
        <w:jc w:val="both"/>
      </w:pPr>
    </w:p>
    <w:sectPr w:rsidR="00166E63" w:rsidRPr="00166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355A"/>
    <w:multiLevelType w:val="hybridMultilevel"/>
    <w:tmpl w:val="DEC61440"/>
    <w:lvl w:ilvl="0" w:tplc="5BCAA97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826BD"/>
    <w:multiLevelType w:val="multilevel"/>
    <w:tmpl w:val="D79ABCE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2B14B4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1AE7E05"/>
    <w:multiLevelType w:val="hybridMultilevel"/>
    <w:tmpl w:val="8EC0E3E8"/>
    <w:lvl w:ilvl="0" w:tplc="533226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C4A07F7"/>
    <w:multiLevelType w:val="multilevel"/>
    <w:tmpl w:val="EFD2CE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FF3707B"/>
    <w:multiLevelType w:val="multilevel"/>
    <w:tmpl w:val="EFD2CEB2"/>
    <w:lvl w:ilvl="0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1EA4E85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50740DD"/>
    <w:multiLevelType w:val="hybridMultilevel"/>
    <w:tmpl w:val="4622FCCC"/>
    <w:lvl w:ilvl="0" w:tplc="32646CAA">
      <w:start w:val="3"/>
      <w:numFmt w:val="decimal"/>
      <w:lvlText w:val="%1)"/>
      <w:lvlJc w:val="left"/>
      <w:pPr>
        <w:ind w:left="107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F1"/>
    <w:rsid w:val="000212F5"/>
    <w:rsid w:val="00113984"/>
    <w:rsid w:val="00114F7A"/>
    <w:rsid w:val="001242DB"/>
    <w:rsid w:val="00166E63"/>
    <w:rsid w:val="00200C71"/>
    <w:rsid w:val="002A71FE"/>
    <w:rsid w:val="003745F1"/>
    <w:rsid w:val="003E69C8"/>
    <w:rsid w:val="00430E0B"/>
    <w:rsid w:val="004650FD"/>
    <w:rsid w:val="0049450B"/>
    <w:rsid w:val="004F2658"/>
    <w:rsid w:val="00551E1C"/>
    <w:rsid w:val="005530C0"/>
    <w:rsid w:val="00554D30"/>
    <w:rsid w:val="005D04B6"/>
    <w:rsid w:val="00655400"/>
    <w:rsid w:val="00672043"/>
    <w:rsid w:val="006C4B3D"/>
    <w:rsid w:val="00713167"/>
    <w:rsid w:val="007252DD"/>
    <w:rsid w:val="007B59FE"/>
    <w:rsid w:val="007B5C32"/>
    <w:rsid w:val="007D06F3"/>
    <w:rsid w:val="008E7291"/>
    <w:rsid w:val="009C7CAA"/>
    <w:rsid w:val="00A2010D"/>
    <w:rsid w:val="00A330E4"/>
    <w:rsid w:val="00A43F6E"/>
    <w:rsid w:val="00A470EC"/>
    <w:rsid w:val="00AB33EF"/>
    <w:rsid w:val="00AE2D65"/>
    <w:rsid w:val="00B25D5C"/>
    <w:rsid w:val="00BD0C99"/>
    <w:rsid w:val="00CA7D0F"/>
    <w:rsid w:val="00CD3905"/>
    <w:rsid w:val="00D001F1"/>
    <w:rsid w:val="00D07BAD"/>
    <w:rsid w:val="00D56FE7"/>
    <w:rsid w:val="00D66EDB"/>
    <w:rsid w:val="00D71462"/>
    <w:rsid w:val="00D911DB"/>
    <w:rsid w:val="00DE09C3"/>
    <w:rsid w:val="00E01272"/>
    <w:rsid w:val="00E4488C"/>
    <w:rsid w:val="00E46575"/>
    <w:rsid w:val="00E77E2C"/>
    <w:rsid w:val="00E84FA9"/>
    <w:rsid w:val="00EA0EBE"/>
    <w:rsid w:val="00EA1471"/>
    <w:rsid w:val="00EA1921"/>
    <w:rsid w:val="00FA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CEF5"/>
  <w15:chartTrackingRefBased/>
  <w15:docId w15:val="{61AEA4AD-5569-4AC1-B5B3-C91649EF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1FE"/>
    <w:pPr>
      <w:ind w:firstLine="0"/>
      <w:jc w:val="left"/>
    </w:pPr>
    <w:rPr>
      <w:color w:val="auto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9C3"/>
    <w:pPr>
      <w:ind w:left="720"/>
      <w:contextualSpacing/>
    </w:pPr>
  </w:style>
  <w:style w:type="paragraph" w:customStyle="1" w:styleId="a4">
    <w:name w:val="ТАБЛИЦА"/>
    <w:next w:val="a"/>
    <w:autoRedefine/>
    <w:uiPriority w:val="99"/>
    <w:rsid w:val="00EA1921"/>
    <w:pPr>
      <w:spacing w:after="0" w:line="360" w:lineRule="auto"/>
      <w:ind w:firstLine="0"/>
      <w:jc w:val="left"/>
    </w:pPr>
    <w:rPr>
      <w:rFonts w:eastAsia="Times New Roman"/>
      <w:color w:val="000000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07B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E729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AE2D65"/>
    <w:pPr>
      <w:spacing w:after="120"/>
      <w:ind w:left="283"/>
    </w:pPr>
    <w:rPr>
      <w:rFonts w:asciiTheme="minorHAnsi" w:hAnsiTheme="minorHAnsi" w:cstheme="minorBidi"/>
      <w:sz w:val="22"/>
      <w:szCs w:val="22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E2D65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4E086-AAD9-48C5-8D18-A7C3DE0D5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35</cp:revision>
  <dcterms:created xsi:type="dcterms:W3CDTF">2020-12-01T15:35:00Z</dcterms:created>
  <dcterms:modified xsi:type="dcterms:W3CDTF">2020-12-16T10:03:00Z</dcterms:modified>
</cp:coreProperties>
</file>