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1CB2B8AA" w:rsidR="00ED76F0" w:rsidRPr="00D13E08" w:rsidRDefault="009A6F87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</w:t>
      </w:r>
      <w:r w:rsidR="00ED76F0">
        <w:rPr>
          <w:rFonts w:ascii="Times New Roman" w:hAnsi="Times New Roman"/>
          <w:sz w:val="44"/>
        </w:rPr>
        <w:t xml:space="preserve"> работа №</w:t>
      </w:r>
      <w:r w:rsidR="00DD327B">
        <w:rPr>
          <w:rFonts w:ascii="Times New Roman" w:hAnsi="Times New Roman"/>
          <w:sz w:val="44"/>
        </w:rPr>
        <w:t>5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77777777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72D607ED" w14:textId="38B7F182" w:rsidR="00D56FE7" w:rsidRDefault="00ED76F0" w:rsidP="00ED76F0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D76F0">
        <w:rPr>
          <w:b/>
          <w:bCs/>
          <w:sz w:val="28"/>
          <w:szCs w:val="28"/>
        </w:rPr>
        <w:lastRenderedPageBreak/>
        <w:t>Цель работы</w:t>
      </w:r>
    </w:p>
    <w:p w14:paraId="03B8D794" w14:textId="27A3CC9E" w:rsidR="00480F18" w:rsidRPr="00480F18" w:rsidRDefault="00480F18" w:rsidP="00480F18">
      <w:pPr>
        <w:spacing w:after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Приобрести навыки проведения экспертизы правильности реализации кадровой политики организации в вопросах подбора и найма персонала.</w:t>
      </w:r>
    </w:p>
    <w:p w14:paraId="6C4AC0ED" w14:textId="12E89A37" w:rsidR="00ED76F0" w:rsidRDefault="00ED76F0" w:rsidP="00E557CB">
      <w:pPr>
        <w:shd w:val="clear" w:color="auto" w:fill="FFFFFF"/>
        <w:spacing w:line="360" w:lineRule="auto"/>
        <w:ind w:firstLine="851"/>
        <w:jc w:val="center"/>
        <w:rPr>
          <w:b/>
          <w:bCs/>
          <w:color w:val="000000"/>
          <w:sz w:val="28"/>
          <w:szCs w:val="36"/>
        </w:rPr>
      </w:pPr>
      <w:r w:rsidRPr="00ED76F0">
        <w:rPr>
          <w:b/>
          <w:bCs/>
          <w:color w:val="000000"/>
          <w:sz w:val="28"/>
          <w:szCs w:val="36"/>
        </w:rPr>
        <w:t>Выполнение работы</w:t>
      </w:r>
    </w:p>
    <w:p w14:paraId="414850C4" w14:textId="744B9344" w:rsidR="001A371F" w:rsidRPr="001A371F" w:rsidRDefault="001A371F" w:rsidP="001A371F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организации для проведения анализов была выбрана владимирская компания </w:t>
      </w:r>
      <w:r w:rsidRPr="00DA7519">
        <w:rPr>
          <w:sz w:val="28"/>
          <w:szCs w:val="28"/>
        </w:rPr>
        <w:t>ООО «АИСТСОФТ»</w:t>
      </w:r>
      <w:r>
        <w:rPr>
          <w:sz w:val="28"/>
          <w:szCs w:val="28"/>
        </w:rPr>
        <w:t xml:space="preserve">. Данная компания занимается проектированием и разработкой </w:t>
      </w:r>
      <w:r>
        <w:rPr>
          <w:sz w:val="28"/>
          <w:szCs w:val="28"/>
        </w:rPr>
        <w:t>букмекерских приложений</w:t>
      </w:r>
      <w:r>
        <w:rPr>
          <w:sz w:val="28"/>
          <w:szCs w:val="28"/>
        </w:rPr>
        <w:t xml:space="preserve">. </w:t>
      </w:r>
    </w:p>
    <w:p w14:paraId="519CA67F" w14:textId="125D8E18" w:rsidR="00EF5634" w:rsidRDefault="00EF5634" w:rsidP="004A304A">
      <w:pPr>
        <w:pStyle w:val="a5"/>
        <w:spacing w:after="160" w:line="360" w:lineRule="auto"/>
        <w:ind w:left="851"/>
        <w:jc w:val="center"/>
        <w:rPr>
          <w:sz w:val="28"/>
        </w:rPr>
      </w:pPr>
      <w:r>
        <w:rPr>
          <w:sz w:val="28"/>
        </w:rPr>
        <w:t>Оценка</w:t>
      </w:r>
      <w:r w:rsidRPr="00FC0C01">
        <w:rPr>
          <w:sz w:val="28"/>
        </w:rPr>
        <w:t xml:space="preserve"> выполнени</w:t>
      </w:r>
      <w:r>
        <w:rPr>
          <w:sz w:val="28"/>
        </w:rPr>
        <w:t>я</w:t>
      </w:r>
      <w:r w:rsidRPr="00FC0C01">
        <w:rPr>
          <w:sz w:val="28"/>
        </w:rPr>
        <w:t xml:space="preserve"> функции подбора кадров для ИТ-службы (оценка качества набранных работников)</w:t>
      </w:r>
    </w:p>
    <w:p w14:paraId="191C876D" w14:textId="77777777" w:rsidR="001A371F" w:rsidRPr="001A371F" w:rsidRDefault="001A371F" w:rsidP="001A371F">
      <w:pPr>
        <w:spacing w:after="160" w:line="360" w:lineRule="auto"/>
        <w:ind w:firstLine="851"/>
        <w:jc w:val="both"/>
        <w:rPr>
          <w:sz w:val="28"/>
          <w:szCs w:val="28"/>
        </w:rPr>
      </w:pPr>
      <w:r w:rsidRPr="001A371F">
        <w:rPr>
          <w:sz w:val="28"/>
          <w:szCs w:val="28"/>
        </w:rPr>
        <w:t>Количество работников с разделением по должностям представлено в таблице 1.</w:t>
      </w:r>
    </w:p>
    <w:p w14:paraId="504608F4" w14:textId="5CE7EC37" w:rsidR="001A371F" w:rsidRPr="001A371F" w:rsidRDefault="001A371F" w:rsidP="001A371F">
      <w:pPr>
        <w:pStyle w:val="a8"/>
        <w:keepNext/>
        <w:ind w:right="1133" w:firstLine="709"/>
        <w:jc w:val="right"/>
        <w:rPr>
          <w:i w:val="0"/>
          <w:iCs w:val="0"/>
          <w:color w:val="auto"/>
          <w:sz w:val="24"/>
          <w:szCs w:val="24"/>
        </w:rPr>
      </w:pPr>
      <w:r w:rsidRPr="001A371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A371F">
        <w:rPr>
          <w:i w:val="0"/>
          <w:iCs w:val="0"/>
          <w:color w:val="auto"/>
          <w:sz w:val="24"/>
          <w:szCs w:val="24"/>
        </w:rPr>
        <w:fldChar w:fldCharType="begin"/>
      </w:r>
      <w:r w:rsidRPr="001A371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A371F">
        <w:rPr>
          <w:i w:val="0"/>
          <w:iCs w:val="0"/>
          <w:color w:val="auto"/>
          <w:sz w:val="24"/>
          <w:szCs w:val="24"/>
        </w:rPr>
        <w:fldChar w:fldCharType="separate"/>
      </w:r>
      <w:r w:rsidR="000B5AFC">
        <w:rPr>
          <w:i w:val="0"/>
          <w:iCs w:val="0"/>
          <w:noProof/>
          <w:color w:val="auto"/>
          <w:sz w:val="24"/>
          <w:szCs w:val="24"/>
        </w:rPr>
        <w:t>1</w:t>
      </w:r>
      <w:r w:rsidRPr="001A371F">
        <w:rPr>
          <w:i w:val="0"/>
          <w:iCs w:val="0"/>
          <w:color w:val="auto"/>
          <w:sz w:val="24"/>
          <w:szCs w:val="24"/>
        </w:rPr>
        <w:fldChar w:fldCharType="end"/>
      </w:r>
      <w:r w:rsidRPr="001A371F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proofErr w:type="spellStart"/>
      <w:r w:rsidRPr="001A371F">
        <w:rPr>
          <w:i w:val="0"/>
          <w:iCs w:val="0"/>
          <w:color w:val="auto"/>
          <w:sz w:val="24"/>
          <w:szCs w:val="24"/>
          <w:lang w:val="en-US"/>
        </w:rPr>
        <w:t>Количество</w:t>
      </w:r>
      <w:proofErr w:type="spellEnd"/>
      <w:r w:rsidRPr="001A371F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1A371F">
        <w:rPr>
          <w:i w:val="0"/>
          <w:iCs w:val="0"/>
          <w:color w:val="auto"/>
          <w:sz w:val="24"/>
          <w:szCs w:val="24"/>
          <w:lang w:val="en-US"/>
        </w:rPr>
        <w:t>работников</w:t>
      </w:r>
      <w:proofErr w:type="spellEnd"/>
    </w:p>
    <w:tbl>
      <w:tblPr>
        <w:tblW w:w="7254" w:type="dxa"/>
        <w:jc w:val="center"/>
        <w:tblLook w:val="04A0" w:firstRow="1" w:lastRow="0" w:firstColumn="1" w:lastColumn="0" w:noHBand="0" w:noVBand="1"/>
      </w:tblPr>
      <w:tblGrid>
        <w:gridCol w:w="3114"/>
        <w:gridCol w:w="2620"/>
        <w:gridCol w:w="1520"/>
      </w:tblGrid>
      <w:tr w:rsidR="001A371F" w14:paraId="4FC210A2" w14:textId="77777777" w:rsidTr="001A371F">
        <w:trPr>
          <w:trHeight w:val="315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8A82" w14:textId="77777777" w:rsidR="001A371F" w:rsidRDefault="001A371F">
            <w:pPr>
              <w:rPr>
                <w:color w:val="000000"/>
              </w:rPr>
            </w:pPr>
            <w:r>
              <w:rPr>
                <w:color w:val="000000"/>
              </w:rPr>
              <w:t>Должность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483C" w14:textId="77777777" w:rsidR="001A371F" w:rsidRDefault="001A371F">
            <w:pPr>
              <w:rPr>
                <w:color w:val="000000"/>
              </w:rPr>
            </w:pPr>
            <w:r>
              <w:rPr>
                <w:color w:val="000000"/>
              </w:rPr>
              <w:t>Предыдущий год (2019)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09AE" w14:textId="77777777" w:rsidR="001A371F" w:rsidRDefault="001A371F">
            <w:pPr>
              <w:rPr>
                <w:color w:val="000000"/>
              </w:rPr>
            </w:pPr>
            <w:r>
              <w:rPr>
                <w:color w:val="000000"/>
              </w:rPr>
              <w:t>Нынешний год (2020)</w:t>
            </w:r>
          </w:p>
        </w:tc>
      </w:tr>
      <w:tr w:rsidR="001A371F" w14:paraId="53EB2FBD" w14:textId="77777777" w:rsidTr="001A371F">
        <w:trPr>
          <w:trHeight w:val="34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4E812" w14:textId="77777777" w:rsidR="001A371F" w:rsidRDefault="001A371F">
            <w:r>
              <w:t>ведущий разработчик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7F6D8" w14:textId="77777777" w:rsidR="001A371F" w:rsidRDefault="001A371F">
            <w:pPr>
              <w:jc w:val="right"/>
            </w:pPr>
            <w: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5A36C" w14:textId="77777777" w:rsidR="001A371F" w:rsidRDefault="001A371F">
            <w:pPr>
              <w:jc w:val="right"/>
            </w:pPr>
            <w:r>
              <w:t>2</w:t>
            </w:r>
          </w:p>
        </w:tc>
      </w:tr>
      <w:tr w:rsidR="001A371F" w14:paraId="7913E844" w14:textId="77777777" w:rsidTr="001A371F">
        <w:trPr>
          <w:trHeight w:val="31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346C5" w14:textId="77777777" w:rsidR="001A371F" w:rsidRDefault="001A371F">
            <w:r>
              <w:t>ведущий тестировщик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B6A1" w14:textId="77777777" w:rsidR="001A371F" w:rsidRDefault="001A371F">
            <w:pPr>
              <w:jc w:val="right"/>
            </w:pPr>
            <w: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107C5" w14:textId="77777777" w:rsidR="001A371F" w:rsidRDefault="001A371F">
            <w:pPr>
              <w:jc w:val="right"/>
            </w:pPr>
            <w:r>
              <w:t>1</w:t>
            </w:r>
          </w:p>
        </w:tc>
      </w:tr>
      <w:tr w:rsidR="001A371F" w14:paraId="3821C089" w14:textId="77777777" w:rsidTr="001A371F">
        <w:trPr>
          <w:trHeight w:val="300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BC27D24" w14:textId="77777777" w:rsidR="001A371F" w:rsidRDefault="001A371F">
            <w:r>
              <w:t>разработчик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796AF" w14:textId="77777777" w:rsidR="001A371F" w:rsidRDefault="001A371F">
            <w:pPr>
              <w:jc w:val="right"/>
            </w:pPr>
            <w: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C91CA" w14:textId="77777777" w:rsidR="001A371F" w:rsidRDefault="001A371F">
            <w:pPr>
              <w:jc w:val="right"/>
            </w:pPr>
            <w:r>
              <w:t>8</w:t>
            </w:r>
          </w:p>
        </w:tc>
      </w:tr>
      <w:tr w:rsidR="001A371F" w14:paraId="7EB3D1AB" w14:textId="77777777" w:rsidTr="001A371F">
        <w:trPr>
          <w:trHeight w:val="28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1E40C8F" w14:textId="77777777" w:rsidR="001A371F" w:rsidRDefault="001A371F">
            <w:r>
              <w:t>тестировщик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273B0" w14:textId="77777777" w:rsidR="001A371F" w:rsidRDefault="001A371F">
            <w:pPr>
              <w:jc w:val="right"/>
            </w:pPr>
            <w: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CE115" w14:textId="77777777" w:rsidR="001A371F" w:rsidRDefault="001A371F">
            <w:pPr>
              <w:jc w:val="right"/>
            </w:pPr>
            <w:r>
              <w:t>4</w:t>
            </w:r>
          </w:p>
        </w:tc>
      </w:tr>
      <w:tr w:rsidR="001A371F" w14:paraId="2EF9F3FC" w14:textId="77777777" w:rsidTr="001A371F">
        <w:trPr>
          <w:trHeight w:val="300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F94AA" w14:textId="77777777" w:rsidR="001A371F" w:rsidRDefault="001A371F">
            <w:r>
              <w:t>бухгалтер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72E39" w14:textId="77777777" w:rsidR="001A371F" w:rsidRDefault="001A371F">
            <w:pPr>
              <w:jc w:val="right"/>
            </w:pPr>
            <w: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53332" w14:textId="77777777" w:rsidR="001A371F" w:rsidRDefault="001A371F">
            <w:pPr>
              <w:jc w:val="right"/>
            </w:pPr>
            <w:r>
              <w:t>1</w:t>
            </w:r>
          </w:p>
        </w:tc>
      </w:tr>
      <w:tr w:rsidR="001A371F" w14:paraId="3B9854D5" w14:textId="77777777" w:rsidTr="001A371F">
        <w:trPr>
          <w:trHeight w:val="31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D6D3" w14:textId="77777777" w:rsidR="001A371F" w:rsidRDefault="001A37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30C" w14:textId="77777777" w:rsidR="001A371F" w:rsidRDefault="001A37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1764" w14:textId="77777777" w:rsidR="001A371F" w:rsidRDefault="001A37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14:paraId="2A20E1E5" w14:textId="77777777" w:rsidR="001A371F" w:rsidRDefault="001A371F" w:rsidP="001A371F">
      <w:pPr>
        <w:pStyle w:val="a5"/>
        <w:spacing w:after="160" w:line="259" w:lineRule="auto"/>
        <w:ind w:left="0" w:firstLine="851"/>
        <w:jc w:val="both"/>
        <w:rPr>
          <w:sz w:val="28"/>
        </w:rPr>
      </w:pPr>
    </w:p>
    <w:p w14:paraId="4EBA8A9C" w14:textId="77777777" w:rsidR="00E031F2" w:rsidRDefault="00E031F2" w:rsidP="00E031F2">
      <w:pPr>
        <w:keepNext/>
        <w:spacing w:line="360" w:lineRule="auto"/>
        <w:ind w:firstLine="851"/>
        <w:jc w:val="center"/>
      </w:pPr>
      <w:r w:rsidRPr="00E031F2">
        <w:rPr>
          <w:sz w:val="28"/>
          <w:szCs w:val="28"/>
        </w:rPr>
        <w:drawing>
          <wp:inline distT="0" distB="0" distL="0" distR="0" wp14:anchorId="0E2A65F6" wp14:editId="0B96473E">
            <wp:extent cx="3791479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C387" w14:textId="7406F2F9" w:rsidR="004B3D44" w:rsidRDefault="00E031F2" w:rsidP="00E031F2">
      <w:pPr>
        <w:pStyle w:val="a8"/>
        <w:ind w:firstLine="851"/>
        <w:jc w:val="center"/>
        <w:rPr>
          <w:i w:val="0"/>
          <w:iCs w:val="0"/>
          <w:color w:val="auto"/>
          <w:sz w:val="24"/>
          <w:szCs w:val="24"/>
        </w:rPr>
      </w:pPr>
      <w:r w:rsidRPr="00E031F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31F2">
        <w:rPr>
          <w:i w:val="0"/>
          <w:iCs w:val="0"/>
          <w:color w:val="auto"/>
          <w:sz w:val="24"/>
          <w:szCs w:val="24"/>
        </w:rPr>
        <w:fldChar w:fldCharType="begin"/>
      </w:r>
      <w:r w:rsidRPr="00E031F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31F2">
        <w:rPr>
          <w:i w:val="0"/>
          <w:iCs w:val="0"/>
          <w:color w:val="auto"/>
          <w:sz w:val="24"/>
          <w:szCs w:val="24"/>
        </w:rPr>
        <w:fldChar w:fldCharType="separate"/>
      </w:r>
      <w:r w:rsidRPr="00E031F2">
        <w:rPr>
          <w:i w:val="0"/>
          <w:iCs w:val="0"/>
          <w:noProof/>
          <w:color w:val="auto"/>
          <w:sz w:val="24"/>
          <w:szCs w:val="24"/>
        </w:rPr>
        <w:t>1</w:t>
      </w:r>
      <w:r w:rsidRPr="00E031F2">
        <w:rPr>
          <w:i w:val="0"/>
          <w:iCs w:val="0"/>
          <w:color w:val="auto"/>
          <w:sz w:val="24"/>
          <w:szCs w:val="24"/>
        </w:rPr>
        <w:fldChar w:fldCharType="end"/>
      </w:r>
      <w:r w:rsidRPr="00E031F2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E031F2">
        <w:rPr>
          <w:i w:val="0"/>
          <w:iCs w:val="0"/>
          <w:color w:val="auto"/>
          <w:sz w:val="24"/>
          <w:szCs w:val="24"/>
        </w:rPr>
        <w:t>Расчет средних ЗП</w:t>
      </w:r>
    </w:p>
    <w:p w14:paraId="51207B12" w14:textId="77777777" w:rsidR="00E031F2" w:rsidRDefault="00E031F2" w:rsidP="00E031F2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Оценка выполнения функции подбора кадров может быть проведена по следующим показателям:</w:t>
      </w:r>
    </w:p>
    <w:p w14:paraId="661E42A5" w14:textId="77777777" w:rsidR="00E031F2" w:rsidRDefault="00E031F2" w:rsidP="00E031F2">
      <w:pPr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время существования вакансии;</w:t>
      </w:r>
    </w:p>
    <w:p w14:paraId="31EF9D5E" w14:textId="77777777" w:rsidR="00E031F2" w:rsidRDefault="00E031F2" w:rsidP="00E031F2">
      <w:pPr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отношение числа откликнувшихся на объявление о вакансии к числу получивших приглашение на участие в конкурсе на нее;</w:t>
      </w:r>
    </w:p>
    <w:p w14:paraId="5074E86D" w14:textId="77777777" w:rsidR="00E031F2" w:rsidRDefault="00E031F2" w:rsidP="00E031F2">
      <w:pPr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отношение количества получивших приглашение к количеству принятых на работу;</w:t>
      </w:r>
    </w:p>
    <w:p w14:paraId="3005902A" w14:textId="77777777" w:rsidR="00E031F2" w:rsidRDefault="00E031F2" w:rsidP="00E031F2">
      <w:pPr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число заполненных вакансий.</w:t>
      </w:r>
    </w:p>
    <w:p w14:paraId="60786AAE" w14:textId="77777777" w:rsidR="00E031F2" w:rsidRDefault="00E031F2" w:rsidP="00E031F2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Оценка качества набранных работников производится по формуле:</w:t>
      </w:r>
    </w:p>
    <w:p w14:paraId="06A183BC" w14:textId="77777777" w:rsidR="00E031F2" w:rsidRDefault="00E031F2" w:rsidP="00E031F2">
      <w:pPr>
        <w:spacing w:after="160"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5796B6" wp14:editId="5D3D7964">
            <wp:extent cx="1382908" cy="484309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908" cy="484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773B2" w14:textId="77777777" w:rsidR="00E031F2" w:rsidRDefault="00E031F2" w:rsidP="00E031F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</w:p>
    <w:p w14:paraId="392E80E8" w14:textId="77777777" w:rsidR="00E031F2" w:rsidRDefault="00E031F2" w:rsidP="00E031F2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Рк</w:t>
      </w:r>
      <w:proofErr w:type="spellEnd"/>
      <w:r>
        <w:rPr>
          <w:sz w:val="28"/>
          <w:szCs w:val="28"/>
        </w:rPr>
        <w:t xml:space="preserve"> – усредненный показатель качества выполняемой работы набранными работниками (%);</w:t>
      </w:r>
    </w:p>
    <w:p w14:paraId="481406E4" w14:textId="77777777" w:rsidR="00E031F2" w:rsidRDefault="00E031F2" w:rsidP="00E031F2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– процент новых работников, продвинувшихся по службе в течение одного года;</w:t>
      </w:r>
    </w:p>
    <w:p w14:paraId="43594506" w14:textId="77777777" w:rsidR="00E031F2" w:rsidRDefault="00E031F2" w:rsidP="00E031F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 – процент новых работников, оставшихся работать по истечении одного года;</w:t>
      </w:r>
    </w:p>
    <w:p w14:paraId="3F3DEB59" w14:textId="08ABD7AC" w:rsidR="00E031F2" w:rsidRDefault="00E031F2" w:rsidP="00FC15E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Ч – общее число показателей, учитываемых при расчете.</w:t>
      </w:r>
    </w:p>
    <w:p w14:paraId="457A929E" w14:textId="77777777" w:rsidR="00E031F2" w:rsidRPr="009F6610" w:rsidRDefault="00E031F2" w:rsidP="00E031F2">
      <w:pPr>
        <w:spacing w:after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оценки выполнения функции подбора кадров представлены в таблице 2.</w:t>
      </w:r>
    </w:p>
    <w:p w14:paraId="57336107" w14:textId="7C34A69B" w:rsidR="00FC15E0" w:rsidRPr="00FC15E0" w:rsidRDefault="00FC15E0" w:rsidP="00FC15E0">
      <w:pPr>
        <w:pStyle w:val="a8"/>
        <w:keepNext/>
        <w:jc w:val="right"/>
        <w:rPr>
          <w:i w:val="0"/>
          <w:iCs w:val="0"/>
          <w:color w:val="auto"/>
          <w:sz w:val="24"/>
          <w:szCs w:val="24"/>
        </w:rPr>
      </w:pPr>
      <w:r w:rsidRPr="00FC15E0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C15E0">
        <w:rPr>
          <w:i w:val="0"/>
          <w:iCs w:val="0"/>
          <w:color w:val="auto"/>
          <w:sz w:val="24"/>
          <w:szCs w:val="24"/>
        </w:rPr>
        <w:fldChar w:fldCharType="begin"/>
      </w:r>
      <w:r w:rsidRPr="00FC15E0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C15E0">
        <w:rPr>
          <w:i w:val="0"/>
          <w:iCs w:val="0"/>
          <w:color w:val="auto"/>
          <w:sz w:val="24"/>
          <w:szCs w:val="24"/>
        </w:rPr>
        <w:fldChar w:fldCharType="separate"/>
      </w:r>
      <w:r w:rsidR="000B5AFC">
        <w:rPr>
          <w:i w:val="0"/>
          <w:iCs w:val="0"/>
          <w:noProof/>
          <w:color w:val="auto"/>
          <w:sz w:val="24"/>
          <w:szCs w:val="24"/>
        </w:rPr>
        <w:t>2</w:t>
      </w:r>
      <w:r w:rsidRPr="00FC15E0">
        <w:rPr>
          <w:i w:val="0"/>
          <w:iCs w:val="0"/>
          <w:color w:val="auto"/>
          <w:sz w:val="24"/>
          <w:szCs w:val="24"/>
        </w:rPr>
        <w:fldChar w:fldCharType="end"/>
      </w:r>
      <w:r w:rsidRPr="00FC15E0">
        <w:rPr>
          <w:i w:val="0"/>
          <w:iCs w:val="0"/>
          <w:color w:val="auto"/>
          <w:sz w:val="24"/>
          <w:szCs w:val="24"/>
        </w:rPr>
        <w:t xml:space="preserve"> - </w:t>
      </w:r>
      <w:r w:rsidRPr="00FC15E0">
        <w:rPr>
          <w:i w:val="0"/>
          <w:iCs w:val="0"/>
          <w:color w:val="auto"/>
          <w:sz w:val="24"/>
          <w:szCs w:val="24"/>
        </w:rPr>
        <w:t>Оценка выполнения функции подбора кадров для ИТ-службы</w:t>
      </w:r>
    </w:p>
    <w:tbl>
      <w:tblPr>
        <w:tblW w:w="9302" w:type="dxa"/>
        <w:tblLook w:val="04A0" w:firstRow="1" w:lastRow="0" w:firstColumn="1" w:lastColumn="0" w:noHBand="0" w:noVBand="1"/>
      </w:tblPr>
      <w:tblGrid>
        <w:gridCol w:w="1980"/>
        <w:gridCol w:w="1477"/>
        <w:gridCol w:w="1551"/>
        <w:gridCol w:w="1508"/>
        <w:gridCol w:w="1551"/>
        <w:gridCol w:w="1235"/>
      </w:tblGrid>
      <w:tr w:rsidR="00FC15E0" w14:paraId="261BC18A" w14:textId="77777777" w:rsidTr="00FC15E0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A3D9" w14:textId="77777777" w:rsidR="00FC15E0" w:rsidRPr="00FC15E0" w:rsidRDefault="00FC15E0">
            <w:pPr>
              <w:jc w:val="center"/>
              <w:rPr>
                <w:color w:val="000000"/>
                <w:sz w:val="28"/>
                <w:szCs w:val="28"/>
              </w:rPr>
            </w:pPr>
            <w:r w:rsidRPr="00FC15E0">
              <w:rPr>
                <w:color w:val="000000"/>
              </w:rPr>
              <w:t>Оценка выполнения функции подбора кадров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28303" w14:textId="77777777" w:rsidR="00FC15E0" w:rsidRDefault="00FC15E0">
            <w:r>
              <w:t>ведущий разработчик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8F95C" w14:textId="77777777" w:rsidR="00FC15E0" w:rsidRDefault="00FC15E0">
            <w:r>
              <w:t>ведущий тестировщик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6330E25" w14:textId="77777777" w:rsidR="00FC15E0" w:rsidRDefault="00FC15E0">
            <w:r>
              <w:t>разработчик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FB28578" w14:textId="77777777" w:rsidR="00FC15E0" w:rsidRDefault="00FC15E0">
            <w:r>
              <w:t>тестировщик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7393E" w14:textId="77777777" w:rsidR="00FC15E0" w:rsidRDefault="00FC15E0">
            <w:r>
              <w:t>бухгалтер</w:t>
            </w:r>
          </w:p>
        </w:tc>
      </w:tr>
      <w:tr w:rsidR="00FC15E0" w14:paraId="6853E77C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7F96" w14:textId="77777777" w:rsidR="00FC15E0" w:rsidRDefault="00FC15E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время существования вакансии, мес.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6A9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81F0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A748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5FDC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13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02370629" w14:textId="77777777" w:rsidTr="00FC15E0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7C33" w14:textId="77777777" w:rsidR="00FC15E0" w:rsidRDefault="00FC15E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отношение числа откликнувшихся на объявление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AFE7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2907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D1E7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550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934E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4F7B0200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F8E3" w14:textId="77777777" w:rsidR="00FC15E0" w:rsidRDefault="00FC15E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отношение количества получивших приглашение к количеству принятых на работу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D378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532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A741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494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C20C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78CC5693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A51" w14:textId="77777777" w:rsidR="00FC15E0" w:rsidRDefault="00FC15E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число заполненных вакансий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C9FC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2E1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13A2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4ED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1EFC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15249184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4BF9" w14:textId="77777777" w:rsidR="00FC15E0" w:rsidRDefault="00FC15E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71FE" w14:textId="77777777" w:rsidR="00FC15E0" w:rsidRDefault="00FC15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CB48" w14:textId="77777777" w:rsidR="00FC15E0" w:rsidRDefault="00FC15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50DC" w14:textId="77777777" w:rsidR="00FC15E0" w:rsidRDefault="00FC15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019B" w14:textId="77777777" w:rsidR="00FC15E0" w:rsidRDefault="00FC15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708C" w14:textId="77777777" w:rsidR="00FC15E0" w:rsidRDefault="00FC15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C15E0" w14:paraId="02DACEF2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2296" w14:textId="77777777" w:rsidR="00FC15E0" w:rsidRDefault="00FC15E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Рк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9FB9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3DC5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85EF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F3B9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C824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5AF1C292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C06E" w14:textId="77777777" w:rsidR="00FC15E0" w:rsidRDefault="00FC15E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Пр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FD60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2C4F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A3C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AAF0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8205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4067C99C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4331" w14:textId="77777777" w:rsidR="00FC15E0" w:rsidRDefault="00FC15E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74B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2FA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E2B9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B0F2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F04E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3F18C587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4760" w14:textId="77777777" w:rsidR="00FC15E0" w:rsidRDefault="00FC15E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28B0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903F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B673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3EDB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32AB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C15E0" w14:paraId="5DFD2836" w14:textId="77777777" w:rsidTr="00FC15E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AC1A" w14:textId="77777777" w:rsidR="00FC15E0" w:rsidRDefault="00FC15E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Кн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360A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FA3F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09D8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7DD4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3076" w14:textId="77777777" w:rsidR="00FC15E0" w:rsidRDefault="00FC15E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9A43E68" w14:textId="3AC4D15B" w:rsidR="00E031F2" w:rsidRDefault="009E2A66" w:rsidP="009E2A66">
      <w:pPr>
        <w:ind w:firstLine="851"/>
        <w:rPr>
          <w:sz w:val="28"/>
          <w:szCs w:val="28"/>
        </w:rPr>
      </w:pPr>
      <w:r w:rsidRPr="009E2A66">
        <w:rPr>
          <w:sz w:val="28"/>
          <w:szCs w:val="28"/>
        </w:rPr>
        <w:lastRenderedPageBreak/>
        <w:t>Расчеты:</w:t>
      </w:r>
    </w:p>
    <w:p w14:paraId="2BA0628E" w14:textId="6932784D" w:rsidR="009E2A66" w:rsidRDefault="009E2A66" w:rsidP="009E2A66">
      <w:pPr>
        <w:ind w:firstLine="851"/>
        <w:jc w:val="center"/>
        <w:rPr>
          <w:sz w:val="28"/>
          <w:szCs w:val="28"/>
        </w:rPr>
      </w:pPr>
      <w:r w:rsidRPr="009E2A66">
        <w:rPr>
          <w:sz w:val="28"/>
          <w:szCs w:val="28"/>
        </w:rPr>
        <w:drawing>
          <wp:inline distT="0" distB="0" distL="0" distR="0" wp14:anchorId="2B6BAD39" wp14:editId="4EAD65FE">
            <wp:extent cx="4948387" cy="1027762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745" cy="10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228D" w14:textId="38F09B00" w:rsidR="009E2A66" w:rsidRDefault="009E2A66" w:rsidP="009E2A66">
      <w:pPr>
        <w:ind w:firstLine="851"/>
        <w:jc w:val="center"/>
        <w:rPr>
          <w:sz w:val="28"/>
          <w:szCs w:val="28"/>
        </w:rPr>
      </w:pPr>
      <w:r w:rsidRPr="009E2A66">
        <w:rPr>
          <w:sz w:val="28"/>
          <w:szCs w:val="28"/>
        </w:rPr>
        <w:drawing>
          <wp:inline distT="0" distB="0" distL="0" distR="0" wp14:anchorId="54D10891" wp14:editId="3380F716">
            <wp:extent cx="5508224" cy="115993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299" cy="11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7C2" w14:textId="06BB3619" w:rsidR="009E2A66" w:rsidRDefault="009E2A66" w:rsidP="009E2A66">
      <w:pPr>
        <w:ind w:firstLine="851"/>
        <w:jc w:val="center"/>
        <w:rPr>
          <w:sz w:val="28"/>
          <w:szCs w:val="28"/>
        </w:rPr>
      </w:pPr>
      <w:r w:rsidRPr="009E2A66">
        <w:rPr>
          <w:sz w:val="28"/>
          <w:szCs w:val="28"/>
        </w:rPr>
        <w:drawing>
          <wp:inline distT="0" distB="0" distL="0" distR="0" wp14:anchorId="57170B16" wp14:editId="081B1425">
            <wp:extent cx="4965640" cy="200908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08" cy="20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306C" w14:textId="7593CC73" w:rsidR="009E2A66" w:rsidRDefault="009E2A66" w:rsidP="009E2A66">
      <w:pPr>
        <w:ind w:firstLine="851"/>
        <w:jc w:val="center"/>
        <w:rPr>
          <w:sz w:val="28"/>
          <w:szCs w:val="28"/>
        </w:rPr>
      </w:pPr>
      <w:r w:rsidRPr="009E2A66">
        <w:rPr>
          <w:sz w:val="28"/>
          <w:szCs w:val="28"/>
        </w:rPr>
        <w:drawing>
          <wp:inline distT="0" distB="0" distL="0" distR="0" wp14:anchorId="2D21B0C8" wp14:editId="63C1A1FD">
            <wp:extent cx="5043278" cy="2097098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479" cy="21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403A" w14:textId="77777777" w:rsidR="009E2A66" w:rsidRPr="009E2A66" w:rsidRDefault="009E2A66" w:rsidP="009E2A66">
      <w:pPr>
        <w:ind w:firstLine="851"/>
        <w:jc w:val="center"/>
        <w:rPr>
          <w:sz w:val="28"/>
          <w:szCs w:val="28"/>
        </w:rPr>
      </w:pPr>
    </w:p>
    <w:p w14:paraId="67616E5E" w14:textId="048C2A72" w:rsidR="009E2A66" w:rsidRDefault="009E2A66" w:rsidP="009E2A66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Определение затрат, связанных с наймом специалистов ИТ-службы</w:t>
      </w:r>
    </w:p>
    <w:p w14:paraId="1044FCF5" w14:textId="77777777" w:rsidR="009E2A66" w:rsidRDefault="009E2A66" w:rsidP="009E2A66">
      <w:pPr>
        <w:ind w:firstLine="851"/>
        <w:jc w:val="center"/>
        <w:rPr>
          <w:sz w:val="28"/>
          <w:szCs w:val="28"/>
        </w:rPr>
      </w:pPr>
    </w:p>
    <w:p w14:paraId="2ABE6D11" w14:textId="14F0876B" w:rsidR="009E2A66" w:rsidRPr="009E2A66" w:rsidRDefault="009E2A66" w:rsidP="009E2A66">
      <w:pPr>
        <w:pStyle w:val="a8"/>
        <w:keepNext/>
        <w:ind w:right="283"/>
        <w:jc w:val="right"/>
        <w:rPr>
          <w:i w:val="0"/>
          <w:iCs w:val="0"/>
          <w:color w:val="auto"/>
          <w:sz w:val="24"/>
          <w:szCs w:val="24"/>
        </w:rPr>
      </w:pPr>
      <w:r w:rsidRPr="009E2A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9E2A66">
        <w:rPr>
          <w:i w:val="0"/>
          <w:iCs w:val="0"/>
          <w:color w:val="auto"/>
          <w:sz w:val="24"/>
          <w:szCs w:val="24"/>
        </w:rPr>
        <w:fldChar w:fldCharType="begin"/>
      </w:r>
      <w:r w:rsidRPr="009E2A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9E2A66">
        <w:rPr>
          <w:i w:val="0"/>
          <w:iCs w:val="0"/>
          <w:color w:val="auto"/>
          <w:sz w:val="24"/>
          <w:szCs w:val="24"/>
        </w:rPr>
        <w:fldChar w:fldCharType="separate"/>
      </w:r>
      <w:r w:rsidR="000B5AFC">
        <w:rPr>
          <w:i w:val="0"/>
          <w:iCs w:val="0"/>
          <w:noProof/>
          <w:color w:val="auto"/>
          <w:sz w:val="24"/>
          <w:szCs w:val="24"/>
        </w:rPr>
        <w:t>3</w:t>
      </w:r>
      <w:r w:rsidRPr="009E2A66">
        <w:rPr>
          <w:i w:val="0"/>
          <w:iCs w:val="0"/>
          <w:color w:val="auto"/>
          <w:sz w:val="24"/>
          <w:szCs w:val="24"/>
        </w:rPr>
        <w:fldChar w:fldCharType="end"/>
      </w:r>
      <w:r w:rsidRPr="009E2A66">
        <w:rPr>
          <w:i w:val="0"/>
          <w:iCs w:val="0"/>
          <w:color w:val="auto"/>
          <w:sz w:val="24"/>
          <w:szCs w:val="24"/>
        </w:rPr>
        <w:t xml:space="preserve"> - Затраты, связанных с наймом специалистов</w:t>
      </w:r>
    </w:p>
    <w:tbl>
      <w:tblPr>
        <w:tblW w:w="9097" w:type="dxa"/>
        <w:tblLook w:val="04A0" w:firstRow="1" w:lastRow="0" w:firstColumn="1" w:lastColumn="0" w:noHBand="0" w:noVBand="1"/>
      </w:tblPr>
      <w:tblGrid>
        <w:gridCol w:w="4957"/>
        <w:gridCol w:w="2620"/>
        <w:gridCol w:w="1520"/>
      </w:tblGrid>
      <w:tr w:rsidR="009E2A66" w14:paraId="05195A44" w14:textId="77777777" w:rsidTr="009E2A66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DEA2" w14:textId="77777777" w:rsidR="009E2A66" w:rsidRDefault="009E2A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Затраты, связанные с наймом персонала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8DE71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З.п</w:t>
            </w:r>
            <w:proofErr w:type="spellEnd"/>
            <w:r>
              <w:rPr>
                <w:rFonts w:ascii="Calibri" w:hAnsi="Calibri" w:cs="Calibri"/>
                <w:color w:val="000000"/>
              </w:rPr>
              <w:t>. в мес.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A7CFA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З.п</w:t>
            </w:r>
            <w:proofErr w:type="spellEnd"/>
            <w:r>
              <w:rPr>
                <w:rFonts w:ascii="Calibri" w:hAnsi="Calibri" w:cs="Calibri"/>
                <w:color w:val="000000"/>
              </w:rPr>
              <w:t>. в час</w:t>
            </w:r>
          </w:p>
        </w:tc>
      </w:tr>
      <w:tr w:rsidR="009E2A66" w14:paraId="6BD607DC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89535" w14:textId="77777777" w:rsidR="009E2A66" w:rsidRDefault="009E2A6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Затраты, зарплата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0D611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10C6A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2A66" w14:paraId="07DDBCF7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87C76" w14:textId="77777777" w:rsidR="009E2A66" w:rsidRDefault="009E2A66">
            <w:pPr>
              <w:jc w:val="center"/>
            </w:pPr>
            <w:r>
              <w:t>ведущий разработчик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B5FF5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D1079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9E2A66" w14:paraId="28803130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6FC63" w14:textId="77777777" w:rsidR="009E2A66" w:rsidRDefault="009E2A66">
            <w:pPr>
              <w:jc w:val="center"/>
            </w:pPr>
            <w:r>
              <w:t>ведущий тестировщик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D45B3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78E70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</w:t>
            </w:r>
          </w:p>
        </w:tc>
      </w:tr>
      <w:tr w:rsidR="009E2A66" w14:paraId="332A42C7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BBCDA" w14:textId="77777777" w:rsidR="009E2A66" w:rsidRDefault="009E2A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8DCCC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B63A3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2A66" w14:paraId="1F1D9A60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0889B" w14:textId="77777777" w:rsidR="009E2A66" w:rsidRDefault="009E2A6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Зарплата службы управления персоналом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5AAFA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D1EA5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2A66" w14:paraId="0A4AC8E7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82738" w14:textId="77777777" w:rsidR="009E2A66" w:rsidRDefault="009E2A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Специалист по набору (кадровик)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58116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F87E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</w:tr>
      <w:tr w:rsidR="009E2A66" w14:paraId="68DCAED9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9F233" w14:textId="77777777" w:rsidR="009E2A66" w:rsidRDefault="009E2A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D75C8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C38D1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</w:tr>
      <w:tr w:rsidR="009E2A66" w14:paraId="0AF3F957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CB496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8E510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87959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2A66" w14:paraId="028F34C3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14650" w14:textId="77777777" w:rsidR="009E2A66" w:rsidRDefault="009E2A6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Расходы других функциональных служб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3E62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D0ED7" w14:textId="77777777" w:rsidR="009E2A66" w:rsidRDefault="009E2A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2A66" w14:paraId="6F013E11" w14:textId="77777777" w:rsidTr="009E2A66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7CA9F" w14:textId="77777777" w:rsidR="009E2A66" w:rsidRDefault="009E2A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Бухгалтер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50EEE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A90CA" w14:textId="77777777" w:rsidR="009E2A66" w:rsidRDefault="009E2A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</w:tr>
    </w:tbl>
    <w:p w14:paraId="58412FA0" w14:textId="57CCF81F" w:rsidR="009E2A66" w:rsidRDefault="009E2A66" w:rsidP="009E2A66">
      <w:pPr>
        <w:ind w:firstLine="851"/>
        <w:jc w:val="center"/>
        <w:rPr>
          <w:sz w:val="28"/>
          <w:szCs w:val="28"/>
        </w:rPr>
      </w:pPr>
    </w:p>
    <w:p w14:paraId="6D57A5C9" w14:textId="3969E22B" w:rsidR="009E2A66" w:rsidRDefault="009E2A66" w:rsidP="009E2A6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62AB55CB" w14:textId="3F2DB9E4" w:rsidR="009E2A66" w:rsidRDefault="009E2A66" w:rsidP="009E2A66">
      <w:pPr>
        <w:ind w:firstLine="851"/>
        <w:jc w:val="center"/>
        <w:rPr>
          <w:sz w:val="28"/>
          <w:szCs w:val="28"/>
        </w:rPr>
      </w:pPr>
      <w:r w:rsidRPr="009E2A66">
        <w:rPr>
          <w:sz w:val="28"/>
          <w:szCs w:val="28"/>
        </w:rPr>
        <w:drawing>
          <wp:inline distT="0" distB="0" distL="0" distR="0" wp14:anchorId="5CBB8B72" wp14:editId="6823D02D">
            <wp:extent cx="5940425" cy="2608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7AA" w14:textId="77777777" w:rsidR="004A304A" w:rsidRDefault="004A304A" w:rsidP="004A304A">
      <w:pPr>
        <w:spacing w:after="160" w:line="360" w:lineRule="auto"/>
        <w:ind w:firstLine="851"/>
        <w:jc w:val="center"/>
        <w:rPr>
          <w:sz w:val="28"/>
          <w:szCs w:val="28"/>
        </w:rPr>
      </w:pPr>
    </w:p>
    <w:p w14:paraId="75D1D51E" w14:textId="179DFC08" w:rsidR="004A304A" w:rsidRDefault="004A304A" w:rsidP="004A304A">
      <w:pPr>
        <w:spacing w:after="16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Определить стоимость адаптации специалистов ИТ-службы и оценить значимость затрат</w:t>
      </w:r>
    </w:p>
    <w:p w14:paraId="2D892157" w14:textId="77777777" w:rsidR="004A304A" w:rsidRDefault="004A304A" w:rsidP="00690DEC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Стоимость адаптации персонала можно рассчитать, основываясь на следующих показателях:</w:t>
      </w:r>
    </w:p>
    <w:p w14:paraId="00D0DA3B" w14:textId="77777777" w:rsidR="004A304A" w:rsidRDefault="004A304A" w:rsidP="00690DEC">
      <w:pPr>
        <w:numPr>
          <w:ilvl w:val="0"/>
          <w:numId w:val="12"/>
        </w:num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оценка среднего времени, необходимого новому работнику для ознакомления с должностью;</w:t>
      </w:r>
    </w:p>
    <w:p w14:paraId="6750B1D1" w14:textId="77777777" w:rsidR="004A304A" w:rsidRDefault="004A304A" w:rsidP="00690DEC">
      <w:pPr>
        <w:numPr>
          <w:ilvl w:val="0"/>
          <w:numId w:val="12"/>
        </w:num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оценка количества времени, уделенного работнику новыми коллегами.</w:t>
      </w:r>
    </w:p>
    <w:p w14:paraId="1DC29B76" w14:textId="77777777" w:rsidR="004A304A" w:rsidRDefault="004A304A" w:rsidP="00690DEC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расчета стоимости адаптации специалистов ИТ-службы представлен в таблице 4.</w:t>
      </w:r>
    </w:p>
    <w:p w14:paraId="7FE33045" w14:textId="1E748A89" w:rsidR="00690DEC" w:rsidRPr="00690DEC" w:rsidRDefault="00690DEC" w:rsidP="00690DEC">
      <w:pPr>
        <w:pStyle w:val="a8"/>
        <w:keepNext/>
        <w:jc w:val="right"/>
        <w:rPr>
          <w:i w:val="0"/>
          <w:iCs w:val="0"/>
          <w:sz w:val="24"/>
          <w:szCs w:val="24"/>
        </w:rPr>
      </w:pPr>
      <w:r w:rsidRPr="00690DEC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90DEC">
        <w:rPr>
          <w:i w:val="0"/>
          <w:iCs w:val="0"/>
          <w:color w:val="auto"/>
          <w:sz w:val="24"/>
          <w:szCs w:val="24"/>
        </w:rPr>
        <w:fldChar w:fldCharType="begin"/>
      </w:r>
      <w:r w:rsidRPr="00690DEC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90DEC">
        <w:rPr>
          <w:i w:val="0"/>
          <w:iCs w:val="0"/>
          <w:color w:val="auto"/>
          <w:sz w:val="24"/>
          <w:szCs w:val="24"/>
        </w:rPr>
        <w:fldChar w:fldCharType="separate"/>
      </w:r>
      <w:r w:rsidR="000B5AFC">
        <w:rPr>
          <w:i w:val="0"/>
          <w:iCs w:val="0"/>
          <w:noProof/>
          <w:color w:val="auto"/>
          <w:sz w:val="24"/>
          <w:szCs w:val="24"/>
        </w:rPr>
        <w:t>4</w:t>
      </w:r>
      <w:r w:rsidRPr="00690DEC">
        <w:rPr>
          <w:i w:val="0"/>
          <w:iCs w:val="0"/>
          <w:color w:val="auto"/>
          <w:sz w:val="24"/>
          <w:szCs w:val="24"/>
        </w:rPr>
        <w:fldChar w:fldCharType="end"/>
      </w:r>
      <w:r w:rsidRPr="00690DEC">
        <w:rPr>
          <w:i w:val="0"/>
          <w:iCs w:val="0"/>
          <w:sz w:val="24"/>
          <w:szCs w:val="24"/>
        </w:rPr>
        <w:t xml:space="preserve"> - </w:t>
      </w:r>
      <w:r w:rsidRPr="00690DEC">
        <w:rPr>
          <w:i w:val="0"/>
          <w:iCs w:val="0"/>
          <w:color w:val="000000" w:themeColor="text1"/>
          <w:sz w:val="24"/>
          <w:szCs w:val="24"/>
        </w:rPr>
        <w:t>Результат расчета стоимости адаптации</w:t>
      </w:r>
    </w:p>
    <w:tbl>
      <w:tblPr>
        <w:tblW w:w="9547" w:type="dxa"/>
        <w:tblLook w:val="04A0" w:firstRow="1" w:lastRow="0" w:firstColumn="1" w:lastColumn="0" w:noHBand="0" w:noVBand="1"/>
      </w:tblPr>
      <w:tblGrid>
        <w:gridCol w:w="5382"/>
        <w:gridCol w:w="2614"/>
        <w:gridCol w:w="1551"/>
      </w:tblGrid>
      <w:tr w:rsidR="00690DEC" w14:paraId="1F251F73" w14:textId="77777777" w:rsidTr="00690DEC">
        <w:trPr>
          <w:trHeight w:val="31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9D11B" w14:textId="77777777" w:rsidR="00690DEC" w:rsidRPr="00690DEC" w:rsidRDefault="00690DEC">
            <w:pPr>
              <w:jc w:val="center"/>
              <w:rPr>
                <w:color w:val="000000"/>
              </w:rPr>
            </w:pPr>
            <w:r w:rsidRPr="00690DEC">
              <w:rPr>
                <w:color w:val="000000"/>
              </w:rPr>
              <w:t xml:space="preserve">Стоимость адаптации персонала 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8F7EC5A" w14:textId="77777777" w:rsidR="00690DEC" w:rsidRPr="00690DEC" w:rsidRDefault="00690DEC">
            <w:r w:rsidRPr="00690DEC">
              <w:t>разработчик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A32EFC4" w14:textId="77777777" w:rsidR="00690DEC" w:rsidRPr="00690DEC" w:rsidRDefault="00690DEC">
            <w:r w:rsidRPr="00690DEC">
              <w:t>тестировщик</w:t>
            </w:r>
          </w:p>
        </w:tc>
      </w:tr>
      <w:tr w:rsidR="000B5AFC" w14:paraId="39057540" w14:textId="77777777" w:rsidTr="00690DEC">
        <w:trPr>
          <w:trHeight w:val="70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522C" w14:textId="4506A657" w:rsidR="000B5AFC" w:rsidRPr="000B5AFC" w:rsidRDefault="000B5AFC" w:rsidP="000B5AFC">
            <w:pPr>
              <w:jc w:val="center"/>
              <w:rPr>
                <w:color w:val="000000"/>
              </w:rPr>
            </w:pPr>
            <w:r w:rsidRPr="000B5AFC">
              <w:rPr>
                <w:color w:val="000000"/>
              </w:rPr>
              <w:t>Оценка среднего времени (затрат), необходимого новому работнику для адаптации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14231" w14:textId="3EC4622F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2667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53455" w14:textId="460F1CBA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556</w:t>
            </w:r>
          </w:p>
        </w:tc>
      </w:tr>
      <w:tr w:rsidR="000B5AFC" w14:paraId="71501CFA" w14:textId="77777777" w:rsidTr="00690DEC">
        <w:trPr>
          <w:trHeight w:val="63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FDFF5" w14:textId="0FD2F6BF" w:rsidR="000B5AFC" w:rsidRPr="000B5AFC" w:rsidRDefault="000B5AFC" w:rsidP="000B5AFC">
            <w:pPr>
              <w:jc w:val="center"/>
              <w:rPr>
                <w:color w:val="000000"/>
              </w:rPr>
            </w:pPr>
            <w:r w:rsidRPr="000B5AFC">
              <w:rPr>
                <w:color w:val="000000"/>
              </w:rPr>
              <w:t>Оценка количества времени (затрат), уделенного работнику новыми коллегами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8D53" w14:textId="50D1C923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2000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8265" w14:textId="70EA1984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1000</w:t>
            </w:r>
          </w:p>
        </w:tc>
      </w:tr>
      <w:tr w:rsidR="000B5AFC" w14:paraId="57C914CB" w14:textId="77777777" w:rsidTr="00690DEC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9D2E" w14:textId="77CB6F3E" w:rsidR="000B5AFC" w:rsidRPr="000B5AFC" w:rsidRDefault="000B5AFC" w:rsidP="000B5AFC">
            <w:pPr>
              <w:rPr>
                <w:color w:val="000000"/>
              </w:rPr>
            </w:pPr>
            <w:r w:rsidRPr="000B5AFC">
              <w:rPr>
                <w:color w:val="000000"/>
              </w:rPr>
              <w:t>общие затраты на адаптацию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EB903" w14:textId="5049ED25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4667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C96FC" w14:textId="1C5E069E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1556</w:t>
            </w:r>
          </w:p>
        </w:tc>
      </w:tr>
      <w:tr w:rsidR="00690DEC" w14:paraId="58B13932" w14:textId="77777777" w:rsidTr="00690DEC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2AAB" w14:textId="77777777" w:rsidR="00690DEC" w:rsidRPr="000B5AFC" w:rsidRDefault="00690DEC">
            <w:pPr>
              <w:rPr>
                <w:color w:val="000000"/>
              </w:rPr>
            </w:pPr>
            <w:r w:rsidRPr="000B5AFC">
              <w:rPr>
                <w:color w:val="000000"/>
              </w:rPr>
              <w:lastRenderedPageBreak/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ABE95" w14:textId="264541CE" w:rsidR="00690DEC" w:rsidRPr="000B5AFC" w:rsidRDefault="00690DEC" w:rsidP="00690DEC">
            <w:pPr>
              <w:jc w:val="right"/>
              <w:rPr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E3983" w14:textId="49FA324F" w:rsidR="00690DEC" w:rsidRPr="000B5AFC" w:rsidRDefault="00690DEC" w:rsidP="00690DEC">
            <w:pPr>
              <w:jc w:val="right"/>
              <w:rPr>
                <w:color w:val="000000"/>
              </w:rPr>
            </w:pPr>
          </w:p>
        </w:tc>
      </w:tr>
      <w:tr w:rsidR="000B5AFC" w14:paraId="6FBB88BF" w14:textId="77777777" w:rsidTr="00690DEC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C0E81" w14:textId="497BBCFD" w:rsidR="000B5AFC" w:rsidRPr="000B5AFC" w:rsidRDefault="000B5AFC" w:rsidP="000B5AFC">
            <w:pPr>
              <w:rPr>
                <w:color w:val="000000"/>
              </w:rPr>
            </w:pPr>
            <w:r w:rsidRPr="000B5AFC">
              <w:rPr>
                <w:color w:val="000000"/>
              </w:rPr>
              <w:t>Операционные затраты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52E72" w14:textId="55D5468B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611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3C57A" w14:textId="07F2F070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611</w:t>
            </w:r>
          </w:p>
        </w:tc>
      </w:tr>
      <w:tr w:rsidR="000B5AFC" w14:paraId="07AAE753" w14:textId="77777777" w:rsidTr="00690DEC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A06C5" w14:textId="7D7320B0" w:rsidR="000B5AFC" w:rsidRPr="000B5AFC" w:rsidRDefault="000B5AFC" w:rsidP="000B5AFC">
            <w:pPr>
              <w:rPr>
                <w:color w:val="000000"/>
              </w:rPr>
            </w:pPr>
            <w:r w:rsidRPr="000B5AFC">
              <w:rPr>
                <w:color w:val="000000"/>
              </w:rPr>
              <w:t>Зарплата службы управления персоналом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25EF3" w14:textId="2B629C55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361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170A2" w14:textId="7D6AEB63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361</w:t>
            </w:r>
          </w:p>
        </w:tc>
      </w:tr>
      <w:tr w:rsidR="000B5AFC" w14:paraId="786A47D7" w14:textId="77777777" w:rsidTr="00690DEC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00FE" w14:textId="54E99E5F" w:rsidR="000B5AFC" w:rsidRPr="000B5AFC" w:rsidRDefault="000B5AFC" w:rsidP="000B5AFC">
            <w:pPr>
              <w:rPr>
                <w:color w:val="000000"/>
              </w:rPr>
            </w:pPr>
            <w:r w:rsidRPr="000B5AFC">
              <w:rPr>
                <w:color w:val="000000"/>
              </w:rPr>
              <w:t>Расходы других функциональных служб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7DFB3" w14:textId="02EBDBFB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167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D9E30" w14:textId="43B29903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167</w:t>
            </w:r>
          </w:p>
        </w:tc>
      </w:tr>
      <w:tr w:rsidR="000B5AFC" w14:paraId="5403897F" w14:textId="77777777" w:rsidTr="00690DEC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2E9FC" w14:textId="0F880FA4" w:rsidR="000B5AFC" w:rsidRPr="000B5AFC" w:rsidRDefault="000B5AFC" w:rsidP="000B5AFC">
            <w:pPr>
              <w:rPr>
                <w:color w:val="000000"/>
              </w:rPr>
            </w:pPr>
            <w:r w:rsidRPr="000B5AFC">
              <w:rPr>
                <w:color w:val="000000"/>
              </w:rPr>
              <w:t>Общие затраты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72B29" w14:textId="543311F7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1139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F89BA" w14:textId="65342C5C" w:rsidR="000B5AFC" w:rsidRPr="000B5AFC" w:rsidRDefault="000B5AFC" w:rsidP="000B5AFC">
            <w:pPr>
              <w:jc w:val="right"/>
              <w:rPr>
                <w:color w:val="000000"/>
              </w:rPr>
            </w:pPr>
            <w:r w:rsidRPr="000B5AFC">
              <w:rPr>
                <w:color w:val="000000"/>
              </w:rPr>
              <w:t>1139</w:t>
            </w:r>
          </w:p>
        </w:tc>
      </w:tr>
    </w:tbl>
    <w:p w14:paraId="42B4D9F7" w14:textId="77777777" w:rsidR="009E2A66" w:rsidRPr="00690DEC" w:rsidRDefault="009E2A66" w:rsidP="009E2A66">
      <w:pPr>
        <w:ind w:firstLine="851"/>
        <w:jc w:val="center"/>
        <w:rPr>
          <w:sz w:val="28"/>
          <w:szCs w:val="28"/>
          <w:lang w:val="en-US"/>
        </w:rPr>
      </w:pPr>
    </w:p>
    <w:p w14:paraId="6F37B5E6" w14:textId="0E0EACE8" w:rsidR="009E2A66" w:rsidRDefault="00690DEC" w:rsidP="00690DEC">
      <w:pPr>
        <w:ind w:firstLine="851"/>
        <w:rPr>
          <w:sz w:val="28"/>
          <w:szCs w:val="28"/>
        </w:rPr>
      </w:pPr>
      <w:r w:rsidRPr="00690DEC">
        <w:rPr>
          <w:sz w:val="28"/>
          <w:szCs w:val="28"/>
        </w:rPr>
        <w:t>Расчеты:</w:t>
      </w:r>
    </w:p>
    <w:p w14:paraId="640BEA64" w14:textId="109B2C47" w:rsidR="00690DEC" w:rsidRDefault="000B5AFC" w:rsidP="00121338">
      <w:pPr>
        <w:ind w:firstLine="851"/>
        <w:jc w:val="center"/>
        <w:rPr>
          <w:sz w:val="28"/>
          <w:szCs w:val="28"/>
        </w:rPr>
      </w:pPr>
      <w:r w:rsidRPr="000B5AFC">
        <w:rPr>
          <w:sz w:val="28"/>
          <w:szCs w:val="28"/>
        </w:rPr>
        <w:drawing>
          <wp:inline distT="0" distB="0" distL="0" distR="0" wp14:anchorId="1CFCCA80" wp14:editId="1C1FF232">
            <wp:extent cx="5940425" cy="3028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78B" w14:textId="64FDF345" w:rsidR="000B5AFC" w:rsidRDefault="000B5AFC" w:rsidP="00121338">
      <w:pPr>
        <w:ind w:firstLine="851"/>
        <w:jc w:val="center"/>
        <w:rPr>
          <w:sz w:val="28"/>
          <w:szCs w:val="28"/>
        </w:rPr>
      </w:pPr>
      <w:r w:rsidRPr="000B5AFC">
        <w:rPr>
          <w:sz w:val="28"/>
          <w:szCs w:val="28"/>
        </w:rPr>
        <w:drawing>
          <wp:inline distT="0" distB="0" distL="0" distR="0" wp14:anchorId="1BB0AB2F" wp14:editId="4478C19D">
            <wp:extent cx="4345931" cy="399704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033" cy="40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8BA" w14:textId="690145F3" w:rsidR="000B5AFC" w:rsidRDefault="000B5AFC" w:rsidP="00121338">
      <w:pPr>
        <w:ind w:firstLine="851"/>
        <w:jc w:val="center"/>
        <w:rPr>
          <w:sz w:val="28"/>
          <w:szCs w:val="28"/>
        </w:rPr>
      </w:pPr>
      <w:r w:rsidRPr="000B5AFC">
        <w:rPr>
          <w:sz w:val="28"/>
          <w:szCs w:val="28"/>
        </w:rPr>
        <w:lastRenderedPageBreak/>
        <w:drawing>
          <wp:inline distT="0" distB="0" distL="0" distR="0" wp14:anchorId="4F451A5A" wp14:editId="3D8C5A39">
            <wp:extent cx="4393132" cy="4090238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079" cy="40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6C44" w14:textId="3955D288" w:rsidR="000B5AFC" w:rsidRDefault="000B5AFC" w:rsidP="00121338">
      <w:pPr>
        <w:ind w:firstLine="851"/>
        <w:jc w:val="center"/>
        <w:rPr>
          <w:sz w:val="28"/>
          <w:szCs w:val="28"/>
        </w:rPr>
      </w:pPr>
      <w:r w:rsidRPr="000B5AFC">
        <w:rPr>
          <w:sz w:val="28"/>
          <w:szCs w:val="28"/>
        </w:rPr>
        <w:drawing>
          <wp:inline distT="0" distB="0" distL="0" distR="0" wp14:anchorId="043B29A9" wp14:editId="2BE8524B">
            <wp:extent cx="3874516" cy="3607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227" cy="36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8639" w14:textId="434DF6A9" w:rsidR="000B5AFC" w:rsidRDefault="000B5AFC" w:rsidP="00121338">
      <w:pPr>
        <w:ind w:firstLine="851"/>
        <w:jc w:val="center"/>
        <w:rPr>
          <w:sz w:val="28"/>
          <w:szCs w:val="28"/>
        </w:rPr>
      </w:pPr>
      <w:r w:rsidRPr="000B5AFC">
        <w:rPr>
          <w:sz w:val="28"/>
          <w:szCs w:val="28"/>
        </w:rPr>
        <w:lastRenderedPageBreak/>
        <w:drawing>
          <wp:inline distT="0" distB="0" distL="0" distR="0" wp14:anchorId="3568D5EC" wp14:editId="1A2EDE0E">
            <wp:extent cx="3968482" cy="36630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4548" cy="36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7AFA" w14:textId="4DAEA89C" w:rsidR="000B5AFC" w:rsidRDefault="000B5AFC" w:rsidP="00121338">
      <w:pPr>
        <w:ind w:firstLine="851"/>
        <w:jc w:val="center"/>
        <w:rPr>
          <w:sz w:val="28"/>
          <w:szCs w:val="28"/>
        </w:rPr>
      </w:pPr>
      <w:r w:rsidRPr="000B5AFC">
        <w:rPr>
          <w:sz w:val="28"/>
          <w:szCs w:val="28"/>
        </w:rPr>
        <w:drawing>
          <wp:inline distT="0" distB="0" distL="0" distR="0" wp14:anchorId="166DC3DF" wp14:editId="7AD541CF">
            <wp:extent cx="3675591" cy="3345947"/>
            <wp:effectExtent l="0" t="0" r="127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4456" cy="33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54B8" w14:textId="2F471797" w:rsidR="000B5AFC" w:rsidRPr="00690DEC" w:rsidRDefault="000B5AFC" w:rsidP="00121338">
      <w:pPr>
        <w:ind w:firstLine="851"/>
        <w:jc w:val="center"/>
        <w:rPr>
          <w:sz w:val="28"/>
          <w:szCs w:val="28"/>
        </w:rPr>
      </w:pPr>
      <w:r w:rsidRPr="000B5AFC">
        <w:rPr>
          <w:sz w:val="28"/>
          <w:szCs w:val="28"/>
        </w:rPr>
        <w:lastRenderedPageBreak/>
        <w:drawing>
          <wp:inline distT="0" distB="0" distL="0" distR="0" wp14:anchorId="5560BE2B" wp14:editId="403BF816">
            <wp:extent cx="3948353" cy="3214394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630" cy="32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434D" w14:textId="77777777" w:rsidR="000B5AFC" w:rsidRPr="00FD4080" w:rsidRDefault="000B5AFC" w:rsidP="007A1BB9">
      <w:pPr>
        <w:spacing w:before="240" w:after="240"/>
        <w:ind w:firstLine="851"/>
        <w:jc w:val="both"/>
        <w:rPr>
          <w:noProof/>
          <w:sz w:val="28"/>
          <w:szCs w:val="28"/>
        </w:rPr>
      </w:pPr>
      <w:r w:rsidRPr="00FD4080">
        <w:rPr>
          <w:noProof/>
          <w:sz w:val="28"/>
          <w:szCs w:val="28"/>
        </w:rPr>
        <w:t>Оценку значимости затрат на адаптацию</w:t>
      </w:r>
      <w:r>
        <w:rPr>
          <w:noProof/>
          <w:sz w:val="28"/>
          <w:szCs w:val="28"/>
        </w:rPr>
        <w:t xml:space="preserve"> расчитаем</w:t>
      </w:r>
      <w:r w:rsidRPr="00FD4080">
        <w:rPr>
          <w:noProof/>
          <w:sz w:val="28"/>
          <w:szCs w:val="28"/>
        </w:rPr>
        <w:t xml:space="preserve"> по следующей формуле:</w:t>
      </w:r>
    </w:p>
    <w:p w14:paraId="1602D14B" w14:textId="77777777" w:rsidR="000B5AFC" w:rsidRPr="00FD4080" w:rsidRDefault="000B5AFC" w:rsidP="007A1BB9">
      <w:pPr>
        <w:spacing w:after="240"/>
        <w:ind w:firstLine="851"/>
        <w:jc w:val="center"/>
        <w:rPr>
          <w:noProof/>
          <w:sz w:val="28"/>
          <w:szCs w:val="28"/>
        </w:rPr>
      </w:pPr>
      <w:r w:rsidRPr="00FD4080">
        <w:rPr>
          <w:noProof/>
          <w:sz w:val="28"/>
          <w:szCs w:val="28"/>
        </w:rPr>
        <w:drawing>
          <wp:inline distT="0" distB="0" distL="0" distR="0" wp14:anchorId="0523E871" wp14:editId="4D98E163">
            <wp:extent cx="1676400" cy="4082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10" cy="41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0FA4" w14:textId="10CFAB7A" w:rsidR="000B5AFC" w:rsidRPr="000B5AFC" w:rsidRDefault="000B5AFC" w:rsidP="007A1BB9">
      <w:pPr>
        <w:pStyle w:val="a8"/>
        <w:keepNext/>
        <w:ind w:right="2976" w:firstLine="851"/>
        <w:jc w:val="right"/>
        <w:rPr>
          <w:i w:val="0"/>
          <w:iCs w:val="0"/>
          <w:color w:val="auto"/>
          <w:sz w:val="24"/>
          <w:szCs w:val="24"/>
        </w:rPr>
      </w:pPr>
      <w:r w:rsidRPr="000B5AFC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B5AFC">
        <w:rPr>
          <w:i w:val="0"/>
          <w:iCs w:val="0"/>
          <w:color w:val="auto"/>
          <w:sz w:val="24"/>
          <w:szCs w:val="24"/>
        </w:rPr>
        <w:fldChar w:fldCharType="begin"/>
      </w:r>
      <w:r w:rsidRPr="000B5AFC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B5AFC">
        <w:rPr>
          <w:i w:val="0"/>
          <w:iCs w:val="0"/>
          <w:color w:val="auto"/>
          <w:sz w:val="24"/>
          <w:szCs w:val="24"/>
        </w:rPr>
        <w:fldChar w:fldCharType="separate"/>
      </w:r>
      <w:r w:rsidRPr="000B5AFC">
        <w:rPr>
          <w:i w:val="0"/>
          <w:iCs w:val="0"/>
          <w:noProof/>
          <w:color w:val="auto"/>
          <w:sz w:val="24"/>
          <w:szCs w:val="24"/>
        </w:rPr>
        <w:t>5</w:t>
      </w:r>
      <w:r w:rsidRPr="000B5AFC">
        <w:rPr>
          <w:i w:val="0"/>
          <w:iCs w:val="0"/>
          <w:color w:val="auto"/>
          <w:sz w:val="24"/>
          <w:szCs w:val="24"/>
        </w:rPr>
        <w:fldChar w:fldCharType="end"/>
      </w:r>
      <w:r w:rsidRPr="000B5AFC">
        <w:rPr>
          <w:i w:val="0"/>
          <w:iCs w:val="0"/>
          <w:color w:val="auto"/>
          <w:sz w:val="24"/>
          <w:szCs w:val="24"/>
        </w:rPr>
        <w:t xml:space="preserve"> - Оценка затрат</w:t>
      </w:r>
    </w:p>
    <w:tbl>
      <w:tblPr>
        <w:tblW w:w="3300" w:type="dxa"/>
        <w:jc w:val="center"/>
        <w:tblLook w:val="04A0" w:firstRow="1" w:lastRow="0" w:firstColumn="1" w:lastColumn="0" w:noHBand="0" w:noVBand="1"/>
      </w:tblPr>
      <w:tblGrid>
        <w:gridCol w:w="2402"/>
        <w:gridCol w:w="1457"/>
      </w:tblGrid>
      <w:tr w:rsidR="000B5AFC" w14:paraId="4670D3E0" w14:textId="77777777" w:rsidTr="000B5AFC">
        <w:trPr>
          <w:trHeight w:val="3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5A6202A" w14:textId="4D6E02AC" w:rsidR="000B5AFC" w:rsidRDefault="000B5AFC" w:rsidP="007A1BB9">
            <w:pPr>
              <w:ind w:firstLine="851"/>
            </w:pPr>
            <w:r>
              <w:t>разработчик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9585" w14:textId="33C69ED1" w:rsidR="000B5AFC" w:rsidRDefault="000B5AFC" w:rsidP="007A1BB9">
            <w:pPr>
              <w:ind w:firstLine="85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4,10</w:t>
            </w:r>
          </w:p>
        </w:tc>
      </w:tr>
      <w:tr w:rsidR="000B5AFC" w14:paraId="4FD80FDF" w14:textId="77777777" w:rsidTr="000B5AFC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17D19EE" w14:textId="34DF35FD" w:rsidR="000B5AFC" w:rsidRDefault="000B5AFC" w:rsidP="007A1BB9">
            <w:pPr>
              <w:ind w:firstLine="851"/>
            </w:pPr>
            <w:r>
              <w:t>тестировщик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AC54" w14:textId="5AAF50CC" w:rsidR="000B5AFC" w:rsidRDefault="000B5AFC" w:rsidP="007A1BB9">
            <w:pPr>
              <w:ind w:firstLine="85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1,37</w:t>
            </w:r>
          </w:p>
        </w:tc>
      </w:tr>
    </w:tbl>
    <w:p w14:paraId="517BEC5E" w14:textId="1C44C6FB" w:rsidR="000B5AFC" w:rsidRDefault="000B5AFC" w:rsidP="007A1BB9">
      <w:pPr>
        <w:spacing w:line="360" w:lineRule="auto"/>
        <w:ind w:firstLine="851"/>
        <w:jc w:val="both"/>
        <w:rPr>
          <w:sz w:val="28"/>
          <w:szCs w:val="28"/>
        </w:rPr>
      </w:pPr>
      <w:r w:rsidRPr="00C57412">
        <w:rPr>
          <w:sz w:val="28"/>
          <w:szCs w:val="28"/>
        </w:rPr>
        <w:t xml:space="preserve">Качество набранных работников по должности </w:t>
      </w:r>
      <w:r>
        <w:rPr>
          <w:sz w:val="28"/>
          <w:szCs w:val="28"/>
        </w:rPr>
        <w:t>Разработчик – 55</w:t>
      </w:r>
      <w:r w:rsidRPr="00C57412">
        <w:rPr>
          <w:sz w:val="28"/>
          <w:szCs w:val="28"/>
        </w:rPr>
        <w:t xml:space="preserve">%, </w:t>
      </w:r>
      <w:r>
        <w:rPr>
          <w:sz w:val="28"/>
          <w:szCs w:val="28"/>
        </w:rPr>
        <w:t>Тестировщик</w:t>
      </w:r>
      <w:r w:rsidRPr="00C57412">
        <w:rPr>
          <w:sz w:val="28"/>
          <w:szCs w:val="28"/>
        </w:rPr>
        <w:t xml:space="preserve"> – 6</w:t>
      </w:r>
      <w:r>
        <w:rPr>
          <w:sz w:val="28"/>
          <w:szCs w:val="28"/>
        </w:rPr>
        <w:t>0</w:t>
      </w:r>
      <w:r w:rsidRPr="00C57412">
        <w:rPr>
          <w:sz w:val="28"/>
          <w:szCs w:val="28"/>
        </w:rPr>
        <w:t xml:space="preserve">%. Данные показатели находятся на среднем уровне. Для повышения показателя </w:t>
      </w:r>
      <w:r>
        <w:rPr>
          <w:sz w:val="28"/>
          <w:szCs w:val="28"/>
        </w:rPr>
        <w:t>необходимо повысить требования при приеме на работу или направить новых работников</w:t>
      </w:r>
      <w:r w:rsidRPr="00C57412">
        <w:rPr>
          <w:sz w:val="28"/>
          <w:szCs w:val="28"/>
        </w:rPr>
        <w:t xml:space="preserve"> </w:t>
      </w:r>
      <w:r>
        <w:rPr>
          <w:sz w:val="28"/>
          <w:szCs w:val="28"/>
        </w:rPr>
        <w:t>на курсы</w:t>
      </w:r>
      <w:r w:rsidRPr="00C57412">
        <w:rPr>
          <w:sz w:val="28"/>
          <w:szCs w:val="28"/>
        </w:rPr>
        <w:t xml:space="preserve"> повышения квалификации</w:t>
      </w:r>
      <w:r>
        <w:rPr>
          <w:sz w:val="28"/>
          <w:szCs w:val="28"/>
        </w:rPr>
        <w:t>.</w:t>
      </w:r>
    </w:p>
    <w:p w14:paraId="1A27AF10" w14:textId="54EB3741" w:rsidR="000B5AFC" w:rsidRDefault="000B5AFC" w:rsidP="007A1BB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Адаптация проходила 2 дня. Стоимость адаптации по должности </w:t>
      </w:r>
      <w:r>
        <w:rPr>
          <w:sz w:val="28"/>
          <w:szCs w:val="28"/>
        </w:rPr>
        <w:t>Разработчик</w:t>
      </w:r>
      <w:r>
        <w:rPr>
          <w:sz w:val="28"/>
        </w:rPr>
        <w:t xml:space="preserve"> – </w:t>
      </w:r>
      <w:r w:rsidRPr="000B5AFC">
        <w:rPr>
          <w:sz w:val="28"/>
        </w:rPr>
        <w:t>4667</w:t>
      </w:r>
      <w:r>
        <w:rPr>
          <w:sz w:val="28"/>
        </w:rPr>
        <w:t xml:space="preserve"> </w:t>
      </w:r>
      <w:r>
        <w:rPr>
          <w:sz w:val="28"/>
        </w:rPr>
        <w:t xml:space="preserve">руб., </w:t>
      </w:r>
      <w:r>
        <w:rPr>
          <w:sz w:val="28"/>
          <w:szCs w:val="28"/>
        </w:rPr>
        <w:t>Тестировщик</w:t>
      </w:r>
      <w:r>
        <w:rPr>
          <w:sz w:val="28"/>
        </w:rPr>
        <w:t xml:space="preserve"> – </w:t>
      </w:r>
      <w:r w:rsidRPr="000B5AFC">
        <w:rPr>
          <w:sz w:val="28"/>
        </w:rPr>
        <w:t>1556</w:t>
      </w:r>
      <w:r>
        <w:rPr>
          <w:sz w:val="28"/>
        </w:rPr>
        <w:t xml:space="preserve"> </w:t>
      </w:r>
      <w:r>
        <w:rPr>
          <w:sz w:val="28"/>
        </w:rPr>
        <w:t xml:space="preserve">руб. Общие затраты по обеим специальностям составили </w:t>
      </w:r>
      <w:r w:rsidR="00121338" w:rsidRPr="00121338">
        <w:rPr>
          <w:sz w:val="28"/>
        </w:rPr>
        <w:t>1139</w:t>
      </w:r>
      <w:r>
        <w:rPr>
          <w:sz w:val="28"/>
        </w:rPr>
        <w:t>.</w:t>
      </w:r>
    </w:p>
    <w:p w14:paraId="309FF695" w14:textId="046F8602" w:rsidR="007A1BB9" w:rsidRDefault="000B5AFC" w:rsidP="007A1BB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 З</w:t>
      </w:r>
      <w:r w:rsidRPr="004A49CA">
        <w:rPr>
          <w:sz w:val="28"/>
        </w:rPr>
        <w:t>атрат</w:t>
      </w:r>
      <w:r>
        <w:rPr>
          <w:sz w:val="28"/>
        </w:rPr>
        <w:t>ы</w:t>
      </w:r>
      <w:r w:rsidRPr="00023F77">
        <w:rPr>
          <w:sz w:val="28"/>
        </w:rPr>
        <w:t xml:space="preserve"> </w:t>
      </w:r>
      <w:r>
        <w:rPr>
          <w:sz w:val="28"/>
        </w:rPr>
        <w:t>у Разработчиков</w:t>
      </w:r>
      <w:r w:rsidRPr="004A49CA">
        <w:rPr>
          <w:sz w:val="28"/>
        </w:rPr>
        <w:t xml:space="preserve"> на адаптац</w:t>
      </w:r>
      <w:r>
        <w:rPr>
          <w:sz w:val="28"/>
        </w:rPr>
        <w:t xml:space="preserve">ию в </w:t>
      </w:r>
      <w:r w:rsidR="007A1BB9" w:rsidRPr="007A1BB9">
        <w:rPr>
          <w:sz w:val="28"/>
        </w:rPr>
        <w:t>4</w:t>
      </w:r>
      <w:r w:rsidRPr="00735629">
        <w:rPr>
          <w:color w:val="FF0000"/>
          <w:sz w:val="28"/>
        </w:rPr>
        <w:t xml:space="preserve"> </w:t>
      </w:r>
      <w:r>
        <w:rPr>
          <w:sz w:val="28"/>
        </w:rPr>
        <w:t>раза выше затрат и з</w:t>
      </w:r>
      <w:r w:rsidRPr="004A49CA">
        <w:rPr>
          <w:sz w:val="28"/>
        </w:rPr>
        <w:t>атрат</w:t>
      </w:r>
      <w:r>
        <w:rPr>
          <w:sz w:val="28"/>
        </w:rPr>
        <w:t>ы на адаптацию</w:t>
      </w:r>
      <w:r w:rsidRPr="00023F77">
        <w:rPr>
          <w:sz w:val="28"/>
        </w:rPr>
        <w:t xml:space="preserve"> </w:t>
      </w:r>
      <w:r>
        <w:rPr>
          <w:sz w:val="28"/>
        </w:rPr>
        <w:t xml:space="preserve">у Тестировщиков в </w:t>
      </w:r>
      <w:r w:rsidR="007A1BB9" w:rsidRPr="007A1BB9">
        <w:rPr>
          <w:sz w:val="28"/>
        </w:rPr>
        <w:t>1.3</w:t>
      </w:r>
      <w:r>
        <w:rPr>
          <w:sz w:val="28"/>
        </w:rPr>
        <w:t xml:space="preserve"> раза выше затрат на найм.</w:t>
      </w:r>
      <w:r w:rsidR="007A1BB9">
        <w:rPr>
          <w:sz w:val="28"/>
        </w:rPr>
        <w:t xml:space="preserve"> Компании выгоднее нанимать Тестировщиков, чем </w:t>
      </w:r>
      <w:r w:rsidR="007A1BB9">
        <w:rPr>
          <w:sz w:val="28"/>
        </w:rPr>
        <w:t>Разработчиков</w:t>
      </w:r>
      <w:r w:rsidR="007A1BB9">
        <w:rPr>
          <w:sz w:val="28"/>
        </w:rPr>
        <w:t xml:space="preserve">. Компании необходимо снизить затраты на адаптацию для разработчика. </w:t>
      </w:r>
      <w:r w:rsidR="007A1BB9">
        <w:rPr>
          <w:sz w:val="28"/>
        </w:rPr>
        <w:t>Например, путем проработки каких-либо инструкций, которые помогут новому работнику в минимальный срок освоиться на новом месте.</w:t>
      </w:r>
    </w:p>
    <w:p w14:paraId="7342D7DE" w14:textId="03C39078" w:rsidR="000B5AFC" w:rsidRPr="000B5AFC" w:rsidRDefault="000B5AFC" w:rsidP="000B5AFC">
      <w:pPr>
        <w:spacing w:line="360" w:lineRule="auto"/>
        <w:ind w:firstLine="709"/>
        <w:jc w:val="both"/>
        <w:rPr>
          <w:sz w:val="28"/>
        </w:rPr>
      </w:pPr>
    </w:p>
    <w:p w14:paraId="4260316A" w14:textId="77777777" w:rsidR="000B5AFC" w:rsidRPr="00690DEC" w:rsidRDefault="000B5AFC" w:rsidP="00690DEC">
      <w:pPr>
        <w:ind w:firstLine="851"/>
        <w:jc w:val="center"/>
      </w:pPr>
    </w:p>
    <w:p w14:paraId="4AD5A753" w14:textId="7C8294E7" w:rsidR="006F181B" w:rsidRDefault="00782AB3" w:rsidP="001A371F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782AB3">
        <w:rPr>
          <w:b/>
          <w:bCs/>
          <w:sz w:val="28"/>
          <w:szCs w:val="28"/>
        </w:rPr>
        <w:t>Вывод</w:t>
      </w:r>
    </w:p>
    <w:p w14:paraId="47D2AB2E" w14:textId="77777777" w:rsidR="000B5AFC" w:rsidRDefault="000B5AFC" w:rsidP="000B5AF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были приобретены навыки проведения экспертизы правильности реализации кадровой политики организации в вопросах подбора и найма персонала.</w:t>
      </w:r>
    </w:p>
    <w:p w14:paraId="38975AC7" w14:textId="77777777" w:rsidR="00782AB3" w:rsidRPr="00782AB3" w:rsidRDefault="00782AB3" w:rsidP="00782AB3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sectPr w:rsidR="00782AB3" w:rsidRPr="0078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F00A" w14:textId="77777777" w:rsidR="003D2306" w:rsidRDefault="003D2306" w:rsidP="00F274B9">
      <w:r>
        <w:separator/>
      </w:r>
    </w:p>
  </w:endnote>
  <w:endnote w:type="continuationSeparator" w:id="0">
    <w:p w14:paraId="3B48075F" w14:textId="77777777" w:rsidR="003D2306" w:rsidRDefault="003D2306" w:rsidP="00F2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5E69" w14:textId="77777777" w:rsidR="003D2306" w:rsidRDefault="003D2306" w:rsidP="00F274B9">
      <w:r>
        <w:separator/>
      </w:r>
    </w:p>
  </w:footnote>
  <w:footnote w:type="continuationSeparator" w:id="0">
    <w:p w14:paraId="61333EC9" w14:textId="77777777" w:rsidR="003D2306" w:rsidRDefault="003D2306" w:rsidP="00F2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6C57C7"/>
    <w:multiLevelType w:val="hybridMultilevel"/>
    <w:tmpl w:val="57F82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B6068"/>
    <w:multiLevelType w:val="hybridMultilevel"/>
    <w:tmpl w:val="7F44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91111D"/>
    <w:multiLevelType w:val="multilevel"/>
    <w:tmpl w:val="769A7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6F0098F"/>
    <w:multiLevelType w:val="multilevel"/>
    <w:tmpl w:val="D7E892C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6F5242"/>
    <w:multiLevelType w:val="hybridMultilevel"/>
    <w:tmpl w:val="B60A4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2370F"/>
    <w:multiLevelType w:val="hybridMultilevel"/>
    <w:tmpl w:val="803E6CF2"/>
    <w:lvl w:ilvl="0" w:tplc="BF9E8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AEC1DE1"/>
    <w:multiLevelType w:val="hybridMultilevel"/>
    <w:tmpl w:val="E96ED566"/>
    <w:lvl w:ilvl="0" w:tplc="26DE88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07575D"/>
    <w:rsid w:val="000B1723"/>
    <w:rsid w:val="000B5AFC"/>
    <w:rsid w:val="00121338"/>
    <w:rsid w:val="00186815"/>
    <w:rsid w:val="00195333"/>
    <w:rsid w:val="001A371F"/>
    <w:rsid w:val="001A71EF"/>
    <w:rsid w:val="001D30C4"/>
    <w:rsid w:val="001D5676"/>
    <w:rsid w:val="001E5E87"/>
    <w:rsid w:val="0021276F"/>
    <w:rsid w:val="002D2869"/>
    <w:rsid w:val="002D673F"/>
    <w:rsid w:val="002F1990"/>
    <w:rsid w:val="00341629"/>
    <w:rsid w:val="0035567F"/>
    <w:rsid w:val="003D2306"/>
    <w:rsid w:val="003D38CE"/>
    <w:rsid w:val="003F2A6E"/>
    <w:rsid w:val="00480F18"/>
    <w:rsid w:val="00484193"/>
    <w:rsid w:val="004A304A"/>
    <w:rsid w:val="004B3D44"/>
    <w:rsid w:val="0055694E"/>
    <w:rsid w:val="00592866"/>
    <w:rsid w:val="00664177"/>
    <w:rsid w:val="00690DEC"/>
    <w:rsid w:val="00694DFC"/>
    <w:rsid w:val="006F181B"/>
    <w:rsid w:val="00782AB3"/>
    <w:rsid w:val="007A1BB9"/>
    <w:rsid w:val="007A28C7"/>
    <w:rsid w:val="008C2376"/>
    <w:rsid w:val="008C74AF"/>
    <w:rsid w:val="008F52F0"/>
    <w:rsid w:val="00944F51"/>
    <w:rsid w:val="009A6F87"/>
    <w:rsid w:val="009C59DB"/>
    <w:rsid w:val="009E2A66"/>
    <w:rsid w:val="009F04E1"/>
    <w:rsid w:val="00A85D4F"/>
    <w:rsid w:val="00AB1CD6"/>
    <w:rsid w:val="00AD09B7"/>
    <w:rsid w:val="00AD6333"/>
    <w:rsid w:val="00B04444"/>
    <w:rsid w:val="00B15D74"/>
    <w:rsid w:val="00C27ABF"/>
    <w:rsid w:val="00C44D92"/>
    <w:rsid w:val="00CA0793"/>
    <w:rsid w:val="00D32F57"/>
    <w:rsid w:val="00D56FE7"/>
    <w:rsid w:val="00DA7519"/>
    <w:rsid w:val="00DD327B"/>
    <w:rsid w:val="00DD5FAA"/>
    <w:rsid w:val="00DF1556"/>
    <w:rsid w:val="00E031F2"/>
    <w:rsid w:val="00E055E7"/>
    <w:rsid w:val="00E27EDB"/>
    <w:rsid w:val="00E557CB"/>
    <w:rsid w:val="00E56F6B"/>
    <w:rsid w:val="00ED76F0"/>
    <w:rsid w:val="00EF5634"/>
    <w:rsid w:val="00F274B9"/>
    <w:rsid w:val="00F602D1"/>
    <w:rsid w:val="00F9115F"/>
    <w:rsid w:val="00FA124A"/>
    <w:rsid w:val="00FC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E557CB"/>
    <w:pPr>
      <w:ind w:left="720"/>
      <w:contextualSpacing/>
    </w:pPr>
  </w:style>
  <w:style w:type="paragraph" w:customStyle="1" w:styleId="a7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41629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Надпись к иллюстрации Знак"/>
    <w:link w:val="a5"/>
    <w:rsid w:val="002F1990"/>
    <w:rPr>
      <w:rFonts w:eastAsia="Times New Roman"/>
      <w:sz w:val="24"/>
      <w:szCs w:val="24"/>
      <w:lang w:eastAsia="ru-RU"/>
    </w:rPr>
  </w:style>
  <w:style w:type="paragraph" w:styleId="aa">
    <w:name w:val="No Spacing"/>
    <w:qFormat/>
    <w:rsid w:val="00694DFC"/>
    <w:pPr>
      <w:suppressAutoHyphens/>
      <w:autoSpaceDN w:val="0"/>
      <w:spacing w:after="0" w:line="240" w:lineRule="auto"/>
      <w:ind w:firstLine="0"/>
      <w:jc w:val="left"/>
    </w:pPr>
    <w:rPr>
      <w:rFonts w:eastAsia="F"/>
      <w:sz w:val="24"/>
      <w:szCs w:val="24"/>
      <w:lang w:eastAsia="ru-RU"/>
    </w:rPr>
  </w:style>
  <w:style w:type="paragraph" w:customStyle="1" w:styleId="Standard">
    <w:name w:val="Standard"/>
    <w:rsid w:val="00F274B9"/>
    <w:pPr>
      <w:suppressAutoHyphens/>
      <w:autoSpaceDN w:val="0"/>
      <w:spacing w:after="0" w:line="240" w:lineRule="auto"/>
      <w:ind w:firstLine="0"/>
      <w:jc w:val="left"/>
    </w:pPr>
    <w:rPr>
      <w:rFonts w:eastAsia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F274B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274B9"/>
    <w:rPr>
      <w:rFonts w:eastAsia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274B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274B9"/>
    <w:rPr>
      <w:rFonts w:eastAsia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B5AF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5AFC"/>
    <w:rPr>
      <w:rFonts w:ascii="Arial" w:eastAsia="Arial" w:hAnsi="Arial" w:cs="Arial"/>
      <w:sz w:val="20"/>
      <w:szCs w:val="20"/>
      <w:lang w:val="ru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5AFC"/>
    <w:rPr>
      <w:rFonts w:ascii="Arial" w:eastAsia="Arial" w:hAnsi="Arial" w:cs="Arial"/>
      <w:sz w:val="20"/>
      <w:szCs w:val="2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50</cp:revision>
  <dcterms:created xsi:type="dcterms:W3CDTF">2021-02-13T11:04:00Z</dcterms:created>
  <dcterms:modified xsi:type="dcterms:W3CDTF">2021-04-02T16:13:00Z</dcterms:modified>
</cp:coreProperties>
</file>