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550C" w14:textId="77777777" w:rsidR="00ED76F0" w:rsidRPr="006D34E9" w:rsidRDefault="00ED76F0" w:rsidP="00ED76F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2C8918A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3842F6D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111C4FB4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62A5D79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2509D76" w14:textId="77777777" w:rsidR="00ED76F0" w:rsidRPr="00555EEA" w:rsidRDefault="00ED76F0" w:rsidP="00ED76F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09B57BAE" w14:textId="77777777" w:rsidR="00ED76F0" w:rsidRDefault="00ED76F0" w:rsidP="00ED76F0">
      <w:pPr>
        <w:ind w:firstLine="709"/>
        <w:jc w:val="center"/>
        <w:rPr>
          <w:b/>
        </w:rPr>
      </w:pPr>
    </w:p>
    <w:p w14:paraId="12568473" w14:textId="77777777" w:rsidR="00ED76F0" w:rsidRPr="00A55948" w:rsidRDefault="00ED76F0" w:rsidP="00ED76F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1C23F922" w14:textId="77777777" w:rsidR="00ED76F0" w:rsidRDefault="00ED76F0" w:rsidP="00ED76F0">
      <w:pPr>
        <w:jc w:val="center"/>
        <w:rPr>
          <w:sz w:val="28"/>
        </w:rPr>
      </w:pPr>
    </w:p>
    <w:p w14:paraId="2B196086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798BFFD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A09EF1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A25A58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14B64D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46936B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63641E48" w14:textId="77777777" w:rsidR="00ED76F0" w:rsidRDefault="00ED76F0" w:rsidP="00ED76F0">
      <w:pPr>
        <w:pStyle w:val="a3"/>
        <w:jc w:val="center"/>
        <w:rPr>
          <w:rFonts w:ascii="Times New Roman" w:hAnsi="Times New Roman"/>
          <w:sz w:val="28"/>
        </w:rPr>
      </w:pPr>
    </w:p>
    <w:p w14:paraId="12EAA546" w14:textId="61578A4B" w:rsidR="00ED76F0" w:rsidRPr="006405D3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227193">
        <w:rPr>
          <w:rFonts w:ascii="Times New Roman" w:hAnsi="Times New Roman"/>
          <w:sz w:val="44"/>
        </w:rPr>
        <w:t>6</w:t>
      </w:r>
    </w:p>
    <w:p w14:paraId="4ED31E3C" w14:textId="77777777" w:rsidR="00ED76F0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143BB94B" w14:textId="08DC3F37" w:rsidR="00ED76F0" w:rsidRPr="003A6695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информационного менеджмента"</w:t>
      </w:r>
    </w:p>
    <w:p w14:paraId="52402F6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366CB3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198E1C07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7BD5EA5E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88D105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6B8743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D4EDB3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53D7FAA" w14:textId="77777777" w:rsidR="00ED76F0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35761B2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1A4BA157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6279388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F79AC04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9C8F8A8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0DF831C1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</w:p>
    <w:p w14:paraId="05998219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 w:rsidRPr="002D2BB6">
        <w:rPr>
          <w:rFonts w:ascii="Times New Roman" w:hAnsi="Times New Roman"/>
          <w:sz w:val="28"/>
        </w:rPr>
        <w:t>Хорошева Е.Р.</w:t>
      </w:r>
    </w:p>
    <w:p w14:paraId="6D20A969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910010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6053CBF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61F829E0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086B62F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ABFBF5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91B8BB9" w14:textId="6A7C310E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972E05F" w14:textId="071660C6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08B519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0CC175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70A93ED9" w14:textId="77777777" w:rsidR="00ED76F0" w:rsidRDefault="00ED76F0" w:rsidP="00ED76F0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67B1D01C" w14:textId="57A00982" w:rsidR="00997350" w:rsidRDefault="00ED76F0" w:rsidP="006405D3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D76F0">
        <w:rPr>
          <w:b/>
          <w:bCs/>
          <w:sz w:val="28"/>
          <w:szCs w:val="28"/>
        </w:rPr>
        <w:lastRenderedPageBreak/>
        <w:t>Цель работы</w:t>
      </w:r>
    </w:p>
    <w:p w14:paraId="3199AD8C" w14:textId="436B2D03" w:rsidR="00817AAF" w:rsidRPr="00817AAF" w:rsidRDefault="00817AAF" w:rsidP="00817AAF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23ABA">
        <w:rPr>
          <w:color w:val="000000"/>
          <w:sz w:val="28"/>
          <w:szCs w:val="28"/>
        </w:rPr>
        <w:t>Изучить методику оценки соответствие организационной зрелости и зрелости системы ОИ (обработки информации).</w:t>
      </w:r>
    </w:p>
    <w:p w14:paraId="530FA157" w14:textId="35B5E688" w:rsidR="006405D3" w:rsidRDefault="00ED76F0" w:rsidP="002248EC">
      <w:pPr>
        <w:spacing w:after="240"/>
        <w:ind w:firstLine="851"/>
        <w:jc w:val="center"/>
        <w:rPr>
          <w:b/>
          <w:bCs/>
          <w:color w:val="000000"/>
          <w:sz w:val="28"/>
          <w:szCs w:val="36"/>
        </w:rPr>
      </w:pPr>
      <w:r w:rsidRPr="00ED76F0">
        <w:rPr>
          <w:b/>
          <w:bCs/>
          <w:color w:val="000000"/>
          <w:sz w:val="28"/>
          <w:szCs w:val="36"/>
        </w:rPr>
        <w:t>Выполнение работы</w:t>
      </w:r>
    </w:p>
    <w:p w14:paraId="72C7275F" w14:textId="77777777" w:rsidR="00F817D6" w:rsidRDefault="00F817D6" w:rsidP="00F817D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область: ООО «АИСТСОФТ».</w:t>
      </w:r>
    </w:p>
    <w:p w14:paraId="586DDF3A" w14:textId="77777777" w:rsidR="00F817D6" w:rsidRDefault="00F817D6" w:rsidP="00F817D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Pr="005F3987">
        <w:rPr>
          <w:sz w:val="28"/>
          <w:szCs w:val="28"/>
        </w:rPr>
        <w:t>распределения диапазонов значений критериев по стадиям организационной зрелости</w:t>
      </w:r>
      <w:r>
        <w:rPr>
          <w:sz w:val="28"/>
          <w:szCs w:val="28"/>
        </w:rPr>
        <w:t xml:space="preserve"> представлены в таблице 1 (расчеты были произведены в рамках лабораторной работы №4).</w:t>
      </w:r>
    </w:p>
    <w:p w14:paraId="3186919B" w14:textId="76740D08" w:rsidR="00F817D6" w:rsidRPr="00F817D6" w:rsidRDefault="00F817D6" w:rsidP="00F817D6">
      <w:pPr>
        <w:pStyle w:val="a8"/>
        <w:keepNext/>
        <w:ind w:firstLine="1418"/>
        <w:rPr>
          <w:i w:val="0"/>
          <w:iCs w:val="0"/>
          <w:color w:val="auto"/>
          <w:sz w:val="24"/>
          <w:szCs w:val="24"/>
        </w:rPr>
      </w:pPr>
      <w:r w:rsidRPr="00F817D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F817D6">
        <w:rPr>
          <w:i w:val="0"/>
          <w:iCs w:val="0"/>
          <w:color w:val="auto"/>
          <w:sz w:val="24"/>
          <w:szCs w:val="24"/>
        </w:rPr>
        <w:fldChar w:fldCharType="begin"/>
      </w:r>
      <w:r w:rsidRPr="00F817D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817D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F817D6">
        <w:rPr>
          <w:i w:val="0"/>
          <w:iCs w:val="0"/>
          <w:color w:val="auto"/>
          <w:sz w:val="24"/>
          <w:szCs w:val="24"/>
        </w:rPr>
        <w:fldChar w:fldCharType="end"/>
      </w:r>
      <w:r w:rsidRPr="00F817D6">
        <w:rPr>
          <w:i w:val="0"/>
          <w:iCs w:val="0"/>
          <w:color w:val="auto"/>
          <w:sz w:val="24"/>
          <w:szCs w:val="24"/>
        </w:rPr>
        <w:t xml:space="preserve"> - Сводные данные по распределению диапазонов значений критериев по стадиям зрелости</w:t>
      </w:r>
    </w:p>
    <w:tbl>
      <w:tblPr>
        <w:tblW w:w="10780" w:type="dxa"/>
        <w:tblInd w:w="-861" w:type="dxa"/>
        <w:tblLook w:val="04A0" w:firstRow="1" w:lastRow="0" w:firstColumn="1" w:lastColumn="0" w:noHBand="0" w:noVBand="1"/>
      </w:tblPr>
      <w:tblGrid>
        <w:gridCol w:w="2191"/>
        <w:gridCol w:w="927"/>
        <w:gridCol w:w="848"/>
        <w:gridCol w:w="868"/>
        <w:gridCol w:w="872"/>
        <w:gridCol w:w="868"/>
        <w:gridCol w:w="872"/>
        <w:gridCol w:w="872"/>
        <w:gridCol w:w="1481"/>
        <w:gridCol w:w="981"/>
      </w:tblGrid>
      <w:tr w:rsidR="00F817D6" w14:paraId="32714BD9" w14:textId="77777777" w:rsidTr="00F817D6">
        <w:trPr>
          <w:trHeight w:val="315"/>
        </w:trPr>
        <w:tc>
          <w:tcPr>
            <w:tcW w:w="21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BB4EC7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Критерий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CA153C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Область</w:t>
            </w:r>
          </w:p>
        </w:tc>
        <w:tc>
          <w:tcPr>
            <w:tcW w:w="8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9DA332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Вес</w:t>
            </w:r>
          </w:p>
        </w:tc>
        <w:tc>
          <w:tcPr>
            <w:tcW w:w="583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8A8D81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Область значений по стадиям зрелости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5636D9F" w14:textId="77777777" w:rsidR="00F817D6" w:rsidRDefault="00F817D6" w:rsidP="00F817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817D6" w14:paraId="639DFBB5" w14:textId="77777777" w:rsidTr="00F817D6">
        <w:trPr>
          <w:trHeight w:val="495"/>
        </w:trPr>
        <w:tc>
          <w:tcPr>
            <w:tcW w:w="2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78A91" w14:textId="77777777" w:rsidR="00F817D6" w:rsidRDefault="00F817D6" w:rsidP="00F817D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0BA222" w14:textId="77777777" w:rsidR="00F817D6" w:rsidRDefault="00F817D6" w:rsidP="00F817D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57DACE" w14:textId="77777777" w:rsidR="00F817D6" w:rsidRDefault="00F817D6" w:rsidP="00F817D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71CC41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B5B507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EE9819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4DC6A7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CAF120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91273A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"АИСТСОФТ"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9AA44D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Значение</w:t>
            </w:r>
          </w:p>
        </w:tc>
      </w:tr>
      <w:tr w:rsidR="00F817D6" w14:paraId="5DCDDD34" w14:textId="77777777" w:rsidTr="00F817D6">
        <w:trPr>
          <w:trHeight w:val="315"/>
        </w:trPr>
        <w:tc>
          <w:tcPr>
            <w:tcW w:w="979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CE3183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Группа 1. Характеристики контроля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74E3181" w14:textId="77777777" w:rsidR="00F817D6" w:rsidRDefault="00F817D6" w:rsidP="00F817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817D6" w14:paraId="0F194864" w14:textId="77777777" w:rsidTr="00F817D6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AC0EB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целей (К</w:t>
            </w:r>
            <w:r>
              <w:rPr>
                <w:color w:val="000000"/>
                <w:sz w:val="18"/>
                <w:szCs w:val="18"/>
                <w:vertAlign w:val="subscript"/>
              </w:rPr>
              <w:t>ц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BCB7B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E0439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8DD17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A9CBB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F95DF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96737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D898E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6F0612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48E22B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0,15</w:t>
            </w:r>
          </w:p>
        </w:tc>
      </w:tr>
      <w:tr w:rsidR="00F817D6" w14:paraId="4A98600C" w14:textId="77777777" w:rsidTr="00F817D6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FAE3B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прогнозов (К</w:t>
            </w:r>
            <w:r>
              <w:rPr>
                <w:color w:val="000000"/>
                <w:sz w:val="18"/>
                <w:szCs w:val="18"/>
                <w:vertAlign w:val="subscript"/>
              </w:rPr>
              <w:t>прог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FED6F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88D83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DC32D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98238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9894D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92D3E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D8DA1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3306D6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9A0400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0,06</w:t>
            </w:r>
          </w:p>
        </w:tc>
      </w:tr>
      <w:tr w:rsidR="00F817D6" w14:paraId="096B1CC7" w14:textId="77777777" w:rsidTr="00F817D6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A99A5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ограничений (К</w:t>
            </w:r>
            <w:r>
              <w:rPr>
                <w:color w:val="000000"/>
                <w:sz w:val="18"/>
                <w:szCs w:val="18"/>
                <w:vertAlign w:val="subscript"/>
              </w:rPr>
              <w:t>ог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93616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0CD68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8DF92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9BB19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F8F40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B77CD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3D80C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821401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464FAB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0,03</w:t>
            </w:r>
          </w:p>
        </w:tc>
      </w:tr>
      <w:tr w:rsidR="00F817D6" w14:paraId="14DD8433" w14:textId="77777777" w:rsidTr="00F817D6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3BC6F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планов (К</w:t>
            </w:r>
            <w:r>
              <w:rPr>
                <w:color w:val="000000"/>
                <w:sz w:val="18"/>
                <w:szCs w:val="18"/>
                <w:vertAlign w:val="subscript"/>
              </w:rPr>
              <w:t>пл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4D1FA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C3A0A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F825B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CB32D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6A7B1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01CE9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5E720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488EB1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96FFBB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0,1</w:t>
            </w:r>
          </w:p>
        </w:tc>
      </w:tr>
      <w:tr w:rsidR="00F817D6" w14:paraId="5224D4FF" w14:textId="77777777" w:rsidTr="00F817D6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25552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бюджетного (К</w:t>
            </w:r>
            <w:r>
              <w:rPr>
                <w:color w:val="000000"/>
                <w:sz w:val="18"/>
                <w:szCs w:val="18"/>
                <w:vertAlign w:val="subscript"/>
              </w:rPr>
              <w:t>бд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40444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876D5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79B85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A2658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1DF08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A0D73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6C211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3EEC63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FF7B2A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0,03</w:t>
            </w:r>
          </w:p>
        </w:tc>
      </w:tr>
      <w:tr w:rsidR="00F817D6" w14:paraId="170E95C6" w14:textId="77777777" w:rsidTr="00F817D6">
        <w:trPr>
          <w:trHeight w:val="52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0C133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производственных процессов (К</w:t>
            </w:r>
            <w:r>
              <w:rPr>
                <w:color w:val="000000"/>
                <w:sz w:val="18"/>
                <w:szCs w:val="18"/>
                <w:vertAlign w:val="subscript"/>
              </w:rPr>
              <w:t>произ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498030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C7AA8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E59E8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FFCF0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B6108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A5658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3505B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295297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52302A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0,06</w:t>
            </w:r>
          </w:p>
        </w:tc>
      </w:tr>
      <w:tr w:rsidR="00F817D6" w14:paraId="27540A1C" w14:textId="77777777" w:rsidTr="00F817D6">
        <w:trPr>
          <w:trHeight w:val="510"/>
        </w:trPr>
        <w:tc>
          <w:tcPr>
            <w:tcW w:w="396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94909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Граничное значение обобщенного критерия по группе 1 -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7BCB8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B7EE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80A96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F0B34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1BA91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3233C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F8B566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0,43</w:t>
            </w:r>
          </w:p>
        </w:tc>
      </w:tr>
      <w:tr w:rsidR="00F817D6" w14:paraId="36E8C860" w14:textId="77777777" w:rsidTr="00F817D6">
        <w:trPr>
          <w:trHeight w:val="315"/>
        </w:trPr>
        <w:tc>
          <w:tcPr>
            <w:tcW w:w="979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1497FB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Группа 2. Характеристики бизнес-процессов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1760C8" w14:textId="77777777" w:rsidR="00F817D6" w:rsidRDefault="00F817D6" w:rsidP="00F817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817D6" w14:paraId="4C3BDD59" w14:textId="77777777" w:rsidTr="00F817D6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5BDE0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повторяемость (БП</w:t>
            </w:r>
            <w:r>
              <w:rPr>
                <w:color w:val="000000"/>
                <w:sz w:val="18"/>
                <w:szCs w:val="18"/>
                <w:vertAlign w:val="subscript"/>
              </w:rPr>
              <w:t>Повт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623DA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E46B4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F4C92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D4C94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39D3B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7D405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1B4B4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231F81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7C93B8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0,1</w:t>
            </w:r>
          </w:p>
        </w:tc>
      </w:tr>
      <w:tr w:rsidR="00F817D6" w14:paraId="3555F57B" w14:textId="77777777" w:rsidTr="00F817D6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A78190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управляемость (БП</w:t>
            </w:r>
            <w:r>
              <w:rPr>
                <w:color w:val="000000"/>
                <w:sz w:val="18"/>
                <w:szCs w:val="18"/>
                <w:vertAlign w:val="subscript"/>
              </w:rPr>
              <w:t>Упр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22502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6A802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C4102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AD28F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08B85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948EB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33C34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D7F2A8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84EBC6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0,21</w:t>
            </w:r>
          </w:p>
        </w:tc>
      </w:tr>
      <w:tr w:rsidR="00F817D6" w14:paraId="52388E3B" w14:textId="77777777" w:rsidTr="00F817D6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B72E8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стандартизация (БП</w:t>
            </w:r>
            <w:r>
              <w:rPr>
                <w:color w:val="000000"/>
                <w:sz w:val="18"/>
                <w:szCs w:val="18"/>
                <w:vertAlign w:val="subscript"/>
              </w:rPr>
              <w:t>Ст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8199E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FA4C7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53923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1D624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4F6EB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58571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123F6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16829E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9DD671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0,15</w:t>
            </w:r>
          </w:p>
        </w:tc>
      </w:tr>
      <w:tr w:rsidR="00F817D6" w14:paraId="50B3F93E" w14:textId="77777777" w:rsidTr="00F817D6">
        <w:trPr>
          <w:trHeight w:val="31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B55DD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работоспособность (БП</w:t>
            </w:r>
            <w:r>
              <w:rPr>
                <w:color w:val="000000"/>
                <w:sz w:val="18"/>
                <w:szCs w:val="18"/>
                <w:vertAlign w:val="subscript"/>
              </w:rPr>
              <w:t>Раб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DD532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CCB1E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D29D2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E3A2A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E3D76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CC6CF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7DA0B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8C5E68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0E9D43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0,12</w:t>
            </w:r>
          </w:p>
        </w:tc>
      </w:tr>
      <w:tr w:rsidR="00F817D6" w14:paraId="49820CAD" w14:textId="77777777" w:rsidTr="00F817D6">
        <w:trPr>
          <w:trHeight w:val="510"/>
        </w:trPr>
        <w:tc>
          <w:tcPr>
            <w:tcW w:w="396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6D9A90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Граничное значение обобщенного критерия по группе 2 -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CF546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E53E2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8DE5A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B0648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0D6A9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0,64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BF94CD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BC43CE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0,58</w:t>
            </w:r>
          </w:p>
        </w:tc>
      </w:tr>
      <w:tr w:rsidR="00F817D6" w14:paraId="65A129DE" w14:textId="77777777" w:rsidTr="00F817D6">
        <w:trPr>
          <w:trHeight w:val="315"/>
        </w:trPr>
        <w:tc>
          <w:tcPr>
            <w:tcW w:w="979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2D36B2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Группа 3. Общие характеристики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980914" w14:textId="77777777" w:rsidR="00F817D6" w:rsidRDefault="00F817D6" w:rsidP="00F817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817D6" w14:paraId="688068A8" w14:textId="77777777" w:rsidTr="00F817D6">
        <w:trPr>
          <w:trHeight w:val="49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D00F2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обмен информацией (ПерИнф)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E30FE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E61A1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0,45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84946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3E841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5E618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0B64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EDEF7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08F6CF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F134B9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0,27</w:t>
            </w:r>
          </w:p>
        </w:tc>
      </w:tr>
      <w:tr w:rsidR="00F817D6" w14:paraId="7EB0EF52" w14:textId="77777777" w:rsidTr="00F817D6">
        <w:trPr>
          <w:trHeight w:val="495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3BF1D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наличие постоянных клиентов (ПостКл)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BA764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[0;1]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58C7E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F9CCA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2CCD2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C72AA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BB5E0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13B9F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D311A0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58047C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0,385</w:t>
            </w:r>
          </w:p>
        </w:tc>
      </w:tr>
      <w:tr w:rsidR="00F817D6" w14:paraId="46BB7C6F" w14:textId="77777777" w:rsidTr="00F817D6">
        <w:trPr>
          <w:trHeight w:val="510"/>
        </w:trPr>
        <w:tc>
          <w:tcPr>
            <w:tcW w:w="396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DA1AA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Граничное значение обобщенного критерия по группе 3 -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3DF1F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0,225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7803B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0,225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32864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0,225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5617A0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0,545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D53A0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0,66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20F843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E0FFA1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0,655</w:t>
            </w:r>
          </w:p>
        </w:tc>
      </w:tr>
      <w:tr w:rsidR="00F817D6" w14:paraId="14D461FD" w14:textId="77777777" w:rsidTr="00F817D6">
        <w:trPr>
          <w:trHeight w:val="300"/>
        </w:trPr>
        <w:tc>
          <w:tcPr>
            <w:tcW w:w="396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A189F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Диапазон значений глобального критерия для стадий зрелости</w:t>
            </w:r>
          </w:p>
        </w:tc>
        <w:tc>
          <w:tcPr>
            <w:tcW w:w="8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3681D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0,25]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1F653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[0,25; 0,5]</w:t>
            </w:r>
          </w:p>
        </w:tc>
        <w:tc>
          <w:tcPr>
            <w:tcW w:w="8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7B394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0,58]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518FD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[0,58; 0,86]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0821A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[0,86; 1,0]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FF780D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AD8501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Итог</w:t>
            </w:r>
          </w:p>
        </w:tc>
      </w:tr>
      <w:tr w:rsidR="00F817D6" w14:paraId="492865F7" w14:textId="77777777" w:rsidTr="00F817D6">
        <w:trPr>
          <w:trHeight w:val="315"/>
        </w:trPr>
        <w:tc>
          <w:tcPr>
            <w:tcW w:w="396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BFEC98" w14:textId="77777777" w:rsidR="00F817D6" w:rsidRDefault="00F817D6" w:rsidP="00F817D6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E45A37" w14:textId="77777777" w:rsidR="00F817D6" w:rsidRDefault="00F817D6" w:rsidP="00F817D6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659F09" w14:textId="77777777" w:rsidR="00F817D6" w:rsidRDefault="00F817D6" w:rsidP="00F817D6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92F8CD" w14:textId="77777777" w:rsidR="00F817D6" w:rsidRDefault="00F817D6" w:rsidP="00F817D6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5FDD30" w14:textId="77777777" w:rsidR="00F817D6" w:rsidRDefault="00F817D6" w:rsidP="00F817D6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55913" w14:textId="77777777" w:rsidR="00F817D6" w:rsidRDefault="00F817D6" w:rsidP="00F817D6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26F130" w14:textId="77777777" w:rsidR="00F817D6" w:rsidRDefault="00F817D6" w:rsidP="00F817D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FF9C9F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0,97</w:t>
            </w:r>
          </w:p>
        </w:tc>
      </w:tr>
    </w:tbl>
    <w:p w14:paraId="0659CFD9" w14:textId="13784B59" w:rsidR="00F817D6" w:rsidRDefault="00F817D6" w:rsidP="00F817D6">
      <w:pPr>
        <w:spacing w:before="240" w:line="276" w:lineRule="auto"/>
        <w:ind w:firstLine="709"/>
        <w:jc w:val="both"/>
        <w:rPr>
          <w:sz w:val="28"/>
          <w:szCs w:val="28"/>
        </w:rPr>
      </w:pPr>
      <w:r w:rsidRPr="001E4AEB">
        <w:rPr>
          <w:sz w:val="28"/>
          <w:szCs w:val="28"/>
        </w:rPr>
        <w:t>Значение глобального критерия - 0,</w:t>
      </w:r>
      <w:r>
        <w:rPr>
          <w:sz w:val="28"/>
          <w:szCs w:val="28"/>
        </w:rPr>
        <w:t>97.</w:t>
      </w:r>
    </w:p>
    <w:p w14:paraId="7A58752A" w14:textId="77777777" w:rsidR="00F817D6" w:rsidRDefault="00F817D6" w:rsidP="00F817D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Результаты </w:t>
      </w:r>
      <w:r w:rsidRPr="000C6351">
        <w:rPr>
          <w:color w:val="000000"/>
          <w:sz w:val="28"/>
          <w:szCs w:val="28"/>
        </w:rPr>
        <w:t>распределения диапазонов значений критериев</w:t>
      </w:r>
      <w:r>
        <w:rPr>
          <w:color w:val="000000"/>
          <w:sz w:val="28"/>
          <w:szCs w:val="28"/>
        </w:rPr>
        <w:t xml:space="preserve"> по стадиям зрелости системы ОИ представлены в таблице 2 </w:t>
      </w:r>
      <w:r>
        <w:rPr>
          <w:sz w:val="28"/>
          <w:szCs w:val="28"/>
        </w:rPr>
        <w:t>(расчеты были произведены в рамках лабораторной работы №5).</w:t>
      </w:r>
    </w:p>
    <w:p w14:paraId="256979A5" w14:textId="13DC8700" w:rsidR="00F817D6" w:rsidRDefault="00F817D6" w:rsidP="00F817D6">
      <w:pPr>
        <w:pStyle w:val="a8"/>
        <w:keepNext/>
        <w:ind w:firstLine="851"/>
        <w:rPr>
          <w:i w:val="0"/>
          <w:iCs w:val="0"/>
          <w:color w:val="auto"/>
          <w:sz w:val="24"/>
          <w:szCs w:val="24"/>
        </w:rPr>
      </w:pPr>
      <w:r w:rsidRPr="00F817D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F817D6">
        <w:rPr>
          <w:i w:val="0"/>
          <w:iCs w:val="0"/>
          <w:color w:val="auto"/>
          <w:sz w:val="24"/>
          <w:szCs w:val="24"/>
        </w:rPr>
        <w:fldChar w:fldCharType="begin"/>
      </w:r>
      <w:r w:rsidRPr="00F817D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817D6">
        <w:rPr>
          <w:i w:val="0"/>
          <w:iCs w:val="0"/>
          <w:color w:val="auto"/>
          <w:sz w:val="24"/>
          <w:szCs w:val="24"/>
        </w:rPr>
        <w:fldChar w:fldCharType="separate"/>
      </w:r>
      <w:r w:rsidRPr="00F817D6">
        <w:rPr>
          <w:i w:val="0"/>
          <w:iCs w:val="0"/>
          <w:noProof/>
          <w:color w:val="auto"/>
          <w:sz w:val="24"/>
          <w:szCs w:val="24"/>
        </w:rPr>
        <w:t>2</w:t>
      </w:r>
      <w:r w:rsidRPr="00F817D6">
        <w:rPr>
          <w:i w:val="0"/>
          <w:iCs w:val="0"/>
          <w:color w:val="auto"/>
          <w:sz w:val="24"/>
          <w:szCs w:val="24"/>
        </w:rPr>
        <w:fldChar w:fldCharType="end"/>
      </w:r>
      <w:r w:rsidRPr="00F817D6">
        <w:rPr>
          <w:i w:val="0"/>
          <w:iCs w:val="0"/>
          <w:color w:val="auto"/>
          <w:sz w:val="24"/>
          <w:szCs w:val="24"/>
        </w:rPr>
        <w:t xml:space="preserve"> - Сводные данные по распределению диапазонов значений критериев по стадиям зрелости</w:t>
      </w:r>
    </w:p>
    <w:tbl>
      <w:tblPr>
        <w:tblW w:w="10996" w:type="dxa"/>
        <w:tblInd w:w="-1286" w:type="dxa"/>
        <w:tblLook w:val="04A0" w:firstRow="1" w:lastRow="0" w:firstColumn="1" w:lastColumn="0" w:noHBand="0" w:noVBand="1"/>
      </w:tblPr>
      <w:tblGrid>
        <w:gridCol w:w="2127"/>
        <w:gridCol w:w="643"/>
        <w:gridCol w:w="960"/>
        <w:gridCol w:w="960"/>
        <w:gridCol w:w="960"/>
        <w:gridCol w:w="960"/>
        <w:gridCol w:w="960"/>
        <w:gridCol w:w="960"/>
        <w:gridCol w:w="11"/>
        <w:gridCol w:w="1470"/>
        <w:gridCol w:w="11"/>
        <w:gridCol w:w="963"/>
        <w:gridCol w:w="11"/>
      </w:tblGrid>
      <w:tr w:rsidR="00F817D6" w14:paraId="0522087B" w14:textId="77777777" w:rsidTr="00F817D6">
        <w:trPr>
          <w:gridAfter w:val="1"/>
          <w:wAfter w:w="11" w:type="dxa"/>
          <w:trHeight w:val="31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672844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Критерий</w:t>
            </w:r>
          </w:p>
        </w:tc>
        <w:tc>
          <w:tcPr>
            <w:tcW w:w="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80B3AA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Вес</w:t>
            </w: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793714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Значение критерия по стадиям зрелости</w:t>
            </w:r>
          </w:p>
        </w:tc>
        <w:tc>
          <w:tcPr>
            <w:tcW w:w="14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42EE8E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Предприятие</w:t>
            </w:r>
          </w:p>
        </w:tc>
        <w:tc>
          <w:tcPr>
            <w:tcW w:w="9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C693D4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Значение</w:t>
            </w:r>
          </w:p>
        </w:tc>
      </w:tr>
      <w:tr w:rsidR="00F817D6" w14:paraId="2A081B1C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AC0FB5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E34EFF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5A67FA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53A569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FD5A7B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84D00A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2DE1AF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37A614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EB2D40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"АИСТСОФТ"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33BDE1" w14:textId="77777777" w:rsidR="00F817D6" w:rsidRDefault="00F817D6" w:rsidP="00F817D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817D6" w14:paraId="5D3C568C" w14:textId="77777777" w:rsidTr="00F817D6">
        <w:trPr>
          <w:trHeight w:val="315"/>
        </w:trPr>
        <w:tc>
          <w:tcPr>
            <w:tcW w:w="854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04C7C2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Группа 1. Роль службы ОИ в организации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701500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E26B54" w14:textId="77777777" w:rsidR="00F817D6" w:rsidRDefault="00F817D6" w:rsidP="00F817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817D6" w14:paraId="08DCA0A2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D11B50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место службы ОИ в оргструктуре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11BFD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F8F3E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B2584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F1C12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8C172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6174D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CCE42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5989E8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0C45C1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0,14</w:t>
            </w:r>
          </w:p>
        </w:tc>
      </w:tr>
      <w:tr w:rsidR="00F817D6" w14:paraId="04530602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0B1E1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связь между целями ОД и целями в сфере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8DAAB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DB07A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C2948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CA1B2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805B8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44BC2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F25FF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591526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8D1B0A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0,12</w:t>
            </w:r>
          </w:p>
        </w:tc>
      </w:tr>
      <w:tr w:rsidR="00F817D6" w14:paraId="74498D7B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1A371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доля автоматизированных бизнес-процессов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C1632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0670B0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1E191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B69B4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706EB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53BCC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7E839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8A7159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0,80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2B402A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0,16</w:t>
            </w:r>
          </w:p>
        </w:tc>
      </w:tr>
      <w:tr w:rsidR="00F817D6" w14:paraId="012B60AE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C59C3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квалификация персонала службы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06156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6F4E0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11657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6D866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C9FBE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D1A8B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41EEC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72765A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0,65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3332AA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0,13</w:t>
            </w:r>
          </w:p>
        </w:tc>
      </w:tr>
      <w:tr w:rsidR="00F817D6" w14:paraId="68B51997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289A2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количество сотрудников службы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AF8C3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A2883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50CAA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7C0BC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DC2B8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7EC54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6298C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8B9A1A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0,65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A3BDCD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0,07</w:t>
            </w:r>
          </w:p>
        </w:tc>
      </w:tr>
      <w:tr w:rsidR="00F817D6" w14:paraId="2184E525" w14:textId="77777777" w:rsidTr="00F817D6">
        <w:trPr>
          <w:gridAfter w:val="1"/>
          <w:wAfter w:w="11" w:type="dxa"/>
          <w:trHeight w:val="73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A3B7E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контроля службы ОИ со стороны руководства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D40BE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D8E8E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6C56F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51022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CD0D8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8DC39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94A0B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E65CCE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8319E2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0,05</w:t>
            </w:r>
          </w:p>
        </w:tc>
      </w:tr>
      <w:tr w:rsidR="00F817D6" w14:paraId="3067D916" w14:textId="77777777" w:rsidTr="00F817D6">
        <w:trPr>
          <w:gridAfter w:val="1"/>
          <w:wAfter w:w="11" w:type="dxa"/>
          <w:trHeight w:val="630"/>
        </w:trPr>
        <w:tc>
          <w:tcPr>
            <w:tcW w:w="2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57817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Граничное значение обобщённого критерия по группе 1 -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0DFDC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CDB5C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C469A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158F3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234A1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DEB89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0,8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5C36F9" w14:textId="77777777" w:rsidR="00F817D6" w:rsidRDefault="00F817D6" w:rsidP="00F817D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B5B830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0,67</w:t>
            </w:r>
          </w:p>
        </w:tc>
      </w:tr>
      <w:tr w:rsidR="00F817D6" w14:paraId="2084027B" w14:textId="77777777" w:rsidTr="00F817D6">
        <w:trPr>
          <w:trHeight w:val="315"/>
        </w:trPr>
        <w:tc>
          <w:tcPr>
            <w:tcW w:w="854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FFFE0E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Группа 2. Затраты службы ОИ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C2297D" w14:textId="77777777" w:rsidR="00F817D6" w:rsidRDefault="00F817D6" w:rsidP="00F817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BE8869" w14:textId="77777777" w:rsidR="00F817D6" w:rsidRDefault="00F817D6" w:rsidP="00F817D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817D6" w14:paraId="0A4F632E" w14:textId="77777777" w:rsidTr="00F817D6">
        <w:trPr>
          <w:gridAfter w:val="1"/>
          <w:wAfter w:w="11" w:type="dxa"/>
          <w:trHeight w:val="31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5FF67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затраты на персонал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7ED52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C4DDB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79879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52D5A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DC9F20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D14E8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BEDBA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FD4F23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0,75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D1D7C5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0,15</w:t>
            </w:r>
          </w:p>
        </w:tc>
      </w:tr>
      <w:tr w:rsidR="00F817D6" w14:paraId="19881DE1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9CA18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затраты на программные средства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EE366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AAC0C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B2495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B5620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7EA04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D88A2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39E93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[0,85;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B5C3E5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28EFE7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0,10</w:t>
            </w:r>
          </w:p>
        </w:tc>
      </w:tr>
      <w:tr w:rsidR="00F817D6" w14:paraId="4585C237" w14:textId="77777777" w:rsidTr="00F817D6">
        <w:trPr>
          <w:gridAfter w:val="1"/>
          <w:wAfter w:w="11" w:type="dxa"/>
          <w:trHeight w:val="31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EEF39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затраты на аппаратные средства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4B4B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9497E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95770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0515A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1C58A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82906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E9C78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9894A2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8AD7CE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0,11</w:t>
            </w:r>
          </w:p>
        </w:tc>
      </w:tr>
      <w:tr w:rsidR="00F817D6" w14:paraId="532AFD74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78A3A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затраты на повышение квалификации персонала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2B182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B86B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[0,1;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7CB4F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3712F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DF602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788A8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66B55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4758E1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0,90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298DA0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0,14</w:t>
            </w:r>
          </w:p>
        </w:tc>
      </w:tr>
      <w:tr w:rsidR="00F817D6" w14:paraId="69B1C61C" w14:textId="77777777" w:rsidTr="00F817D6">
        <w:trPr>
          <w:gridAfter w:val="1"/>
          <w:wAfter w:w="11" w:type="dxa"/>
          <w:trHeight w:val="51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4A2C2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затраты на обучение пользователей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8D767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059A7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[0,05;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031FF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EE400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1B9C6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4BA3B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D5435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85CEA6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0,50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55B947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0,06</w:t>
            </w:r>
          </w:p>
        </w:tc>
      </w:tr>
      <w:tr w:rsidR="00F817D6" w14:paraId="65C8C796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0A20F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выделение средств на проекты информатизации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9FD38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822760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[0,15;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2D5F2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A8F7E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3AEF0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F0830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E0B430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6D51D4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E91B4B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0,12</w:t>
            </w:r>
          </w:p>
        </w:tc>
      </w:tr>
      <w:tr w:rsidR="00F817D6" w14:paraId="597C6A82" w14:textId="77777777" w:rsidTr="00F817D6">
        <w:trPr>
          <w:gridAfter w:val="1"/>
          <w:wAfter w:w="11" w:type="dxa"/>
          <w:trHeight w:val="525"/>
        </w:trPr>
        <w:tc>
          <w:tcPr>
            <w:tcW w:w="2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9DC04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Граничное значение обобщённого критерия по группе 2 -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E718A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A9678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F4997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B0C07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D3E18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7FEBA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0,8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807049" w14:textId="77777777" w:rsidR="00F817D6" w:rsidRDefault="00F817D6" w:rsidP="00F817D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607BDB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0,68</w:t>
            </w:r>
          </w:p>
        </w:tc>
      </w:tr>
      <w:tr w:rsidR="00F817D6" w14:paraId="580E0661" w14:textId="77777777" w:rsidTr="00F817D6">
        <w:trPr>
          <w:trHeight w:val="315"/>
        </w:trPr>
        <w:tc>
          <w:tcPr>
            <w:tcW w:w="854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0ED0ED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Группа 3. Зрелость информационного менеджмента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471C373" w14:textId="77777777" w:rsidR="00F817D6" w:rsidRDefault="00F817D6" w:rsidP="00F817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640B30" w14:textId="77777777" w:rsidR="00F817D6" w:rsidRDefault="00F817D6" w:rsidP="00F817D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817D6" w14:paraId="69F84D77" w14:textId="77777777" w:rsidTr="00F817D6">
        <w:trPr>
          <w:gridAfter w:val="1"/>
          <w:wAfter w:w="11" w:type="dxa"/>
          <w:trHeight w:val="51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179E3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контроля службы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1C874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7F9C7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A1847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[0,15;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64059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37B12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93CE3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5B83F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E227D8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1F5B24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0,12</w:t>
            </w:r>
          </w:p>
        </w:tc>
      </w:tr>
      <w:tr w:rsidR="00F817D6" w14:paraId="3EE90222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C0C2D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учёт стоимости выполнения операций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FEBE0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CD780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834C4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1263E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[0,15;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8ECD5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6930B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7EC4B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4D20A1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E9A844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0,12</w:t>
            </w:r>
          </w:p>
        </w:tc>
      </w:tr>
      <w:tr w:rsidR="00F817D6" w14:paraId="277CD1F6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03AC7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учёт производительности операций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FD24F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7F93E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5A215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BEF72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1D65F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DEA9A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1F201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1FFE6F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70B281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0,19</w:t>
            </w:r>
          </w:p>
        </w:tc>
      </w:tr>
      <w:tr w:rsidR="00F817D6" w14:paraId="3C09074C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8F8EB3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планирования в сфере ОИ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625C0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71E4F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68CE6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C287D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E19E0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77DCA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593E1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B024EB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850B22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0,23</w:t>
            </w:r>
          </w:p>
        </w:tc>
      </w:tr>
      <w:tr w:rsidR="00F817D6" w14:paraId="4FCC9582" w14:textId="77777777" w:rsidTr="00F817D6">
        <w:trPr>
          <w:gridAfter w:val="1"/>
          <w:wAfter w:w="11" w:type="dxa"/>
          <w:trHeight w:val="510"/>
        </w:trPr>
        <w:tc>
          <w:tcPr>
            <w:tcW w:w="2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69B05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Граничное значение обобщённого критерия по группе 3 -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9E1F1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1BA55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A41C8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854C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08D39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AA59B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0,9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419AAE" w14:textId="77777777" w:rsidR="00F817D6" w:rsidRDefault="00F817D6" w:rsidP="00F817D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D7B1CB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0,66</w:t>
            </w:r>
          </w:p>
        </w:tc>
      </w:tr>
      <w:tr w:rsidR="00F817D6" w14:paraId="4593248D" w14:textId="77777777" w:rsidTr="00F817D6">
        <w:trPr>
          <w:trHeight w:val="315"/>
        </w:trPr>
        <w:tc>
          <w:tcPr>
            <w:tcW w:w="854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90711E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Группа 4. Степень интеграции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508463" w14:textId="77777777" w:rsidR="00F817D6" w:rsidRDefault="00F817D6" w:rsidP="00F817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F38071" w14:textId="77777777" w:rsidR="00F817D6" w:rsidRDefault="00F817D6" w:rsidP="00F817D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817D6" w14:paraId="1CD3B5DD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EE033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интеграции по данным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FE7EE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57D5B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AE86E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791E76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[0,4;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925B9B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D0E86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[0,75;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709FD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[0,95;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B2006F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6C774AC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0,22</w:t>
            </w:r>
          </w:p>
        </w:tc>
      </w:tr>
      <w:tr w:rsidR="00F817D6" w14:paraId="0B08E660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F4AEC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интеграции функций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E2242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91721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D2A8B5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9F051E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[0,15;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940FD0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2F761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[0,5;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D1C89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[0,85;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081A58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E7A09A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0,13</w:t>
            </w:r>
          </w:p>
        </w:tc>
      </w:tr>
      <w:tr w:rsidR="00F817D6" w14:paraId="3FB5FCFC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7AADB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интеграции процессов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7493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6FDA4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16C5B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AAEB99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[0,2;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1D0D5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4DA3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4E24C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[0,95;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EA67F0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A20C13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0,15</w:t>
            </w:r>
          </w:p>
        </w:tc>
      </w:tr>
      <w:tr w:rsidR="00F817D6" w14:paraId="553FF6D2" w14:textId="77777777" w:rsidTr="00F817D6">
        <w:trPr>
          <w:gridAfter w:val="1"/>
          <w:wAfter w:w="11" w:type="dxa"/>
          <w:trHeight w:val="49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B71F5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характеристики интеграции программ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3A5DF7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33B54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BD675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33321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[0,3;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14F431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E8EE3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[0,6; 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079BE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[0,9; 1]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F4EAA6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0,70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4DAB435" w14:textId="77777777" w:rsidR="00F817D6" w:rsidRDefault="00F817D6" w:rsidP="00F817D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0,18</w:t>
            </w:r>
          </w:p>
        </w:tc>
      </w:tr>
      <w:tr w:rsidR="00F817D6" w14:paraId="5F484812" w14:textId="77777777" w:rsidTr="00F817D6">
        <w:trPr>
          <w:gridAfter w:val="1"/>
          <w:wAfter w:w="11" w:type="dxa"/>
          <w:trHeight w:val="570"/>
        </w:trPr>
        <w:tc>
          <w:tcPr>
            <w:tcW w:w="2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ECBE8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Граничное значение обобщённого критерия по группе 4 -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Гр</w:t>
            </w:r>
            <w:r>
              <w:rPr>
                <w:i/>
                <w:iCs/>
                <w:color w:val="00000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559AD4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219ECA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D59B2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AEE77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F36D98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C0291F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0,92</w:t>
            </w: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F6805A" w14:textId="77777777" w:rsidR="00F817D6" w:rsidRDefault="00F817D6" w:rsidP="00F817D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A6BA5C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0,68</w:t>
            </w:r>
          </w:p>
        </w:tc>
      </w:tr>
      <w:tr w:rsidR="00F817D6" w14:paraId="4236BB1A" w14:textId="77777777" w:rsidTr="00F817D6">
        <w:trPr>
          <w:gridAfter w:val="1"/>
          <w:wAfter w:w="11" w:type="dxa"/>
          <w:trHeight w:val="300"/>
        </w:trPr>
        <w:tc>
          <w:tcPr>
            <w:tcW w:w="2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01B38D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Диапазон значений глобального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522056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  <w:sz w:val="18"/>
                <w:szCs w:val="18"/>
              </w:rPr>
              <w:t>0; 0,5</w:t>
            </w:r>
            <w:r>
              <w:rPr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AF3D50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  <w:sz w:val="18"/>
                <w:szCs w:val="18"/>
              </w:rPr>
              <w:t>0,5; 0,78</w:t>
            </w:r>
            <w:r>
              <w:rPr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CFF722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  <w:sz w:val="18"/>
                <w:szCs w:val="18"/>
              </w:rPr>
              <w:t>0,78</w:t>
            </w:r>
            <w:r>
              <w:rPr>
                <w:b/>
                <w:bCs/>
                <w:color w:val="000000"/>
                <w:sz w:val="18"/>
                <w:szCs w:val="18"/>
              </w:rPr>
              <w:t>; 1</w:t>
            </w:r>
            <w:r>
              <w:rPr>
                <w:color w:val="000000"/>
                <w:sz w:val="18"/>
                <w:szCs w:val="18"/>
              </w:rPr>
              <w:t>,17</w:t>
            </w:r>
            <w:r>
              <w:rPr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48C1B9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[1</w:t>
            </w:r>
            <w:r>
              <w:rPr>
                <w:color w:val="000000"/>
                <w:sz w:val="18"/>
                <w:szCs w:val="18"/>
              </w:rPr>
              <w:t>,17</w:t>
            </w:r>
            <w:r>
              <w:rPr>
                <w:b/>
                <w:bCs/>
                <w:color w:val="000000"/>
                <w:sz w:val="18"/>
                <w:szCs w:val="18"/>
              </w:rPr>
              <w:t>; 1</w:t>
            </w:r>
            <w:r>
              <w:rPr>
                <w:color w:val="000000"/>
                <w:sz w:val="18"/>
                <w:szCs w:val="18"/>
              </w:rPr>
              <w:t>,44</w:t>
            </w:r>
            <w:r>
              <w:rPr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3C9F1D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[1</w:t>
            </w:r>
            <w:r>
              <w:rPr>
                <w:color w:val="000000"/>
                <w:sz w:val="18"/>
                <w:szCs w:val="18"/>
              </w:rPr>
              <w:t>,44</w:t>
            </w:r>
            <w:r>
              <w:rPr>
                <w:b/>
                <w:bCs/>
                <w:color w:val="000000"/>
                <w:sz w:val="18"/>
                <w:szCs w:val="18"/>
              </w:rPr>
              <w:t>; 1,71]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B0EB43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[1</w:t>
            </w:r>
            <w:r>
              <w:rPr>
                <w:color w:val="000000"/>
                <w:sz w:val="18"/>
                <w:szCs w:val="18"/>
              </w:rPr>
              <w:t>,71</w:t>
            </w:r>
            <w:r>
              <w:rPr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t xml:space="preserve"> 2</w:t>
            </w:r>
            <w:r>
              <w:rPr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48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3E2702" w14:textId="77777777" w:rsidR="00F817D6" w:rsidRDefault="00F817D6" w:rsidP="00F817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6B3E03" w14:textId="77777777" w:rsidR="00F817D6" w:rsidRDefault="00F817D6" w:rsidP="00F817D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1,34</w:t>
            </w:r>
          </w:p>
        </w:tc>
      </w:tr>
      <w:tr w:rsidR="00F817D6" w14:paraId="3CDF2880" w14:textId="77777777" w:rsidTr="00F817D6">
        <w:trPr>
          <w:gridAfter w:val="1"/>
          <w:wAfter w:w="11" w:type="dxa"/>
          <w:trHeight w:val="315"/>
        </w:trPr>
        <w:tc>
          <w:tcPr>
            <w:tcW w:w="2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B4AF42" w14:textId="77777777" w:rsidR="00F817D6" w:rsidRDefault="00F817D6" w:rsidP="00F81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критерия для стадий зрелости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B45682" w14:textId="77777777" w:rsidR="00F817D6" w:rsidRDefault="00F817D6" w:rsidP="00F817D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67A9C4" w14:textId="77777777" w:rsidR="00F817D6" w:rsidRDefault="00F817D6" w:rsidP="00F817D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E8BDAA" w14:textId="77777777" w:rsidR="00F817D6" w:rsidRDefault="00F817D6" w:rsidP="00F817D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C0E718" w14:textId="77777777" w:rsidR="00F817D6" w:rsidRDefault="00F817D6" w:rsidP="00F817D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6E5060" w14:textId="77777777" w:rsidR="00F817D6" w:rsidRDefault="00F817D6" w:rsidP="00F817D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0E1F63" w14:textId="77777777" w:rsidR="00F817D6" w:rsidRDefault="00F817D6" w:rsidP="00F817D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8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6C865" w14:textId="77777777" w:rsidR="00F817D6" w:rsidRDefault="00F817D6" w:rsidP="00F817D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D2A3B5" w14:textId="77777777" w:rsidR="00F817D6" w:rsidRDefault="00F817D6" w:rsidP="00F817D6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E33B9AF" w14:textId="77777777" w:rsidR="00F817D6" w:rsidRPr="00F817D6" w:rsidRDefault="00F817D6" w:rsidP="00F817D6"/>
    <w:p w14:paraId="3AADAD52" w14:textId="1BA54007" w:rsidR="00F817D6" w:rsidRPr="00FD74CE" w:rsidRDefault="00F817D6" w:rsidP="00F817D6">
      <w:pPr>
        <w:spacing w:before="240" w:line="276" w:lineRule="auto"/>
        <w:ind w:firstLine="851"/>
        <w:jc w:val="both"/>
        <w:rPr>
          <w:i/>
          <w:sz w:val="28"/>
          <w:szCs w:val="28"/>
        </w:rPr>
      </w:pPr>
      <w:r w:rsidRPr="00FD74CE">
        <w:rPr>
          <w:sz w:val="28"/>
          <w:szCs w:val="28"/>
        </w:rPr>
        <w:t>Значение глобального критерия - 1,</w:t>
      </w:r>
      <w:r>
        <w:rPr>
          <w:sz w:val="28"/>
          <w:szCs w:val="28"/>
        </w:rPr>
        <w:t>3</w:t>
      </w:r>
      <w:r w:rsidRPr="00FD74CE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6751368E" w14:textId="699C75A2" w:rsidR="00F817D6" w:rsidRDefault="00F817D6" w:rsidP="00F817D6">
      <w:pPr>
        <w:spacing w:before="24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E55604">
        <w:rPr>
          <w:sz w:val="28"/>
          <w:szCs w:val="28"/>
        </w:rPr>
        <w:t>начение глобального критерия для стадий зрелости</w:t>
      </w:r>
      <w:r>
        <w:rPr>
          <w:sz w:val="28"/>
          <w:szCs w:val="28"/>
        </w:rPr>
        <w:t xml:space="preserve"> по формуле 2 = 0.</w:t>
      </w:r>
      <w:r w:rsidRPr="009755DF">
        <w:rPr>
          <w:sz w:val="28"/>
          <w:szCs w:val="28"/>
        </w:rPr>
        <w:t>97</w:t>
      </w:r>
      <w:r>
        <w:rPr>
          <w:sz w:val="28"/>
          <w:szCs w:val="28"/>
        </w:rPr>
        <w:t xml:space="preserve"> что с</w:t>
      </w:r>
      <w:r w:rsidRPr="009A1E5D">
        <w:rPr>
          <w:sz w:val="28"/>
          <w:szCs w:val="28"/>
        </w:rPr>
        <w:t xml:space="preserve">оответствует </w:t>
      </w:r>
      <w:r w:rsidRPr="009755DF">
        <w:rPr>
          <w:sz w:val="28"/>
          <w:szCs w:val="28"/>
        </w:rPr>
        <w:t>5</w:t>
      </w:r>
      <w:r w:rsidRPr="0070015A">
        <w:rPr>
          <w:sz w:val="28"/>
          <w:szCs w:val="28"/>
        </w:rPr>
        <w:t xml:space="preserve"> стадии организационной</w:t>
      </w:r>
      <w:r w:rsidRPr="009A1E5D">
        <w:rPr>
          <w:sz w:val="28"/>
          <w:szCs w:val="28"/>
        </w:rPr>
        <w:t xml:space="preserve"> зрелости</w:t>
      </w:r>
      <w:r>
        <w:rPr>
          <w:sz w:val="28"/>
          <w:szCs w:val="28"/>
        </w:rPr>
        <w:t xml:space="preserve"> (</w:t>
      </w:r>
      <w:r w:rsidRPr="009755DF">
        <w:rPr>
          <w:sz w:val="28"/>
          <w:szCs w:val="28"/>
        </w:rPr>
        <w:t>Оптимизируемый</w:t>
      </w:r>
      <w:r w:rsidRPr="00E60777">
        <w:rPr>
          <w:sz w:val="28"/>
          <w:szCs w:val="28"/>
        </w:rPr>
        <w:t>).</w:t>
      </w:r>
    </w:p>
    <w:p w14:paraId="3526A342" w14:textId="0F1166AA" w:rsidR="00F817D6" w:rsidRDefault="00F817D6" w:rsidP="00F817D6">
      <w:pPr>
        <w:spacing w:before="24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E55604">
        <w:rPr>
          <w:sz w:val="28"/>
          <w:szCs w:val="28"/>
        </w:rPr>
        <w:t>начение глобального критерия для стадий зрелости</w:t>
      </w:r>
      <w:r>
        <w:rPr>
          <w:sz w:val="28"/>
          <w:szCs w:val="28"/>
        </w:rPr>
        <w:t xml:space="preserve"> по формуле 2 = 1,34 что с</w:t>
      </w:r>
      <w:r w:rsidRPr="009A1E5D">
        <w:rPr>
          <w:sz w:val="28"/>
          <w:szCs w:val="28"/>
        </w:rPr>
        <w:t xml:space="preserve">оответствует </w:t>
      </w:r>
      <w:r w:rsidRPr="0070015A">
        <w:rPr>
          <w:sz w:val="28"/>
          <w:szCs w:val="28"/>
        </w:rPr>
        <w:t xml:space="preserve">4 </w:t>
      </w:r>
      <w:r w:rsidRPr="00C36885">
        <w:rPr>
          <w:sz w:val="28"/>
          <w:szCs w:val="28"/>
        </w:rPr>
        <w:t>стадии развития (зрелос</w:t>
      </w:r>
      <w:r>
        <w:rPr>
          <w:sz w:val="28"/>
          <w:szCs w:val="28"/>
        </w:rPr>
        <w:t>ти) систем обработки информации.</w:t>
      </w:r>
    </w:p>
    <w:p w14:paraId="299C3B63" w14:textId="0D345D76" w:rsidR="00F817D6" w:rsidRPr="00F817D6" w:rsidRDefault="00F817D6" w:rsidP="00F817D6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1C6093">
        <w:rPr>
          <w:color w:val="000000"/>
          <w:sz w:val="28"/>
          <w:szCs w:val="28"/>
        </w:rPr>
        <w:t>Таким образом, в качестве предварительного вывода отсюда следует, что для предприятия, находящегося на пятой организационной стадии зрелости, имеющаяся</w:t>
      </w:r>
      <w:r>
        <w:rPr>
          <w:color w:val="000000"/>
          <w:sz w:val="28"/>
          <w:szCs w:val="28"/>
        </w:rPr>
        <w:t xml:space="preserve"> служба ОИ недостаточно развита, что можно определить по таблице 3 (</w:t>
      </w:r>
      <w:r w:rsidRPr="002A00B0">
        <w:rPr>
          <w:color w:val="000000"/>
          <w:sz w:val="28"/>
          <w:szCs w:val="28"/>
        </w:rPr>
        <w:t>черным обозначены сочетания, в которых имеет мест</w:t>
      </w:r>
      <w:r>
        <w:rPr>
          <w:color w:val="000000"/>
          <w:sz w:val="28"/>
          <w:szCs w:val="28"/>
        </w:rPr>
        <w:t>о несоответствие зрело</w:t>
      </w:r>
      <w:r w:rsidRPr="002A00B0">
        <w:rPr>
          <w:color w:val="000000"/>
          <w:sz w:val="28"/>
          <w:szCs w:val="28"/>
        </w:rPr>
        <w:t>сти ИТ организационной зрелости управления по при</w:t>
      </w:r>
      <w:r>
        <w:rPr>
          <w:color w:val="000000"/>
          <w:sz w:val="28"/>
          <w:szCs w:val="28"/>
        </w:rPr>
        <w:t>чине недостаточности/избытка ме</w:t>
      </w:r>
      <w:r w:rsidRPr="002A00B0">
        <w:rPr>
          <w:color w:val="000000"/>
          <w:sz w:val="28"/>
          <w:szCs w:val="28"/>
        </w:rPr>
        <w:t>тодов и средств ОИ, серым - частичное опережение/отставание ИТ зрелости и белым – их полное соответствие</w:t>
      </w:r>
      <w:r>
        <w:rPr>
          <w:color w:val="000000"/>
          <w:sz w:val="28"/>
          <w:szCs w:val="28"/>
        </w:rPr>
        <w:t>)</w:t>
      </w:r>
      <w:r w:rsidRPr="002A00B0">
        <w:rPr>
          <w:color w:val="000000"/>
          <w:sz w:val="28"/>
          <w:szCs w:val="28"/>
        </w:rPr>
        <w:t>.</w:t>
      </w:r>
    </w:p>
    <w:p w14:paraId="449BC21C" w14:textId="77777777" w:rsidR="00F817D6" w:rsidRPr="00F817D6" w:rsidRDefault="00F817D6" w:rsidP="00F817D6">
      <w:pPr>
        <w:ind w:firstLine="851"/>
        <w:jc w:val="both"/>
        <w:rPr>
          <w:rFonts w:cs="Courier New"/>
        </w:rPr>
      </w:pPr>
      <w:r w:rsidRPr="00F817D6">
        <w:rPr>
          <w:rFonts w:cs="Courier New"/>
        </w:rPr>
        <w:t>Таблица 3 - Рекомендуемое соответствие организационной зрелости и зрелости системы ОИ</w:t>
      </w:r>
    </w:p>
    <w:tbl>
      <w:tblPr>
        <w:tblW w:w="5001" w:type="pct"/>
        <w:tblLook w:val="00A0" w:firstRow="1" w:lastRow="0" w:firstColumn="1" w:lastColumn="0" w:noHBand="0" w:noVBand="0"/>
      </w:tblPr>
      <w:tblGrid>
        <w:gridCol w:w="2323"/>
        <w:gridCol w:w="1269"/>
        <w:gridCol w:w="1208"/>
        <w:gridCol w:w="1206"/>
        <w:gridCol w:w="1208"/>
        <w:gridCol w:w="1206"/>
        <w:gridCol w:w="927"/>
      </w:tblGrid>
      <w:tr w:rsidR="00F817D6" w:rsidRPr="00475A14" w14:paraId="6AC63B12" w14:textId="77777777" w:rsidTr="00F817D6">
        <w:trPr>
          <w:trHeight w:val="300"/>
        </w:trPr>
        <w:tc>
          <w:tcPr>
            <w:tcW w:w="12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28411" w14:textId="77777777" w:rsidR="00F817D6" w:rsidRPr="00475A14" w:rsidRDefault="00F817D6" w:rsidP="00F817D6">
            <w:pPr>
              <w:jc w:val="center"/>
              <w:rPr>
                <w:rFonts w:cs="Courier New"/>
                <w:color w:val="000000"/>
              </w:rPr>
            </w:pPr>
            <w:r w:rsidRPr="00475A14">
              <w:rPr>
                <w:rFonts w:cs="Courier New"/>
                <w:color w:val="000000"/>
              </w:rPr>
              <w:t>Организационная зрелость</w:t>
            </w:r>
          </w:p>
        </w:tc>
        <w:tc>
          <w:tcPr>
            <w:tcW w:w="375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413621" w14:textId="77777777" w:rsidR="00F817D6" w:rsidRPr="00475A14" w:rsidRDefault="00F817D6" w:rsidP="00F817D6">
            <w:pPr>
              <w:jc w:val="center"/>
              <w:rPr>
                <w:rFonts w:cs="Courier New"/>
                <w:color w:val="000000"/>
              </w:rPr>
            </w:pPr>
            <w:r w:rsidRPr="00475A14">
              <w:rPr>
                <w:rFonts w:cs="Courier New"/>
                <w:color w:val="000000"/>
              </w:rPr>
              <w:t>Зрелость системы ОИ</w:t>
            </w:r>
          </w:p>
        </w:tc>
      </w:tr>
      <w:tr w:rsidR="00F817D6" w:rsidRPr="00475A14" w14:paraId="15CD3FF5" w14:textId="77777777" w:rsidTr="00F817D6">
        <w:trPr>
          <w:trHeight w:val="360"/>
        </w:trPr>
        <w:tc>
          <w:tcPr>
            <w:tcW w:w="12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50C63" w14:textId="77777777" w:rsidR="00F817D6" w:rsidRPr="00475A14" w:rsidRDefault="00F817D6" w:rsidP="00F817D6">
            <w:pPr>
              <w:rPr>
                <w:rFonts w:cs="Courier New"/>
                <w:color w:val="000000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90CB3" w14:textId="77777777" w:rsidR="00F817D6" w:rsidRPr="00475A14" w:rsidRDefault="00F817D6" w:rsidP="00F817D6">
            <w:pPr>
              <w:jc w:val="right"/>
              <w:rPr>
                <w:rFonts w:cs="Courier New"/>
                <w:color w:val="000000"/>
              </w:rPr>
            </w:pPr>
            <w:r w:rsidRPr="00475A14">
              <w:rPr>
                <w:rFonts w:cs="Courier New"/>
                <w:color w:val="000000"/>
              </w:rPr>
              <w:t>1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792DF6" w14:textId="77777777" w:rsidR="00F817D6" w:rsidRPr="00475A14" w:rsidRDefault="00F817D6" w:rsidP="00F817D6">
            <w:pPr>
              <w:jc w:val="right"/>
              <w:rPr>
                <w:rFonts w:cs="Courier New"/>
                <w:color w:val="000000"/>
              </w:rPr>
            </w:pPr>
            <w:r w:rsidRPr="00475A14">
              <w:rPr>
                <w:rFonts w:cs="Courier New"/>
                <w:color w:val="000000"/>
              </w:rPr>
              <w:t>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4DE74" w14:textId="77777777" w:rsidR="00F817D6" w:rsidRPr="00475A14" w:rsidRDefault="00F817D6" w:rsidP="00F817D6">
            <w:pPr>
              <w:jc w:val="right"/>
              <w:rPr>
                <w:rFonts w:cs="Courier New"/>
                <w:color w:val="000000"/>
              </w:rPr>
            </w:pPr>
            <w:r w:rsidRPr="00475A14">
              <w:rPr>
                <w:rFonts w:cs="Courier New"/>
                <w:color w:val="000000"/>
              </w:rPr>
              <w:t>3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bottom"/>
          </w:tcPr>
          <w:p w14:paraId="3C36E8CC" w14:textId="77777777" w:rsidR="00F817D6" w:rsidRPr="00475A14" w:rsidRDefault="00F817D6" w:rsidP="00F817D6">
            <w:pPr>
              <w:jc w:val="right"/>
              <w:rPr>
                <w:rFonts w:cs="Courier New"/>
                <w:color w:val="000000"/>
              </w:rPr>
            </w:pPr>
            <w:r w:rsidRPr="00475A14">
              <w:rPr>
                <w:rFonts w:cs="Courier New"/>
                <w:color w:val="000000"/>
              </w:rPr>
              <w:t>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8DC017" w14:textId="77777777" w:rsidR="00F817D6" w:rsidRPr="00475A14" w:rsidRDefault="00F817D6" w:rsidP="00F817D6">
            <w:pPr>
              <w:jc w:val="right"/>
              <w:rPr>
                <w:rFonts w:cs="Courier New"/>
                <w:color w:val="000000"/>
              </w:rPr>
            </w:pPr>
            <w:r w:rsidRPr="00475A14">
              <w:rPr>
                <w:rFonts w:cs="Courier New"/>
                <w:color w:val="000000"/>
              </w:rPr>
              <w:t>5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0EEDFF" w14:textId="77777777" w:rsidR="00F817D6" w:rsidRPr="00475A14" w:rsidRDefault="00F817D6" w:rsidP="00F817D6">
            <w:pPr>
              <w:jc w:val="right"/>
              <w:rPr>
                <w:rFonts w:cs="Courier New"/>
                <w:color w:val="000000"/>
              </w:rPr>
            </w:pPr>
            <w:r w:rsidRPr="00475A14">
              <w:rPr>
                <w:rFonts w:cs="Courier New"/>
                <w:color w:val="000000"/>
              </w:rPr>
              <w:t>6</w:t>
            </w:r>
          </w:p>
        </w:tc>
      </w:tr>
      <w:tr w:rsidR="00F817D6" w:rsidRPr="00475A14" w14:paraId="4C5F2FED" w14:textId="77777777" w:rsidTr="00F817D6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B5831" w14:textId="77777777" w:rsidR="00F817D6" w:rsidRPr="00475A14" w:rsidRDefault="00F817D6" w:rsidP="00F817D6">
            <w:pPr>
              <w:jc w:val="right"/>
              <w:rPr>
                <w:rFonts w:cs="Courier New"/>
                <w:color w:val="000000"/>
              </w:rPr>
            </w:pPr>
            <w:r w:rsidRPr="00475A14">
              <w:rPr>
                <w:rFonts w:cs="Courier New"/>
                <w:color w:val="000000"/>
              </w:rPr>
              <w:t>1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7A1346DC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FFFFFF" w:fill="FFFFFF"/>
            <w:noWrap/>
            <w:vAlign w:val="bottom"/>
          </w:tcPr>
          <w:p w14:paraId="509257E3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194283F2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27CCA4A5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70D51D96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3ADD06EB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</w:tr>
      <w:tr w:rsidR="00F817D6" w:rsidRPr="00475A14" w14:paraId="3C0FF0C6" w14:textId="77777777" w:rsidTr="00F817D6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66AB" w14:textId="77777777" w:rsidR="00F817D6" w:rsidRPr="00475A14" w:rsidRDefault="00F817D6" w:rsidP="00F817D6">
            <w:pPr>
              <w:jc w:val="right"/>
              <w:rPr>
                <w:rFonts w:cs="Courier New"/>
                <w:color w:val="000000"/>
              </w:rPr>
            </w:pPr>
            <w:r w:rsidRPr="00475A14">
              <w:rPr>
                <w:rFonts w:cs="Courier New"/>
                <w:color w:val="000000"/>
              </w:rPr>
              <w:t>2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7575AA93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3E1DBE5E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1CE475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D751AD8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4093AF1A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7CB1622A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</w:tr>
      <w:tr w:rsidR="00F817D6" w:rsidRPr="00475A14" w14:paraId="10DCF2D9" w14:textId="77777777" w:rsidTr="00F817D6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94BE29" w14:textId="77777777" w:rsidR="00F817D6" w:rsidRPr="00475A14" w:rsidRDefault="00F817D6" w:rsidP="00F817D6">
            <w:pPr>
              <w:jc w:val="right"/>
              <w:rPr>
                <w:rFonts w:cs="Courier New"/>
                <w:color w:val="000000"/>
              </w:rPr>
            </w:pPr>
            <w:r w:rsidRPr="00475A14">
              <w:rPr>
                <w:rFonts w:cs="Courier New"/>
                <w:color w:val="000000"/>
              </w:rPr>
              <w:t>3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475009C1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6493094D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77D8C728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5D30DB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C282DFA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0C78C9A8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</w:tr>
      <w:tr w:rsidR="00F817D6" w:rsidRPr="00475A14" w14:paraId="66D8AF84" w14:textId="77777777" w:rsidTr="00F817D6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26E2" w14:textId="77777777" w:rsidR="00F817D6" w:rsidRPr="00475A14" w:rsidRDefault="00F817D6" w:rsidP="00F817D6">
            <w:pPr>
              <w:jc w:val="right"/>
              <w:rPr>
                <w:rFonts w:cs="Courier New"/>
                <w:color w:val="000000"/>
              </w:rPr>
            </w:pPr>
            <w:r w:rsidRPr="00475A14">
              <w:rPr>
                <w:rFonts w:cs="Courier New"/>
                <w:color w:val="000000"/>
              </w:rPr>
              <w:t>4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1BA95A7C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4B010B3B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0218BB84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09DE6BB5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D6AD70" w14:textId="77777777" w:rsidR="00F817D6" w:rsidRPr="00475A14" w:rsidRDefault="00F817D6" w:rsidP="00F817D6">
            <w:pPr>
              <w:rPr>
                <w:rFonts w:cs="Courier New"/>
                <w:lang w:val="en-US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C87261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</w:tr>
      <w:tr w:rsidR="00F817D6" w:rsidRPr="00475A14" w14:paraId="66F76871" w14:textId="77777777" w:rsidTr="00F817D6">
        <w:trPr>
          <w:trHeight w:val="300"/>
        </w:trPr>
        <w:tc>
          <w:tcPr>
            <w:tcW w:w="1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1D24CF5" w14:textId="77777777" w:rsidR="00F817D6" w:rsidRPr="00475A14" w:rsidRDefault="00F817D6" w:rsidP="00F817D6">
            <w:pPr>
              <w:jc w:val="right"/>
              <w:rPr>
                <w:rFonts w:cs="Courier New"/>
                <w:color w:val="000000"/>
              </w:rPr>
            </w:pPr>
            <w:r w:rsidRPr="00475A14">
              <w:rPr>
                <w:rFonts w:cs="Courier New"/>
                <w:color w:val="000000"/>
              </w:rPr>
              <w:lastRenderedPageBreak/>
              <w:t>5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1BDF27AD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5B01D510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7057B002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999999"/>
            <w:noWrap/>
            <w:vAlign w:val="bottom"/>
          </w:tcPr>
          <w:p w14:paraId="6F083DD3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A38C6A8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29F05F" w14:textId="77777777" w:rsidR="00F817D6" w:rsidRPr="00475A14" w:rsidRDefault="00F817D6" w:rsidP="00F817D6">
            <w:pPr>
              <w:rPr>
                <w:rFonts w:cs="Courier New"/>
              </w:rPr>
            </w:pPr>
            <w:r w:rsidRPr="00475A14">
              <w:rPr>
                <w:rFonts w:cs="Courier New"/>
              </w:rPr>
              <w:t> </w:t>
            </w:r>
          </w:p>
        </w:tc>
      </w:tr>
    </w:tbl>
    <w:p w14:paraId="70F92869" w14:textId="77777777" w:rsidR="00FA4FD5" w:rsidRPr="00BD0628" w:rsidRDefault="00FA4FD5" w:rsidP="00FA4FD5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D0628">
        <w:rPr>
          <w:color w:val="000000"/>
          <w:sz w:val="28"/>
          <w:szCs w:val="28"/>
        </w:rPr>
        <w:t>Выработка р</w:t>
      </w:r>
      <w:r>
        <w:rPr>
          <w:color w:val="000000"/>
          <w:sz w:val="28"/>
          <w:szCs w:val="28"/>
        </w:rPr>
        <w:t>екомендаций</w:t>
      </w:r>
    </w:p>
    <w:p w14:paraId="219049BE" w14:textId="7289BC04" w:rsidR="00FA4FD5" w:rsidRPr="00BD0628" w:rsidRDefault="00FA4FD5" w:rsidP="00FA4FD5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D0628">
        <w:rPr>
          <w:color w:val="000000"/>
          <w:sz w:val="28"/>
          <w:szCs w:val="28"/>
        </w:rPr>
        <w:t xml:space="preserve">Так как уровень организационной зрелости находится на </w:t>
      </w:r>
      <w:r>
        <w:rPr>
          <w:color w:val="000000"/>
          <w:sz w:val="28"/>
          <w:szCs w:val="28"/>
        </w:rPr>
        <w:t xml:space="preserve">пятой </w:t>
      </w:r>
      <w:r w:rsidRPr="00BD0628">
        <w:rPr>
          <w:color w:val="000000"/>
          <w:sz w:val="28"/>
          <w:szCs w:val="28"/>
        </w:rPr>
        <w:t>ст</w:t>
      </w:r>
      <w:r>
        <w:rPr>
          <w:color w:val="000000"/>
          <w:sz w:val="28"/>
          <w:szCs w:val="28"/>
        </w:rPr>
        <w:t>адий зрелости</w:t>
      </w:r>
      <w:r w:rsidRPr="00BD0628">
        <w:rPr>
          <w:color w:val="000000"/>
          <w:sz w:val="28"/>
          <w:szCs w:val="28"/>
        </w:rPr>
        <w:t>, а имеющая служба ОИ</w:t>
      </w:r>
      <w:r>
        <w:rPr>
          <w:color w:val="000000"/>
          <w:sz w:val="28"/>
          <w:szCs w:val="28"/>
        </w:rPr>
        <w:t xml:space="preserve"> находится на четвертой стадии зрелости</w:t>
      </w:r>
      <w:r w:rsidRPr="00BD0628">
        <w:rPr>
          <w:color w:val="000000"/>
          <w:sz w:val="28"/>
          <w:szCs w:val="28"/>
        </w:rPr>
        <w:t>, необходимо сформировать программ</w:t>
      </w:r>
      <w:r>
        <w:rPr>
          <w:color w:val="000000"/>
          <w:sz w:val="28"/>
          <w:szCs w:val="28"/>
        </w:rPr>
        <w:t>у развития для службы ОИ.</w:t>
      </w:r>
    </w:p>
    <w:p w14:paraId="3769D2C5" w14:textId="14457230" w:rsidR="00FA4FD5" w:rsidRDefault="00FA4FD5" w:rsidP="00FA4FD5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D0628">
        <w:rPr>
          <w:color w:val="000000"/>
          <w:sz w:val="28"/>
          <w:szCs w:val="28"/>
        </w:rPr>
        <w:t>Для этого необходимо провести соответствующие мероприятия в направлении</w:t>
      </w:r>
      <w:r>
        <w:rPr>
          <w:color w:val="000000"/>
          <w:sz w:val="28"/>
          <w:szCs w:val="28"/>
        </w:rPr>
        <w:t xml:space="preserve"> улучшения следующих критериев</w:t>
      </w:r>
      <w:r w:rsidR="0067444E">
        <w:rPr>
          <w:color w:val="000000"/>
          <w:sz w:val="28"/>
          <w:szCs w:val="28"/>
        </w:rPr>
        <w:t xml:space="preserve"> (</w:t>
      </w:r>
      <w:r w:rsidR="0067444E" w:rsidRPr="0067444E">
        <w:rPr>
          <w:color w:val="000000"/>
          <w:sz w:val="28"/>
          <w:szCs w:val="28"/>
        </w:rPr>
        <w:t>&lt;= 0.</w:t>
      </w:r>
      <w:r w:rsidR="0067444E" w:rsidRPr="001D6E50">
        <w:rPr>
          <w:color w:val="000000"/>
          <w:sz w:val="28"/>
          <w:szCs w:val="28"/>
        </w:rPr>
        <w:t>5</w:t>
      </w:r>
      <w:r w:rsidR="0067444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</w:p>
    <w:p w14:paraId="7041DE9E" w14:textId="77777777" w:rsidR="00FA4FD5" w:rsidRPr="00BD0628" w:rsidRDefault="00FA4FD5" w:rsidP="00FA4FD5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Роль службы ОИ в организации</w:t>
      </w:r>
    </w:p>
    <w:p w14:paraId="2A063A34" w14:textId="3CE06507" w:rsidR="00FA4FD5" w:rsidRDefault="00FA4FD5" w:rsidP="00FA4FD5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 </w:t>
      </w:r>
      <w:r w:rsidR="007A4760">
        <w:rPr>
          <w:color w:val="000000"/>
          <w:sz w:val="28"/>
          <w:szCs w:val="28"/>
        </w:rPr>
        <w:t>Х</w:t>
      </w:r>
      <w:r w:rsidR="00DC77E0" w:rsidRPr="00DC77E0">
        <w:rPr>
          <w:color w:val="000000"/>
          <w:sz w:val="28"/>
          <w:szCs w:val="28"/>
        </w:rPr>
        <w:t>арактеристики контроля службы ОИ со стороны руководства</w:t>
      </w:r>
    </w:p>
    <w:p w14:paraId="5B7CF8DE" w14:textId="77777777" w:rsidR="00FA4FD5" w:rsidRPr="00BD0628" w:rsidRDefault="00FA4FD5" w:rsidP="00FA4FD5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Затраты службы ОИ</w:t>
      </w:r>
    </w:p>
    <w:p w14:paraId="6103E693" w14:textId="4B3A88FD" w:rsidR="00F817D6" w:rsidRDefault="00FA4FD5" w:rsidP="0067444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2.1 </w:t>
      </w:r>
      <w:r w:rsidR="00A200E3">
        <w:rPr>
          <w:color w:val="000000"/>
          <w:sz w:val="28"/>
          <w:szCs w:val="28"/>
        </w:rPr>
        <w:t>З</w:t>
      </w:r>
      <w:r w:rsidR="00A200E3" w:rsidRPr="00A200E3">
        <w:rPr>
          <w:color w:val="000000"/>
          <w:sz w:val="28"/>
          <w:szCs w:val="28"/>
        </w:rPr>
        <w:t>атраты на обучение пользователей</w:t>
      </w:r>
    </w:p>
    <w:p w14:paraId="11B331D1" w14:textId="77777777" w:rsidR="001D6E50" w:rsidRDefault="001D6E50" w:rsidP="001D6E50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D0628">
        <w:rPr>
          <w:color w:val="000000"/>
          <w:sz w:val="28"/>
          <w:szCs w:val="28"/>
        </w:rPr>
        <w:t>Мероприятия по улучшению выделенных кр</w:t>
      </w:r>
      <w:r>
        <w:rPr>
          <w:color w:val="000000"/>
          <w:sz w:val="28"/>
          <w:szCs w:val="28"/>
        </w:rPr>
        <w:t>итериев представлены в таблице 4</w:t>
      </w:r>
      <w:r w:rsidRPr="00BD0628">
        <w:rPr>
          <w:color w:val="000000"/>
          <w:sz w:val="28"/>
          <w:szCs w:val="28"/>
        </w:rPr>
        <w:t>.</w:t>
      </w:r>
    </w:p>
    <w:p w14:paraId="228AD6D3" w14:textId="77777777" w:rsidR="001D6E50" w:rsidRPr="001D6E50" w:rsidRDefault="001D6E50" w:rsidP="001D6E50">
      <w:pPr>
        <w:spacing w:line="276" w:lineRule="auto"/>
        <w:ind w:firstLine="2694"/>
        <w:jc w:val="both"/>
        <w:rPr>
          <w:color w:val="000000"/>
        </w:rPr>
      </w:pPr>
      <w:r w:rsidRPr="001D6E50">
        <w:rPr>
          <w:color w:val="000000"/>
        </w:rPr>
        <w:t>Таблица 4 – Мероприятия по улучшению выделенных критериев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6"/>
        <w:gridCol w:w="2908"/>
        <w:gridCol w:w="2409"/>
        <w:gridCol w:w="1418"/>
      </w:tblGrid>
      <w:tr w:rsidR="001D6E50" w:rsidRPr="00914FE6" w14:paraId="22F7CDFE" w14:textId="77777777" w:rsidTr="000B0FE9">
        <w:trPr>
          <w:trHeight w:val="980"/>
        </w:trPr>
        <w:tc>
          <w:tcPr>
            <w:tcW w:w="2616" w:type="dxa"/>
          </w:tcPr>
          <w:p w14:paraId="43602376" w14:textId="77777777" w:rsidR="001D6E50" w:rsidRPr="00914FE6" w:rsidRDefault="001D6E50" w:rsidP="000B0FE9">
            <w:pPr>
              <w:jc w:val="center"/>
              <w:rPr>
                <w:color w:val="000000"/>
              </w:rPr>
            </w:pPr>
            <w:r w:rsidRPr="00914FE6">
              <w:rPr>
                <w:color w:val="000000"/>
              </w:rPr>
              <w:t>Критерии улучшения системы обработки информации</w:t>
            </w:r>
          </w:p>
        </w:tc>
        <w:tc>
          <w:tcPr>
            <w:tcW w:w="2908" w:type="dxa"/>
          </w:tcPr>
          <w:p w14:paraId="5A3D324B" w14:textId="77777777" w:rsidR="001D6E50" w:rsidRPr="00914FE6" w:rsidRDefault="001D6E50" w:rsidP="000B0FE9">
            <w:pPr>
              <w:jc w:val="center"/>
              <w:rPr>
                <w:color w:val="000000"/>
              </w:rPr>
            </w:pPr>
            <w:r w:rsidRPr="00914FE6">
              <w:rPr>
                <w:color w:val="000000"/>
              </w:rPr>
              <w:t>Мероприятия по выполнению критерия</w:t>
            </w:r>
          </w:p>
        </w:tc>
        <w:tc>
          <w:tcPr>
            <w:tcW w:w="2409" w:type="dxa"/>
          </w:tcPr>
          <w:p w14:paraId="78BF4B92" w14:textId="77777777" w:rsidR="001D6E50" w:rsidRPr="00914FE6" w:rsidRDefault="001D6E50" w:rsidP="000B0FE9">
            <w:pPr>
              <w:jc w:val="center"/>
              <w:rPr>
                <w:color w:val="000000"/>
              </w:rPr>
            </w:pPr>
            <w:r w:rsidRPr="00914FE6">
              <w:rPr>
                <w:color w:val="000000"/>
              </w:rPr>
              <w:t>Ответственные за выполнение</w:t>
            </w:r>
          </w:p>
        </w:tc>
        <w:tc>
          <w:tcPr>
            <w:tcW w:w="1418" w:type="dxa"/>
          </w:tcPr>
          <w:p w14:paraId="5DC3288F" w14:textId="77777777" w:rsidR="001D6E50" w:rsidRPr="00914FE6" w:rsidRDefault="001D6E50" w:rsidP="000B0FE9">
            <w:pPr>
              <w:jc w:val="center"/>
              <w:rPr>
                <w:color w:val="000000"/>
              </w:rPr>
            </w:pPr>
            <w:r w:rsidRPr="00914FE6">
              <w:rPr>
                <w:color w:val="000000"/>
              </w:rPr>
              <w:t>Сроки выполнения/отметка о выполнении</w:t>
            </w:r>
          </w:p>
        </w:tc>
      </w:tr>
      <w:tr w:rsidR="001D6E50" w:rsidRPr="00914FE6" w14:paraId="7A3869B4" w14:textId="77777777" w:rsidTr="000B0FE9">
        <w:trPr>
          <w:trHeight w:val="980"/>
        </w:trPr>
        <w:tc>
          <w:tcPr>
            <w:tcW w:w="2616" w:type="dxa"/>
          </w:tcPr>
          <w:p w14:paraId="7814BA59" w14:textId="38AFA52B" w:rsidR="001D6E50" w:rsidRPr="001D6E50" w:rsidRDefault="001D6E50" w:rsidP="001D6E50">
            <w:pPr>
              <w:jc w:val="both"/>
              <w:rPr>
                <w:color w:val="000000"/>
              </w:rPr>
            </w:pPr>
            <w:r w:rsidRPr="001D6E50">
              <w:t>Характеристики контроля службы ОИ</w:t>
            </w:r>
            <w:r w:rsidRPr="001D6E50">
              <w:t xml:space="preserve"> </w:t>
            </w:r>
            <w:r w:rsidRPr="001D6E50">
              <w:rPr>
                <w:color w:val="000000"/>
              </w:rPr>
              <w:t>со стороны руководства</w:t>
            </w:r>
          </w:p>
        </w:tc>
        <w:tc>
          <w:tcPr>
            <w:tcW w:w="2908" w:type="dxa"/>
          </w:tcPr>
          <w:p w14:paraId="4E3DE7F0" w14:textId="217EDA33" w:rsidR="001D6E50" w:rsidRPr="001D6E50" w:rsidRDefault="001D6E50" w:rsidP="001D6E50">
            <w:pPr>
              <w:jc w:val="both"/>
              <w:rPr>
                <w:color w:val="000000"/>
              </w:rPr>
            </w:pPr>
            <w:r w:rsidRPr="001D6E50">
              <w:t>Создание системы отслеживания ошибок, управления проектом и контроля за выполнением задач и интеграция ее в работу предприятия</w:t>
            </w:r>
          </w:p>
        </w:tc>
        <w:tc>
          <w:tcPr>
            <w:tcW w:w="2409" w:type="dxa"/>
          </w:tcPr>
          <w:p w14:paraId="37F7AE17" w14:textId="6E777A33" w:rsidR="001D6E50" w:rsidRPr="001D6E50" w:rsidRDefault="001D6E50" w:rsidP="001D6E5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Директор предприятия совместно с техническими специалистами</w:t>
            </w:r>
          </w:p>
        </w:tc>
        <w:tc>
          <w:tcPr>
            <w:tcW w:w="1418" w:type="dxa"/>
          </w:tcPr>
          <w:p w14:paraId="33DE8245" w14:textId="15AED7E6" w:rsidR="001D6E50" w:rsidRDefault="001D6E50" w:rsidP="001D6E5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 мес.</w:t>
            </w:r>
          </w:p>
        </w:tc>
      </w:tr>
      <w:tr w:rsidR="001D6E50" w:rsidRPr="00914FE6" w14:paraId="59E16BBE" w14:textId="77777777" w:rsidTr="000B0FE9">
        <w:trPr>
          <w:trHeight w:val="980"/>
        </w:trPr>
        <w:tc>
          <w:tcPr>
            <w:tcW w:w="2616" w:type="dxa"/>
          </w:tcPr>
          <w:p w14:paraId="451E6FB7" w14:textId="77777777" w:rsidR="001D6E50" w:rsidRPr="00914FE6" w:rsidRDefault="001D6E50" w:rsidP="001D6E50">
            <w:pPr>
              <w:jc w:val="both"/>
              <w:rPr>
                <w:color w:val="000000"/>
              </w:rPr>
            </w:pPr>
            <w:r w:rsidRPr="00914FE6">
              <w:rPr>
                <w:color w:val="000000"/>
              </w:rPr>
              <w:t>Затраты на обучение пользователей</w:t>
            </w:r>
          </w:p>
        </w:tc>
        <w:tc>
          <w:tcPr>
            <w:tcW w:w="2908" w:type="dxa"/>
          </w:tcPr>
          <w:p w14:paraId="3BB0A622" w14:textId="77777777" w:rsidR="001D6E50" w:rsidRDefault="001D6E50" w:rsidP="001D6E5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Оплата курсов повышения квалификации персонала</w:t>
            </w:r>
          </w:p>
          <w:p w14:paraId="02E23A5A" w14:textId="77777777" w:rsidR="001D6E50" w:rsidRPr="00914FE6" w:rsidRDefault="001D6E50" w:rsidP="001D6E5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Приобретение </w:t>
            </w:r>
            <w:r w:rsidRPr="0024256E">
              <w:rPr>
                <w:color w:val="000000"/>
              </w:rPr>
              <w:t>корпоративных подписок на обра</w:t>
            </w:r>
            <w:r>
              <w:rPr>
                <w:color w:val="000000"/>
              </w:rPr>
              <w:t>зовательные сервисы</w:t>
            </w:r>
          </w:p>
        </w:tc>
        <w:tc>
          <w:tcPr>
            <w:tcW w:w="2409" w:type="dxa"/>
          </w:tcPr>
          <w:p w14:paraId="3BE53390" w14:textId="77777777" w:rsidR="001D6E50" w:rsidRPr="00914FE6" w:rsidRDefault="001D6E50" w:rsidP="001D6E50">
            <w:pPr>
              <w:jc w:val="both"/>
              <w:rPr>
                <w:color w:val="000000"/>
              </w:rPr>
            </w:pPr>
            <w:r w:rsidRPr="00B22C21">
              <w:rPr>
                <w:color w:val="000000"/>
              </w:rPr>
              <w:t>HR-менеджер</w:t>
            </w:r>
          </w:p>
        </w:tc>
        <w:tc>
          <w:tcPr>
            <w:tcW w:w="1418" w:type="dxa"/>
          </w:tcPr>
          <w:p w14:paraId="62F7DCE0" w14:textId="77777777" w:rsidR="001D6E50" w:rsidRPr="00914FE6" w:rsidRDefault="001D6E50" w:rsidP="001D6E5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 месяца</w:t>
            </w:r>
          </w:p>
        </w:tc>
      </w:tr>
    </w:tbl>
    <w:p w14:paraId="0E0DEDAE" w14:textId="4BDF97BB" w:rsidR="00227193" w:rsidRDefault="00227193" w:rsidP="001D6E50">
      <w:pPr>
        <w:spacing w:before="240" w:after="240"/>
        <w:ind w:firstLine="851"/>
        <w:jc w:val="center"/>
        <w:rPr>
          <w:b/>
          <w:bCs/>
          <w:color w:val="000000"/>
          <w:sz w:val="28"/>
          <w:szCs w:val="36"/>
        </w:rPr>
      </w:pPr>
      <w:r>
        <w:rPr>
          <w:b/>
          <w:bCs/>
          <w:color w:val="000000"/>
          <w:sz w:val="28"/>
          <w:szCs w:val="36"/>
        </w:rPr>
        <w:t>Вывод</w:t>
      </w:r>
    </w:p>
    <w:p w14:paraId="5BCCB0CE" w14:textId="2C861314" w:rsidR="00E66905" w:rsidRDefault="00E66905" w:rsidP="00DC77E0">
      <w:pPr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</w:rPr>
        <w:t>В процессе</w:t>
      </w:r>
      <w:r w:rsidRPr="00F25549">
        <w:rPr>
          <w:sz w:val="28"/>
        </w:rPr>
        <w:t xml:space="preserve"> выполнения лабораторной работы была проведена оценка соответствия организационной зрелости и зрелости системы ОИ. Были предложены мероприятия по улучшению критериев перехода к подходящему уровню зрелости ОИ.</w:t>
      </w:r>
    </w:p>
    <w:sectPr w:rsidR="00E66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BD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6C57C7"/>
    <w:multiLevelType w:val="hybridMultilevel"/>
    <w:tmpl w:val="57F82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6B6068"/>
    <w:multiLevelType w:val="hybridMultilevel"/>
    <w:tmpl w:val="7F44C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953F7"/>
    <w:multiLevelType w:val="hybridMultilevel"/>
    <w:tmpl w:val="6A1C36B8"/>
    <w:lvl w:ilvl="0" w:tplc="0F00E1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C7D4533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2F591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96F5242"/>
    <w:multiLevelType w:val="hybridMultilevel"/>
    <w:tmpl w:val="B60A4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FB26D5"/>
    <w:multiLevelType w:val="hybridMultilevel"/>
    <w:tmpl w:val="0408F1F0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4A"/>
    <w:rsid w:val="000530B5"/>
    <w:rsid w:val="00070D83"/>
    <w:rsid w:val="0007575D"/>
    <w:rsid w:val="000B1723"/>
    <w:rsid w:val="00186815"/>
    <w:rsid w:val="00195333"/>
    <w:rsid w:val="001A71EF"/>
    <w:rsid w:val="001D30C4"/>
    <w:rsid w:val="001D5676"/>
    <w:rsid w:val="001D6E50"/>
    <w:rsid w:val="001E5E87"/>
    <w:rsid w:val="0021276F"/>
    <w:rsid w:val="002248EC"/>
    <w:rsid w:val="00227193"/>
    <w:rsid w:val="00283B8B"/>
    <w:rsid w:val="002D2869"/>
    <w:rsid w:val="002D673F"/>
    <w:rsid w:val="002F1990"/>
    <w:rsid w:val="00341629"/>
    <w:rsid w:val="0035567F"/>
    <w:rsid w:val="00380417"/>
    <w:rsid w:val="003D38CE"/>
    <w:rsid w:val="003D4501"/>
    <w:rsid w:val="003F2A6E"/>
    <w:rsid w:val="0045643C"/>
    <w:rsid w:val="005041A6"/>
    <w:rsid w:val="006405D3"/>
    <w:rsid w:val="00664177"/>
    <w:rsid w:val="0067444E"/>
    <w:rsid w:val="00694246"/>
    <w:rsid w:val="006F181B"/>
    <w:rsid w:val="00764635"/>
    <w:rsid w:val="00795AC0"/>
    <w:rsid w:val="007A4760"/>
    <w:rsid w:val="00813386"/>
    <w:rsid w:val="00817AAF"/>
    <w:rsid w:val="008C2376"/>
    <w:rsid w:val="008C74AF"/>
    <w:rsid w:val="008F353B"/>
    <w:rsid w:val="009755DF"/>
    <w:rsid w:val="0097751E"/>
    <w:rsid w:val="00997350"/>
    <w:rsid w:val="009C59DB"/>
    <w:rsid w:val="009F04E1"/>
    <w:rsid w:val="00A200E3"/>
    <w:rsid w:val="00A31BB5"/>
    <w:rsid w:val="00AB1CD6"/>
    <w:rsid w:val="00AD09B7"/>
    <w:rsid w:val="00AD6333"/>
    <w:rsid w:val="00B04444"/>
    <w:rsid w:val="00B15D74"/>
    <w:rsid w:val="00C27ABF"/>
    <w:rsid w:val="00C336C4"/>
    <w:rsid w:val="00CA0793"/>
    <w:rsid w:val="00D2482E"/>
    <w:rsid w:val="00D32F57"/>
    <w:rsid w:val="00D56FE7"/>
    <w:rsid w:val="00DA3E62"/>
    <w:rsid w:val="00DC77E0"/>
    <w:rsid w:val="00DC7B7E"/>
    <w:rsid w:val="00DF1556"/>
    <w:rsid w:val="00E055E7"/>
    <w:rsid w:val="00E27EDB"/>
    <w:rsid w:val="00E557CB"/>
    <w:rsid w:val="00E56F6B"/>
    <w:rsid w:val="00E60777"/>
    <w:rsid w:val="00E66905"/>
    <w:rsid w:val="00ED76F0"/>
    <w:rsid w:val="00F602D1"/>
    <w:rsid w:val="00F817D6"/>
    <w:rsid w:val="00F9115F"/>
    <w:rsid w:val="00FA124A"/>
    <w:rsid w:val="00F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0C9A"/>
  <w15:chartTrackingRefBased/>
  <w15:docId w15:val="{BAEC6125-5A75-48F9-90B9-CD4FA820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6F0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6F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D76F0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qFormat/>
    <w:rsid w:val="00ED76F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ED76F0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E557CB"/>
    <w:pPr>
      <w:ind w:left="720"/>
      <w:contextualSpacing/>
    </w:pPr>
  </w:style>
  <w:style w:type="paragraph" w:customStyle="1" w:styleId="a7">
    <w:name w:val="Обычный текст"/>
    <w:basedOn w:val="a"/>
    <w:qFormat/>
    <w:rsid w:val="0035567F"/>
    <w:pPr>
      <w:suppressAutoHyphens/>
      <w:spacing w:line="360" w:lineRule="auto"/>
      <w:ind w:left="284" w:right="284" w:firstLine="709"/>
      <w:jc w:val="both"/>
    </w:pPr>
    <w:rPr>
      <w:rFonts w:eastAsia="Calibri"/>
      <w:sz w:val="28"/>
      <w:lang w:val="en-US" w:eastAsia="en-US"/>
    </w:rPr>
  </w:style>
  <w:style w:type="paragraph" w:customStyle="1" w:styleId="14051250461">
    <w:name w:val="Стиль 14 пт Слева:  05 см Первая строка:  125 см Справа:  046...1"/>
    <w:basedOn w:val="a"/>
    <w:qFormat/>
    <w:rsid w:val="009C59DB"/>
    <w:pPr>
      <w:suppressAutoHyphens/>
      <w:spacing w:line="360" w:lineRule="auto"/>
      <w:ind w:left="284" w:right="170" w:firstLine="720"/>
      <w:jc w:val="both"/>
    </w:pPr>
    <w:rPr>
      <w:rFonts w:eastAsia="Calibri"/>
      <w:sz w:val="28"/>
      <w:szCs w:val="20"/>
    </w:rPr>
  </w:style>
  <w:style w:type="paragraph" w:styleId="a8">
    <w:name w:val="caption"/>
    <w:basedOn w:val="a"/>
    <w:next w:val="a"/>
    <w:uiPriority w:val="35"/>
    <w:unhideWhenUsed/>
    <w:qFormat/>
    <w:rsid w:val="009C59DB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41629"/>
    <w:pPr>
      <w:spacing w:after="0"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2F1990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59</cp:revision>
  <dcterms:created xsi:type="dcterms:W3CDTF">2021-02-13T11:04:00Z</dcterms:created>
  <dcterms:modified xsi:type="dcterms:W3CDTF">2021-04-02T16:44:00Z</dcterms:modified>
</cp:coreProperties>
</file>