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0A2737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3665E1" w:rsidRPr="000A2737">
        <w:rPr>
          <w:rFonts w:ascii="Times New Roman" w:hAnsi="Times New Roman"/>
          <w:sz w:val="44"/>
        </w:rPr>
        <w:t>7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665E1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  <w:r w:rsidR="003665E1">
        <w:rPr>
          <w:rFonts w:ascii="Times New Roman" w:hAnsi="Times New Roman"/>
          <w:sz w:val="32"/>
          <w:szCs w:val="32"/>
        </w:rPr>
        <w:t>Пространственные кривые и поверхности на их основе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893A36" w:rsidRPr="007C1A70" w:rsidRDefault="00893A3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B97EE1" w:rsidRDefault="00B97EE1" w:rsidP="00C27820">
      <w:pPr>
        <w:jc w:val="center"/>
        <w:rPr>
          <w:sz w:val="28"/>
          <w:szCs w:val="28"/>
        </w:rPr>
      </w:pPr>
    </w:p>
    <w:p w:rsidR="002933A9" w:rsidRPr="003665E1" w:rsidRDefault="00E31144" w:rsidP="00E31144">
      <w:pPr>
        <w:ind w:firstLine="709"/>
        <w:jc w:val="both"/>
        <w:rPr>
          <w:sz w:val="28"/>
          <w:szCs w:val="28"/>
        </w:rPr>
      </w:pPr>
      <w:r w:rsidRPr="00E31144">
        <w:rPr>
          <w:sz w:val="28"/>
          <w:szCs w:val="28"/>
        </w:rPr>
        <w:t>Освоение математического моделиров</w:t>
      </w:r>
      <w:r w:rsidR="00F16D5A">
        <w:rPr>
          <w:sz w:val="28"/>
          <w:szCs w:val="28"/>
        </w:rPr>
        <w:t xml:space="preserve">ания </w:t>
      </w:r>
      <w:r w:rsidR="003665E1">
        <w:rPr>
          <w:sz w:val="28"/>
          <w:szCs w:val="28"/>
        </w:rPr>
        <w:t xml:space="preserve">пространственных кривых и поверхностей на их основе в среде </w:t>
      </w:r>
      <w:r w:rsidR="003665E1">
        <w:rPr>
          <w:sz w:val="28"/>
          <w:szCs w:val="28"/>
          <w:lang w:val="en-US"/>
        </w:rPr>
        <w:t>MathCad</w:t>
      </w:r>
      <w:r w:rsidR="003665E1">
        <w:rPr>
          <w:sz w:val="28"/>
          <w:szCs w:val="28"/>
        </w:rPr>
        <w:t>.</w:t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70BE7" w:rsidP="00B70BE7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893A36" w:rsidRDefault="00893A36" w:rsidP="00B70BE7">
      <w:pPr>
        <w:jc w:val="center"/>
        <w:rPr>
          <w:sz w:val="28"/>
          <w:szCs w:val="28"/>
        </w:rPr>
      </w:pPr>
    </w:p>
    <w:p w:rsidR="00E31144" w:rsidRDefault="00E31144" w:rsidP="00E31144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1. Выписать задания по варианту 23</w:t>
      </w:r>
    </w:p>
    <w:p w:rsidR="00E31144" w:rsidRDefault="00E31144" w:rsidP="00E31144">
      <w:pPr>
        <w:jc w:val="both"/>
        <w:rPr>
          <w:sz w:val="28"/>
          <w:szCs w:val="28"/>
        </w:rPr>
      </w:pPr>
    </w:p>
    <w:p w:rsidR="003665E1" w:rsidRDefault="003665E1" w:rsidP="00E31144">
      <w:pPr>
        <w:jc w:val="both"/>
        <w:rPr>
          <w:sz w:val="28"/>
          <w:szCs w:val="28"/>
        </w:rPr>
      </w:pPr>
      <w:r w:rsidRPr="003665E1">
        <w:rPr>
          <w:sz w:val="28"/>
          <w:szCs w:val="28"/>
        </w:rPr>
        <w:t>Задание 2. Построить пространственную кривую, заданную в параметрической форме аналитическими зависимостями, согласно варианту задания (табл. 1).</w:t>
      </w:r>
    </w:p>
    <w:p w:rsidR="003665E1" w:rsidRDefault="003665E1" w:rsidP="00E31144">
      <w:pPr>
        <w:jc w:val="both"/>
        <w:rPr>
          <w:sz w:val="28"/>
          <w:szCs w:val="28"/>
        </w:rPr>
      </w:pPr>
    </w:p>
    <w:p w:rsidR="003665E1" w:rsidRDefault="003665E1" w:rsidP="00E3114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CD946B" wp14:editId="1B8980B1">
            <wp:extent cx="57912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37" w:rsidRDefault="000A2737" w:rsidP="00E31144">
      <w:pPr>
        <w:jc w:val="both"/>
        <w:rPr>
          <w:sz w:val="28"/>
          <w:szCs w:val="28"/>
        </w:rPr>
      </w:pPr>
    </w:p>
    <w:p w:rsidR="000A2737" w:rsidRDefault="000A2737" w:rsidP="000A2737">
      <w:pPr>
        <w:jc w:val="center"/>
        <w:rPr>
          <w:sz w:val="28"/>
          <w:szCs w:val="28"/>
        </w:rPr>
      </w:pPr>
      <w:r w:rsidRPr="000A2737">
        <w:rPr>
          <w:noProof/>
          <w:sz w:val="28"/>
          <w:szCs w:val="28"/>
        </w:rPr>
        <w:drawing>
          <wp:inline distT="0" distB="0" distL="0" distR="0" wp14:anchorId="14E6267B" wp14:editId="41F16A35">
            <wp:extent cx="5039428" cy="52109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Default="003665E1" w:rsidP="00E31144">
      <w:pPr>
        <w:jc w:val="both"/>
        <w:rPr>
          <w:sz w:val="28"/>
          <w:szCs w:val="28"/>
        </w:rPr>
      </w:pPr>
    </w:p>
    <w:p w:rsidR="003665E1" w:rsidRDefault="003665E1" w:rsidP="003665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153BE9" wp14:editId="11A0773E">
            <wp:extent cx="58959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Default="003665E1" w:rsidP="003665E1">
      <w:pPr>
        <w:jc w:val="center"/>
        <w:rPr>
          <w:sz w:val="28"/>
          <w:szCs w:val="28"/>
        </w:rPr>
      </w:pPr>
    </w:p>
    <w:p w:rsidR="003665E1" w:rsidRDefault="003665E1" w:rsidP="003665E1">
      <w:pPr>
        <w:jc w:val="both"/>
        <w:rPr>
          <w:sz w:val="28"/>
          <w:szCs w:val="28"/>
        </w:rPr>
      </w:pPr>
      <w:r w:rsidRPr="003665E1">
        <w:rPr>
          <w:sz w:val="28"/>
          <w:szCs w:val="28"/>
        </w:rPr>
        <w:t>Задание 3. По заданным в таблице 2 коэффициентам уравнения поверхности второго порядка А, В, C, Е, Q, G, H, J, K, D определить вид поверхности. Если заданная поверхность получилась вырожденная или мнимая, изменить коэффициенты уравнений таким образом, чтобы они соответствовали одной из канонических поверхностей</w:t>
      </w:r>
    </w:p>
    <w:p w:rsidR="003665E1" w:rsidRDefault="003665E1" w:rsidP="003665E1">
      <w:pPr>
        <w:jc w:val="both"/>
        <w:rPr>
          <w:sz w:val="28"/>
          <w:szCs w:val="28"/>
        </w:rPr>
      </w:pPr>
    </w:p>
    <w:p w:rsidR="003665E1" w:rsidRDefault="003665E1" w:rsidP="003665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889707" wp14:editId="39DD86E2">
            <wp:extent cx="492442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Default="003665E1" w:rsidP="003665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0EC73E" wp14:editId="1CC72533">
            <wp:extent cx="466725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37" w:rsidRDefault="000A2737" w:rsidP="003665E1">
      <w:pPr>
        <w:jc w:val="center"/>
        <w:rPr>
          <w:sz w:val="28"/>
          <w:szCs w:val="28"/>
        </w:rPr>
      </w:pPr>
    </w:p>
    <w:p w:rsidR="000A2737" w:rsidRDefault="004671E6" w:rsidP="003665E1">
      <w:pPr>
        <w:jc w:val="center"/>
        <w:rPr>
          <w:sz w:val="28"/>
          <w:szCs w:val="28"/>
          <w:lang w:val="en-US"/>
        </w:rPr>
      </w:pPr>
      <w:r w:rsidRPr="004671E6">
        <w:rPr>
          <w:noProof/>
          <w:sz w:val="28"/>
          <w:szCs w:val="28"/>
        </w:rPr>
        <w:drawing>
          <wp:inline distT="0" distB="0" distL="0" distR="0" wp14:anchorId="4D9209A6" wp14:editId="000D277D">
            <wp:extent cx="6020640" cy="5963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E6" w:rsidRDefault="004671E6" w:rsidP="003665E1">
      <w:pPr>
        <w:jc w:val="center"/>
        <w:rPr>
          <w:sz w:val="28"/>
          <w:szCs w:val="28"/>
          <w:lang w:val="en-US"/>
        </w:rPr>
      </w:pPr>
    </w:p>
    <w:p w:rsidR="004671E6" w:rsidRDefault="004671E6" w:rsidP="003665E1">
      <w:pPr>
        <w:jc w:val="center"/>
        <w:rPr>
          <w:sz w:val="28"/>
          <w:szCs w:val="28"/>
          <w:lang w:val="en-US"/>
        </w:rPr>
      </w:pPr>
      <w:r w:rsidRPr="004671E6">
        <w:rPr>
          <w:noProof/>
          <w:sz w:val="28"/>
          <w:szCs w:val="28"/>
        </w:rPr>
        <w:lastRenderedPageBreak/>
        <w:drawing>
          <wp:inline distT="0" distB="0" distL="0" distR="0" wp14:anchorId="6C48A15A" wp14:editId="2C83E7BA">
            <wp:extent cx="5963482" cy="563006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Pr="004671E6" w:rsidRDefault="004671E6" w:rsidP="004671E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665E1" w:rsidRDefault="003665E1" w:rsidP="003665E1">
      <w:pPr>
        <w:jc w:val="both"/>
        <w:rPr>
          <w:sz w:val="28"/>
          <w:szCs w:val="28"/>
        </w:rPr>
      </w:pPr>
      <w:r w:rsidRPr="003665E1">
        <w:rPr>
          <w:sz w:val="28"/>
          <w:szCs w:val="28"/>
        </w:rPr>
        <w:lastRenderedPageBreak/>
        <w:t>Задание 4. Построить квадратичную поверхность по каноническим уравнениям с численными значениями масштабных коэффициентов в соответствие с вариантом (табл. 3).</w:t>
      </w:r>
    </w:p>
    <w:p w:rsidR="003665E1" w:rsidRDefault="003665E1" w:rsidP="003665E1">
      <w:pPr>
        <w:jc w:val="both"/>
        <w:rPr>
          <w:sz w:val="28"/>
          <w:szCs w:val="28"/>
        </w:rPr>
      </w:pPr>
    </w:p>
    <w:p w:rsidR="003665E1" w:rsidRDefault="003665E1" w:rsidP="003665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00E23A" wp14:editId="7466CEB4">
            <wp:extent cx="472440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Default="003665E1" w:rsidP="003665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12257A" wp14:editId="1539F00D">
            <wp:extent cx="4695825" cy="238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E6" w:rsidRDefault="004671E6" w:rsidP="003665E1">
      <w:pPr>
        <w:jc w:val="center"/>
        <w:rPr>
          <w:sz w:val="28"/>
          <w:szCs w:val="28"/>
        </w:rPr>
      </w:pPr>
    </w:p>
    <w:p w:rsidR="004671E6" w:rsidRDefault="004671E6" w:rsidP="003665E1">
      <w:pPr>
        <w:jc w:val="center"/>
        <w:rPr>
          <w:sz w:val="28"/>
          <w:szCs w:val="28"/>
        </w:rPr>
      </w:pPr>
      <w:r w:rsidRPr="004671E6">
        <w:rPr>
          <w:noProof/>
          <w:sz w:val="28"/>
          <w:szCs w:val="28"/>
        </w:rPr>
        <w:drawing>
          <wp:inline distT="0" distB="0" distL="0" distR="0" wp14:anchorId="530D1391" wp14:editId="3438B5A6">
            <wp:extent cx="5029902" cy="3820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E6" w:rsidRDefault="004671E6" w:rsidP="003665E1">
      <w:pPr>
        <w:jc w:val="center"/>
        <w:rPr>
          <w:sz w:val="28"/>
          <w:szCs w:val="28"/>
        </w:rPr>
      </w:pPr>
    </w:p>
    <w:p w:rsidR="004671E6" w:rsidRDefault="004671E6" w:rsidP="003665E1">
      <w:pPr>
        <w:jc w:val="center"/>
        <w:rPr>
          <w:sz w:val="28"/>
          <w:szCs w:val="28"/>
        </w:rPr>
      </w:pPr>
      <w:r w:rsidRPr="004671E6">
        <w:rPr>
          <w:noProof/>
          <w:sz w:val="28"/>
          <w:szCs w:val="28"/>
        </w:rPr>
        <w:drawing>
          <wp:inline distT="0" distB="0" distL="0" distR="0" wp14:anchorId="449B56F9" wp14:editId="71586314">
            <wp:extent cx="3686689" cy="2896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Default="003665E1" w:rsidP="003665E1">
      <w:pPr>
        <w:jc w:val="center"/>
        <w:rPr>
          <w:sz w:val="28"/>
          <w:szCs w:val="28"/>
        </w:rPr>
      </w:pPr>
    </w:p>
    <w:p w:rsidR="003665E1" w:rsidRPr="003665E1" w:rsidRDefault="003665E1" w:rsidP="003665E1">
      <w:pPr>
        <w:jc w:val="both"/>
        <w:rPr>
          <w:sz w:val="28"/>
          <w:szCs w:val="28"/>
        </w:rPr>
      </w:pPr>
      <w:r w:rsidRPr="003665E1">
        <w:rPr>
          <w:sz w:val="28"/>
          <w:szCs w:val="28"/>
        </w:rPr>
        <w:lastRenderedPageBreak/>
        <w:t>Задание 5. Построить заданную поверхность по каноническим уравнениям с численными значениями масштабных коэффициентов в соответствие с вариантом (табл. 4)</w:t>
      </w:r>
    </w:p>
    <w:p w:rsidR="003665E1" w:rsidRDefault="003665E1" w:rsidP="003665E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9DDDCAD" wp14:editId="0E3AD384">
            <wp:extent cx="5876925" cy="1038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E6" w:rsidRPr="00B97EE1" w:rsidRDefault="004671E6" w:rsidP="003665E1">
      <w:pPr>
        <w:jc w:val="both"/>
        <w:rPr>
          <w:sz w:val="28"/>
          <w:szCs w:val="28"/>
        </w:rPr>
      </w:pPr>
    </w:p>
    <w:p w:rsidR="003665E1" w:rsidRPr="003665E1" w:rsidRDefault="003665E1" w:rsidP="003665E1">
      <w:pPr>
        <w:jc w:val="both"/>
        <w:rPr>
          <w:sz w:val="28"/>
          <w:szCs w:val="28"/>
        </w:rPr>
      </w:pPr>
      <w:r w:rsidRPr="003665E1">
        <w:rPr>
          <w:sz w:val="28"/>
          <w:szCs w:val="28"/>
        </w:rPr>
        <w:t>Параметры цилиндрической поверхности: высота H, радиус основания R, угол развертки φ, координаты точки центра основания x1, y1, z1 и плоскости P (заданной точками A, B, C), которой параллельна плоскость основания. При построении обозначить на полученном трехмерном графике точку центра основания.</w:t>
      </w:r>
    </w:p>
    <w:p w:rsidR="003665E1" w:rsidRPr="00DD010C" w:rsidRDefault="003665E1" w:rsidP="003665E1">
      <w:pPr>
        <w:jc w:val="center"/>
      </w:pPr>
    </w:p>
    <w:p w:rsidR="003665E1" w:rsidRDefault="003665E1" w:rsidP="003665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180CF0" wp14:editId="72F454DA">
            <wp:extent cx="552450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Default="003665E1" w:rsidP="003665E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6001DD" wp14:editId="42052BB5">
            <wp:extent cx="5457825" cy="257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1" w:rsidRDefault="003665E1" w:rsidP="003665E1">
      <w:pPr>
        <w:jc w:val="center"/>
        <w:rPr>
          <w:sz w:val="28"/>
          <w:szCs w:val="28"/>
        </w:rPr>
      </w:pPr>
    </w:p>
    <w:p w:rsidR="00B97EE1" w:rsidRDefault="00B97EE1" w:rsidP="003665E1">
      <w:pPr>
        <w:jc w:val="center"/>
        <w:rPr>
          <w:sz w:val="28"/>
          <w:szCs w:val="28"/>
          <w:lang w:val="en-US"/>
        </w:rPr>
      </w:pPr>
    </w:p>
    <w:p w:rsidR="00B97EE1" w:rsidRDefault="00B97EE1" w:rsidP="003665E1">
      <w:pPr>
        <w:jc w:val="center"/>
        <w:rPr>
          <w:sz w:val="28"/>
          <w:szCs w:val="28"/>
          <w:lang w:val="en-US"/>
        </w:rPr>
      </w:pPr>
      <w:r w:rsidRPr="00B97EE1">
        <w:rPr>
          <w:noProof/>
          <w:sz w:val="28"/>
          <w:szCs w:val="28"/>
        </w:rPr>
        <w:drawing>
          <wp:inline distT="0" distB="0" distL="0" distR="0" wp14:anchorId="618AAD41" wp14:editId="00F46B9F">
            <wp:extent cx="6390005" cy="3968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E1" w:rsidRDefault="00B97EE1" w:rsidP="003665E1">
      <w:pPr>
        <w:jc w:val="center"/>
        <w:rPr>
          <w:sz w:val="28"/>
          <w:szCs w:val="28"/>
          <w:lang w:val="en-US"/>
        </w:rPr>
      </w:pPr>
    </w:p>
    <w:p w:rsidR="00B97EE1" w:rsidRDefault="00B97EE1" w:rsidP="003665E1">
      <w:pPr>
        <w:jc w:val="center"/>
        <w:rPr>
          <w:sz w:val="28"/>
          <w:szCs w:val="28"/>
          <w:lang w:val="en-US"/>
        </w:rPr>
      </w:pPr>
    </w:p>
    <w:p w:rsidR="00B97EE1" w:rsidRDefault="00B97EE1" w:rsidP="003665E1">
      <w:pPr>
        <w:jc w:val="center"/>
        <w:rPr>
          <w:sz w:val="28"/>
          <w:szCs w:val="28"/>
          <w:lang w:val="en-US"/>
        </w:rPr>
      </w:pPr>
    </w:p>
    <w:p w:rsidR="00B97EE1" w:rsidRDefault="00B97EE1" w:rsidP="00C16BCE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C16BCE" w:rsidRPr="00C16BCE">
        <w:rPr>
          <w:sz w:val="28"/>
          <w:szCs w:val="28"/>
          <w:lang w:val="en-US"/>
        </w:rPr>
        <w:lastRenderedPageBreak/>
        <w:drawing>
          <wp:inline distT="0" distB="0" distL="0" distR="0" wp14:anchorId="075EBD14" wp14:editId="03AFC8A1">
            <wp:extent cx="6173061" cy="6344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E" w:rsidRDefault="00C16BCE" w:rsidP="00C16BC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C16BCE">
        <w:rPr>
          <w:sz w:val="28"/>
          <w:szCs w:val="28"/>
          <w:lang w:val="en-US"/>
        </w:rPr>
        <w:lastRenderedPageBreak/>
        <w:drawing>
          <wp:inline distT="0" distB="0" distL="0" distR="0" wp14:anchorId="24177231" wp14:editId="6A2B5F34">
            <wp:extent cx="6390005" cy="4655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E" w:rsidRDefault="00C16BCE" w:rsidP="00C16BCE">
      <w:pPr>
        <w:spacing w:after="160" w:line="259" w:lineRule="auto"/>
        <w:jc w:val="center"/>
        <w:rPr>
          <w:sz w:val="28"/>
          <w:szCs w:val="28"/>
          <w:lang w:val="en-US"/>
        </w:rPr>
      </w:pPr>
    </w:p>
    <w:p w:rsidR="00C16BCE" w:rsidRDefault="00C16BCE" w:rsidP="00C16BC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C16BCE">
        <w:rPr>
          <w:sz w:val="28"/>
          <w:szCs w:val="28"/>
          <w:lang w:val="en-US"/>
        </w:rPr>
        <w:lastRenderedPageBreak/>
        <w:drawing>
          <wp:inline distT="0" distB="0" distL="0" distR="0" wp14:anchorId="065D01F6" wp14:editId="0CCA5F61">
            <wp:extent cx="5944430" cy="658269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E" w:rsidRDefault="00C16BCE" w:rsidP="00C16BC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:rsidR="00B97EE1" w:rsidRDefault="00B97EE1" w:rsidP="003665E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B97EE1" w:rsidRDefault="00B97EE1" w:rsidP="003665E1">
      <w:pPr>
        <w:jc w:val="center"/>
        <w:rPr>
          <w:sz w:val="28"/>
          <w:szCs w:val="28"/>
        </w:rPr>
      </w:pPr>
    </w:p>
    <w:p w:rsidR="00B97EE1" w:rsidRPr="003665E1" w:rsidRDefault="00B97EE1" w:rsidP="00B97E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работы, я освоил аппарат</w:t>
      </w:r>
      <w:r w:rsidRPr="00E31144">
        <w:rPr>
          <w:sz w:val="28"/>
          <w:szCs w:val="28"/>
        </w:rPr>
        <w:t xml:space="preserve"> математического моделиров</w:t>
      </w:r>
      <w:r>
        <w:rPr>
          <w:sz w:val="28"/>
          <w:szCs w:val="28"/>
        </w:rPr>
        <w:t xml:space="preserve">ания пространственных кривых и поверхностей на их основе в среде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.</w:t>
      </w:r>
    </w:p>
    <w:p w:rsidR="00B97EE1" w:rsidRPr="00B97EE1" w:rsidRDefault="00B97EE1" w:rsidP="00B97EE1">
      <w:pPr>
        <w:ind w:firstLine="709"/>
        <w:jc w:val="both"/>
        <w:rPr>
          <w:sz w:val="28"/>
          <w:szCs w:val="28"/>
        </w:rPr>
      </w:pPr>
    </w:p>
    <w:sectPr w:rsidR="00B97EE1" w:rsidRPr="00B97EE1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565" w:rsidRDefault="00B95565" w:rsidP="007E1CCA">
      <w:r>
        <w:separator/>
      </w:r>
    </w:p>
  </w:endnote>
  <w:endnote w:type="continuationSeparator" w:id="0">
    <w:p w:rsidR="00B95565" w:rsidRDefault="00B95565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565" w:rsidRDefault="00B95565" w:rsidP="007E1CCA">
      <w:r>
        <w:separator/>
      </w:r>
    </w:p>
  </w:footnote>
  <w:footnote w:type="continuationSeparator" w:id="0">
    <w:p w:rsidR="00B95565" w:rsidRDefault="00B95565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51D5BA1"/>
    <w:multiLevelType w:val="hybridMultilevel"/>
    <w:tmpl w:val="7DDE5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2A7"/>
    <w:multiLevelType w:val="hybridMultilevel"/>
    <w:tmpl w:val="D614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2518E"/>
    <w:rsid w:val="00031B4E"/>
    <w:rsid w:val="00043346"/>
    <w:rsid w:val="000624B8"/>
    <w:rsid w:val="000A2737"/>
    <w:rsid w:val="000D6677"/>
    <w:rsid w:val="000E2F5A"/>
    <w:rsid w:val="000F2AAA"/>
    <w:rsid w:val="00123FB7"/>
    <w:rsid w:val="001324E3"/>
    <w:rsid w:val="001461AD"/>
    <w:rsid w:val="00153356"/>
    <w:rsid w:val="001E0C5A"/>
    <w:rsid w:val="001E40A3"/>
    <w:rsid w:val="00202D8D"/>
    <w:rsid w:val="00207718"/>
    <w:rsid w:val="00226AC4"/>
    <w:rsid w:val="00242FA4"/>
    <w:rsid w:val="00261E03"/>
    <w:rsid w:val="00290072"/>
    <w:rsid w:val="002933A9"/>
    <w:rsid w:val="002A02E9"/>
    <w:rsid w:val="002B7659"/>
    <w:rsid w:val="002D1BD0"/>
    <w:rsid w:val="003119A2"/>
    <w:rsid w:val="00331A06"/>
    <w:rsid w:val="00331D12"/>
    <w:rsid w:val="00341755"/>
    <w:rsid w:val="00342A23"/>
    <w:rsid w:val="0034698C"/>
    <w:rsid w:val="003613D3"/>
    <w:rsid w:val="003665E1"/>
    <w:rsid w:val="003C7A40"/>
    <w:rsid w:val="003F3E12"/>
    <w:rsid w:val="003F5B04"/>
    <w:rsid w:val="0040248E"/>
    <w:rsid w:val="004671E6"/>
    <w:rsid w:val="00492CF0"/>
    <w:rsid w:val="004A1530"/>
    <w:rsid w:val="004A6FD1"/>
    <w:rsid w:val="004B3075"/>
    <w:rsid w:val="004C6833"/>
    <w:rsid w:val="0050254C"/>
    <w:rsid w:val="00533221"/>
    <w:rsid w:val="005614F0"/>
    <w:rsid w:val="00573F09"/>
    <w:rsid w:val="00585B64"/>
    <w:rsid w:val="005E22BB"/>
    <w:rsid w:val="00647107"/>
    <w:rsid w:val="00673B9C"/>
    <w:rsid w:val="0068275F"/>
    <w:rsid w:val="006936F8"/>
    <w:rsid w:val="006A2E8B"/>
    <w:rsid w:val="006E100F"/>
    <w:rsid w:val="007123F9"/>
    <w:rsid w:val="00757E30"/>
    <w:rsid w:val="007C1A70"/>
    <w:rsid w:val="007E17F2"/>
    <w:rsid w:val="007E1CCA"/>
    <w:rsid w:val="007E71B9"/>
    <w:rsid w:val="0083121A"/>
    <w:rsid w:val="00857D5D"/>
    <w:rsid w:val="00893A36"/>
    <w:rsid w:val="008A54DA"/>
    <w:rsid w:val="008A71ED"/>
    <w:rsid w:val="008D4A90"/>
    <w:rsid w:val="008D72A9"/>
    <w:rsid w:val="008E07D2"/>
    <w:rsid w:val="008E2239"/>
    <w:rsid w:val="008E4AFC"/>
    <w:rsid w:val="008F04ED"/>
    <w:rsid w:val="009004CA"/>
    <w:rsid w:val="00976C88"/>
    <w:rsid w:val="00980348"/>
    <w:rsid w:val="00983496"/>
    <w:rsid w:val="0099242E"/>
    <w:rsid w:val="009E2AC6"/>
    <w:rsid w:val="00A03CF9"/>
    <w:rsid w:val="00A212B9"/>
    <w:rsid w:val="00A57D51"/>
    <w:rsid w:val="00A75DDE"/>
    <w:rsid w:val="00A84807"/>
    <w:rsid w:val="00A91209"/>
    <w:rsid w:val="00AA6692"/>
    <w:rsid w:val="00AC0003"/>
    <w:rsid w:val="00AC415F"/>
    <w:rsid w:val="00AD2447"/>
    <w:rsid w:val="00AE7E3D"/>
    <w:rsid w:val="00AF0BBE"/>
    <w:rsid w:val="00B0732A"/>
    <w:rsid w:val="00B21EC1"/>
    <w:rsid w:val="00B254AB"/>
    <w:rsid w:val="00B52D9A"/>
    <w:rsid w:val="00B70BE7"/>
    <w:rsid w:val="00B92A94"/>
    <w:rsid w:val="00B95565"/>
    <w:rsid w:val="00B97EE1"/>
    <w:rsid w:val="00BE5F1F"/>
    <w:rsid w:val="00BF5BBA"/>
    <w:rsid w:val="00C16BCE"/>
    <w:rsid w:val="00C27820"/>
    <w:rsid w:val="00C35584"/>
    <w:rsid w:val="00C55AF0"/>
    <w:rsid w:val="00C72C02"/>
    <w:rsid w:val="00C96AE0"/>
    <w:rsid w:val="00CA32C9"/>
    <w:rsid w:val="00CC6965"/>
    <w:rsid w:val="00CF5FA8"/>
    <w:rsid w:val="00D07BB8"/>
    <w:rsid w:val="00D27D0F"/>
    <w:rsid w:val="00D37DD5"/>
    <w:rsid w:val="00D46D7A"/>
    <w:rsid w:val="00D75F45"/>
    <w:rsid w:val="00DB3A14"/>
    <w:rsid w:val="00DB50C6"/>
    <w:rsid w:val="00DC63C9"/>
    <w:rsid w:val="00DC7FAC"/>
    <w:rsid w:val="00DD010C"/>
    <w:rsid w:val="00DD5E2E"/>
    <w:rsid w:val="00E2197A"/>
    <w:rsid w:val="00E31144"/>
    <w:rsid w:val="00E56AF3"/>
    <w:rsid w:val="00E71874"/>
    <w:rsid w:val="00E7450B"/>
    <w:rsid w:val="00E90379"/>
    <w:rsid w:val="00EF3EFD"/>
    <w:rsid w:val="00F11D1D"/>
    <w:rsid w:val="00F16D5A"/>
    <w:rsid w:val="00F90552"/>
    <w:rsid w:val="00FC59E5"/>
    <w:rsid w:val="00FC76F5"/>
    <w:rsid w:val="00FF4C9D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74A0"/>
  <w15:chartTrackingRefBased/>
  <w15:docId w15:val="{E3D4E73D-4AD8-41AE-8C75-7FA4B63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FEE2-6873-416E-B049-94002AA3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10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17</cp:revision>
  <dcterms:created xsi:type="dcterms:W3CDTF">2022-10-20T08:06:00Z</dcterms:created>
  <dcterms:modified xsi:type="dcterms:W3CDTF">2022-12-17T09:44:00Z</dcterms:modified>
</cp:coreProperties>
</file>