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1A5062F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FFD">
        <w:rPr>
          <w:rFonts w:ascii="Times New Roman" w:hAnsi="Times New Roman"/>
          <w:sz w:val="44"/>
        </w:rPr>
        <w:t>4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6E3A286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7527F7">
        <w:rPr>
          <w:rFonts w:ascii="Times New Roman" w:hAnsi="Times New Roman"/>
          <w:sz w:val="28"/>
        </w:rPr>
        <w:t>ПРИ-120</w:t>
      </w:r>
    </w:p>
    <w:p w14:paraId="30C0F504" w14:textId="1BC3E7C7" w:rsidR="005B3311" w:rsidRPr="003A6695" w:rsidRDefault="007527F7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2F056BCD" w:rsidR="00D56FE7" w:rsidRDefault="007527F7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4C21037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23F4AF1A" w14:textId="5D2D97D8" w:rsidR="002915C6" w:rsidRDefault="002915C6" w:rsidP="002915C6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sz w:val="28"/>
          <w:szCs w:val="28"/>
        </w:rPr>
        <w:t>З</w:t>
      </w:r>
      <w:r w:rsidRPr="008C1687">
        <w:rPr>
          <w:sz w:val="28"/>
          <w:szCs w:val="28"/>
        </w:rPr>
        <w:t xml:space="preserve">накомство с правилами построения нечетких систем, используя системы типа </w:t>
      </w:r>
      <w:proofErr w:type="spellStart"/>
      <w:r w:rsidRPr="008C1687">
        <w:rPr>
          <w:sz w:val="28"/>
          <w:szCs w:val="28"/>
        </w:rPr>
        <w:t>Мамдани</w:t>
      </w:r>
      <w:proofErr w:type="spellEnd"/>
      <w:r w:rsidRPr="008C1687">
        <w:rPr>
          <w:sz w:val="28"/>
          <w:szCs w:val="28"/>
        </w:rPr>
        <w:t>.</w:t>
      </w:r>
    </w:p>
    <w:p w14:paraId="0839C15A" w14:textId="7834B5B5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192BD20C" w14:textId="4125E269" w:rsidR="007527F7" w:rsidRDefault="007527F7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0434A32D" w14:textId="3B96888A" w:rsidR="007527F7" w:rsidRPr="007527F7" w:rsidRDefault="00F5334E" w:rsidP="007527F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900EC87" wp14:editId="0D5EB503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5A8" w14:textId="7777777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3F353B67" w14:textId="5375EEE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  <w:r w:rsidRPr="007527F7">
        <w:rPr>
          <w:sz w:val="28"/>
          <w:szCs w:val="28"/>
        </w:rPr>
        <w:t>Построим эталонный график с помощью скрипта MATLAB:</w:t>
      </w:r>
    </w:p>
    <w:p w14:paraId="7576EB84" w14:textId="77777777" w:rsidR="007527F7" w:rsidRP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55F0E8D0" w14:textId="33B844D4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6D500B">
        <w:rPr>
          <w:rFonts w:ascii="Courier New" w:hAnsi="Courier New" w:cs="Courier New"/>
          <w:color w:val="000000"/>
          <w:sz w:val="22"/>
          <w:szCs w:val="22"/>
        </w:rPr>
        <w:t xml:space="preserve"> = 18;</w:t>
      </w:r>
    </w:p>
    <w:p w14:paraId="1620545F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x1 = 1.2:3.5/(n-1):4.7;</w:t>
      </w:r>
    </w:p>
    <w:p w14:paraId="71518E0F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x2 = 0.1:0.8/(n-1):0.9;</w:t>
      </w:r>
    </w:p>
    <w:p w14:paraId="60C3D593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y = zeros(</w:t>
      </w: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n,n</w:t>
      </w:r>
      <w:proofErr w:type="spellEnd"/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3E5599E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for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1:n</w:t>
      </w:r>
      <w:proofErr w:type="gramEnd"/>
    </w:p>
    <w:p w14:paraId="20ABEDD9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for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j=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1:n</w:t>
      </w:r>
      <w:proofErr w:type="gramEnd"/>
    </w:p>
    <w:p w14:paraId="7ED06370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y(</w:t>
      </w: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 = 4 * sin(x1(</w:t>
      </w: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)) + x1(</w:t>
      </w: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 / cos(x2(j));</w:t>
      </w:r>
    </w:p>
    <w:p w14:paraId="1B83B614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end</w:t>
      </w:r>
    </w:p>
    <w:p w14:paraId="26ECD072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end</w:t>
      </w:r>
    </w:p>
    <w:p w14:paraId="66055B36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surf(x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1,x</w:t>
      </w:r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2,y);</w:t>
      </w:r>
    </w:p>
    <w:p w14:paraId="7689107D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xlabel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'x1'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34A7E81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ylabel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'x2'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E3CE56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zlabel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'y'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1B687D5" w14:textId="56C4F2A7" w:rsidR="00F14979" w:rsidRDefault="00D642FA" w:rsidP="00F14979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D500B">
        <w:rPr>
          <w:rFonts w:ascii="Courier New" w:hAnsi="Courier New" w:cs="Courier New"/>
          <w:color w:val="AA04F9"/>
          <w:sz w:val="22"/>
          <w:szCs w:val="22"/>
        </w:rPr>
        <w:t>'Эталонный график'</w:t>
      </w:r>
      <w:r w:rsidRPr="006D500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C9DE69B" w14:textId="77777777" w:rsidR="006D500B" w:rsidRPr="006D500B" w:rsidRDefault="006D500B" w:rsidP="00F14979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sz w:val="22"/>
          <w:szCs w:val="22"/>
        </w:rPr>
      </w:pPr>
    </w:p>
    <w:p w14:paraId="36497C1D" w14:textId="258F7A00" w:rsidR="00D642FA" w:rsidRDefault="00D642FA" w:rsidP="00D642F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9A6485A" wp14:editId="2CFA9E16">
            <wp:extent cx="3772740" cy="29878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59" t="17779" r="3719" b="1717"/>
                    <a:stretch/>
                  </pic:blipFill>
                  <pic:spPr bwMode="auto">
                    <a:xfrm>
                      <a:off x="0" y="0"/>
                      <a:ext cx="3815111" cy="302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1AD5" w14:textId="453A2622" w:rsidR="00F5334E" w:rsidRDefault="00F5334E" w:rsidP="00D642FA">
      <w:pPr>
        <w:spacing w:line="360" w:lineRule="auto"/>
        <w:ind w:firstLine="851"/>
        <w:jc w:val="center"/>
        <w:rPr>
          <w:sz w:val="28"/>
          <w:szCs w:val="28"/>
        </w:rPr>
      </w:pPr>
    </w:p>
    <w:p w14:paraId="62D5CE80" w14:textId="566ED952" w:rsidR="00F5334E" w:rsidRPr="00F5334E" w:rsidRDefault="00F5334E" w:rsidP="00D642F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Эталонный график</w:t>
      </w:r>
    </w:p>
    <w:p w14:paraId="2646181F" w14:textId="7593F507" w:rsidR="00423861" w:rsidRDefault="00423861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Pr="00423861">
        <w:rPr>
          <w:color w:val="000000" w:themeColor="text1"/>
          <w:sz w:val="28"/>
          <w:szCs w:val="28"/>
        </w:rPr>
        <w:t>истема нечеткого логического вывода</w:t>
      </w:r>
    </w:p>
    <w:p w14:paraId="482C105E" w14:textId="77777777" w:rsidR="00F5334E" w:rsidRDefault="00F5334E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B62CDA6" w14:textId="2007DF90" w:rsidR="00423861" w:rsidRDefault="00423861" w:rsidP="00423861">
      <w:pPr>
        <w:spacing w:line="360" w:lineRule="auto"/>
        <w:ind w:firstLine="851"/>
        <w:jc w:val="center"/>
        <w:rPr>
          <w:sz w:val="32"/>
          <w:szCs w:val="32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7ECD17E" wp14:editId="50F32183">
            <wp:extent cx="3858826" cy="3288927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38" cy="33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CEB" w14:textId="77777777" w:rsidR="00F5334E" w:rsidRDefault="00F5334E" w:rsidP="00423861">
      <w:pPr>
        <w:spacing w:line="360" w:lineRule="auto"/>
        <w:ind w:firstLine="851"/>
        <w:jc w:val="center"/>
        <w:rPr>
          <w:sz w:val="32"/>
          <w:szCs w:val="32"/>
        </w:rPr>
      </w:pPr>
    </w:p>
    <w:p w14:paraId="16B894C2" w14:textId="4EAD502B" w:rsidR="00F5334E" w:rsidRPr="00F5334E" w:rsidRDefault="00F5334E" w:rsidP="00423861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Система нечеткого логического вывода</w:t>
      </w:r>
    </w:p>
    <w:p w14:paraId="0B1F1519" w14:textId="5D65A8C1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EB4974" w14:textId="66B199C1" w:rsidR="00DD1303" w:rsidRDefault="00DD1303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D1303">
        <w:rPr>
          <w:color w:val="000000" w:themeColor="text1"/>
          <w:sz w:val="28"/>
          <w:szCs w:val="28"/>
        </w:rPr>
        <w:t>Функции принадлежности</w:t>
      </w:r>
    </w:p>
    <w:p w14:paraId="46648104" w14:textId="77777777" w:rsidR="00F5334E" w:rsidRDefault="00F5334E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823C7F5" w14:textId="18B6529E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026D92A8" wp14:editId="03883B3D">
            <wp:extent cx="3723882" cy="317391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620" cy="32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AE9" w14:textId="6C300B4D" w:rsidR="00F5334E" w:rsidRPr="00F5334E" w:rsidRDefault="00F5334E" w:rsidP="00DD1303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F5334E">
        <w:rPr>
          <w:sz w:val="28"/>
          <w:szCs w:val="28"/>
        </w:rPr>
        <w:t>1.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 w:rsidRPr="00F5334E">
        <w:rPr>
          <w:sz w:val="28"/>
          <w:szCs w:val="28"/>
        </w:rPr>
        <w:t>1)</w:t>
      </w:r>
    </w:p>
    <w:p w14:paraId="3AD10E24" w14:textId="32840B02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B84A04C" wp14:editId="69B70740">
            <wp:extent cx="4055936" cy="345692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860" cy="3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782" w14:textId="118EFE4F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</w:t>
      </w:r>
      <w:r w:rsidRPr="00F5334E">
        <w:rPr>
          <w:sz w:val="28"/>
          <w:szCs w:val="28"/>
        </w:rPr>
        <w:t>)</w:t>
      </w:r>
    </w:p>
    <w:p w14:paraId="0EA70D24" w14:textId="77777777" w:rsidR="00F5334E" w:rsidRDefault="00F5334E" w:rsidP="00DD1303">
      <w:pPr>
        <w:spacing w:line="360" w:lineRule="auto"/>
        <w:ind w:firstLine="851"/>
        <w:jc w:val="center"/>
        <w:rPr>
          <w:sz w:val="36"/>
          <w:szCs w:val="36"/>
        </w:rPr>
      </w:pPr>
    </w:p>
    <w:p w14:paraId="5354B56E" w14:textId="35BEE6F4" w:rsidR="00DD1303" w:rsidRDefault="00DD1303" w:rsidP="00BC0C39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5EB8DFC8" wp14:editId="4066B8A4">
            <wp:extent cx="4031717" cy="343628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741" cy="34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F7F9" w14:textId="06863F10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output</w:t>
      </w:r>
      <w:r w:rsidRPr="00F5334E">
        <w:rPr>
          <w:sz w:val="28"/>
          <w:szCs w:val="28"/>
        </w:rPr>
        <w:t>1)</w:t>
      </w:r>
    </w:p>
    <w:p w14:paraId="77AEF8B4" w14:textId="77777777" w:rsidR="00F5334E" w:rsidRDefault="00F5334E" w:rsidP="00BC0C39">
      <w:pPr>
        <w:spacing w:line="360" w:lineRule="auto"/>
        <w:ind w:firstLine="851"/>
        <w:jc w:val="center"/>
        <w:rPr>
          <w:sz w:val="36"/>
          <w:szCs w:val="36"/>
        </w:rPr>
      </w:pPr>
    </w:p>
    <w:p w14:paraId="2BA63C97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26C5068" w14:textId="3991087F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0198A2" w14:textId="205575E2" w:rsidR="00BC0C39" w:rsidRDefault="00BC0C39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BC0C39">
        <w:rPr>
          <w:color w:val="000000" w:themeColor="text1"/>
          <w:sz w:val="28"/>
          <w:szCs w:val="28"/>
        </w:rPr>
        <w:lastRenderedPageBreak/>
        <w:t>База знаний</w:t>
      </w:r>
    </w:p>
    <w:p w14:paraId="09981940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0EE8C59" w14:textId="0BFFB1B4" w:rsidR="00D9674E" w:rsidRDefault="00D954B7" w:rsidP="00D954B7">
      <w:pPr>
        <w:spacing w:line="360" w:lineRule="auto"/>
        <w:ind w:firstLine="851"/>
        <w:jc w:val="center"/>
        <w:rPr>
          <w:sz w:val="40"/>
          <w:szCs w:val="40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0F9DE850" wp14:editId="48DC255D">
            <wp:extent cx="3686175" cy="46109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433" cy="46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F764" w14:textId="19C9E17B" w:rsidR="00F5334E" w:rsidRPr="00F5334E" w:rsidRDefault="00F5334E" w:rsidP="00D954B7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База знаний</w:t>
      </w:r>
    </w:p>
    <w:p w14:paraId="3AD93759" w14:textId="77777777" w:rsidR="007527F7" w:rsidRDefault="007527F7" w:rsidP="00D954B7">
      <w:pPr>
        <w:spacing w:line="360" w:lineRule="auto"/>
        <w:ind w:firstLine="851"/>
        <w:jc w:val="center"/>
        <w:rPr>
          <w:sz w:val="40"/>
          <w:szCs w:val="40"/>
        </w:rPr>
      </w:pPr>
    </w:p>
    <w:p w14:paraId="359D4888" w14:textId="0B1DF700" w:rsidR="00D954B7" w:rsidRPr="00D954B7" w:rsidRDefault="00D954B7" w:rsidP="00D954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954B7">
        <w:rPr>
          <w:color w:val="000000" w:themeColor="text1"/>
          <w:sz w:val="28"/>
          <w:szCs w:val="28"/>
        </w:rPr>
        <w:t>Визуализация нечеткого логического вывода</w:t>
      </w:r>
    </w:p>
    <w:p w14:paraId="37C4C1C7" w14:textId="4CC896CE" w:rsidR="00D954B7" w:rsidRDefault="00D954B7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309CD41" wp14:editId="1367AB29">
            <wp:extent cx="3795367" cy="23886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9" t="12941" r="2523" b="16950"/>
                    <a:stretch/>
                  </pic:blipFill>
                  <pic:spPr bwMode="auto">
                    <a:xfrm>
                      <a:off x="0" y="0"/>
                      <a:ext cx="3839580" cy="24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98A6" w14:textId="01C24881" w:rsidR="00384272" w:rsidRPr="00F5334E" w:rsidRDefault="00F5334E" w:rsidP="00D954B7">
      <w:pPr>
        <w:spacing w:line="360" w:lineRule="auto"/>
        <w:ind w:firstLine="851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Рисунок 5. Визуализация нечеткого логического вывода</w:t>
      </w:r>
      <w:bookmarkStart w:id="0" w:name="_GoBack"/>
      <w:bookmarkEnd w:id="0"/>
    </w:p>
    <w:p w14:paraId="464E3A32" w14:textId="7EF31D52" w:rsidR="00384272" w:rsidRDefault="00384272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29BA491" wp14:editId="4117E472">
            <wp:extent cx="3052378" cy="28110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45" t="12099" r="22529" b="33808"/>
                    <a:stretch/>
                  </pic:blipFill>
                  <pic:spPr bwMode="auto">
                    <a:xfrm>
                      <a:off x="0" y="0"/>
                      <a:ext cx="3083553" cy="283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E1E7" w14:textId="57DA1924" w:rsidR="00F33612" w:rsidRDefault="00F33612" w:rsidP="00F33612">
      <w:pPr>
        <w:spacing w:line="360" w:lineRule="auto"/>
        <w:ind w:firstLine="851"/>
        <w:jc w:val="both"/>
        <w:rPr>
          <w:sz w:val="28"/>
          <w:szCs w:val="28"/>
        </w:rPr>
      </w:pPr>
      <w:r w:rsidRPr="00F33612">
        <w:rPr>
          <w:sz w:val="28"/>
          <w:szCs w:val="28"/>
        </w:rPr>
        <w:t>Данная плоскость похоже на эталонную, если еще немного</w:t>
      </w:r>
      <w:r w:rsidR="007527F7">
        <w:rPr>
          <w:sz w:val="28"/>
          <w:szCs w:val="28"/>
        </w:rPr>
        <w:t xml:space="preserve"> поработать</w:t>
      </w:r>
      <w:r w:rsidRPr="00F33612">
        <w:rPr>
          <w:sz w:val="28"/>
          <w:szCs w:val="28"/>
        </w:rPr>
        <w:t xml:space="preserve"> над переменными, то можно добиться точного повторения</w:t>
      </w:r>
      <w:r>
        <w:rPr>
          <w:sz w:val="28"/>
          <w:szCs w:val="28"/>
        </w:rPr>
        <w:t>.</w:t>
      </w:r>
    </w:p>
    <w:p w14:paraId="6F5FE55D" w14:textId="0433043F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4369FC8" w14:textId="2E9C8CA8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6CCCA12" w14:textId="3970E17E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A876728" w14:textId="778D2ED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E4AC89E" w14:textId="15FF3F6D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C30ECF8" w14:textId="7BFFE50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301E5A2" w14:textId="1AD332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33A7B4A" w14:textId="6598A3C4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BCF86E6" w14:textId="5376E0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284CD2A" w14:textId="0BBF91A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F43CC39" w14:textId="76FE79A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B8DD86F" w14:textId="2BB4C90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1900B6C" w14:textId="1E1302D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A605BA0" w14:textId="3DA7F67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6FA64DC6" w14:textId="5A02A761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2DC1738" w14:textId="4073972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D7AD53D" w14:textId="5C535AB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04CC7C0C" w14:textId="33BF901B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7083B0B" w14:textId="77777777" w:rsidR="007527F7" w:rsidRPr="00F33612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FE1913E" w14:textId="4FBC41BE" w:rsidR="008A2D81" w:rsidRDefault="007527F7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5EC87FDD" w14:textId="2920156B" w:rsidR="00BA5BE6" w:rsidRPr="00B32B14" w:rsidRDefault="007527F7" w:rsidP="00BA5B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BA5BE6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 xml:space="preserve">мною </w:t>
      </w:r>
      <w:r w:rsidR="00BA5BE6">
        <w:rPr>
          <w:sz w:val="28"/>
          <w:szCs w:val="28"/>
        </w:rPr>
        <w:t xml:space="preserve">были изучены правила </w:t>
      </w:r>
      <w:r w:rsidR="00BA5BE6" w:rsidRPr="008C1687">
        <w:rPr>
          <w:sz w:val="28"/>
          <w:szCs w:val="28"/>
        </w:rPr>
        <w:t xml:space="preserve">построения нечетких систем, используя системы типа </w:t>
      </w:r>
      <w:proofErr w:type="spellStart"/>
      <w:r w:rsidR="00BA5BE6" w:rsidRPr="008C1687">
        <w:rPr>
          <w:sz w:val="28"/>
          <w:szCs w:val="28"/>
        </w:rPr>
        <w:t>Мамдани</w:t>
      </w:r>
      <w:proofErr w:type="spellEnd"/>
      <w:r w:rsidR="00BA5BE6" w:rsidRPr="008C1687">
        <w:rPr>
          <w:sz w:val="28"/>
          <w:szCs w:val="28"/>
        </w:rPr>
        <w:t>.</w:t>
      </w:r>
    </w:p>
    <w:p w14:paraId="4CDE1DE5" w14:textId="77777777" w:rsidR="00BA5BE6" w:rsidRPr="006F7F4A" w:rsidRDefault="00BA5BE6" w:rsidP="00BA5BE6">
      <w:pPr>
        <w:ind w:firstLine="708"/>
        <w:jc w:val="both"/>
        <w:rPr>
          <w:sz w:val="28"/>
          <w:szCs w:val="28"/>
        </w:rPr>
      </w:pPr>
    </w:p>
    <w:p w14:paraId="3C1A7A09" w14:textId="77777777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BA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50FFD"/>
    <w:rsid w:val="002915C6"/>
    <w:rsid w:val="002C5A43"/>
    <w:rsid w:val="003014CC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6D500B"/>
    <w:rsid w:val="007229AB"/>
    <w:rsid w:val="007527F7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56FE7"/>
    <w:rsid w:val="00D642FA"/>
    <w:rsid w:val="00D954B7"/>
    <w:rsid w:val="00D9674E"/>
    <w:rsid w:val="00DD1303"/>
    <w:rsid w:val="00DD276C"/>
    <w:rsid w:val="00EE26D6"/>
    <w:rsid w:val="00EF239A"/>
    <w:rsid w:val="00F14979"/>
    <w:rsid w:val="00F33612"/>
    <w:rsid w:val="00F5334E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0d20e9821">
    <w:name w:val="s20d20e9821"/>
    <w:basedOn w:val="a0"/>
    <w:rsid w:val="006D500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F936-2CEB-4A92-9A2F-227E3FCD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45</cp:revision>
  <dcterms:created xsi:type="dcterms:W3CDTF">2021-02-13T09:22:00Z</dcterms:created>
  <dcterms:modified xsi:type="dcterms:W3CDTF">2024-02-02T12:20:00Z</dcterms:modified>
</cp:coreProperties>
</file>