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FCE" w:rsidRPr="0019557D" w:rsidRDefault="000C5FCE" w:rsidP="000C5FCE">
      <w:pPr>
        <w:keepNext/>
        <w:spacing w:line="276" w:lineRule="auto"/>
        <w:ind w:firstLine="709"/>
        <w:jc w:val="center"/>
        <w:outlineLvl w:val="3"/>
        <w:rPr>
          <w:bCs/>
          <w:spacing w:val="10"/>
          <w:sz w:val="24"/>
        </w:rPr>
      </w:pPr>
      <w:bookmarkStart w:id="0" w:name="_Toc235474491"/>
      <w:r w:rsidRPr="0019557D">
        <w:rPr>
          <w:bCs/>
          <w:spacing w:val="10"/>
          <w:sz w:val="24"/>
        </w:rPr>
        <w:t>Министерство науки и высшего образования Российской Федерации</w:t>
      </w:r>
    </w:p>
    <w:p w:rsidR="000C5FCE" w:rsidRPr="0019557D" w:rsidRDefault="000C5FCE" w:rsidP="000C5FCE">
      <w:pPr>
        <w:keepNext/>
        <w:spacing w:line="276" w:lineRule="auto"/>
        <w:ind w:firstLine="709"/>
        <w:jc w:val="center"/>
        <w:outlineLvl w:val="3"/>
        <w:rPr>
          <w:b/>
          <w:bCs/>
          <w:spacing w:val="10"/>
          <w:sz w:val="24"/>
        </w:rPr>
      </w:pPr>
      <w:r w:rsidRPr="0019557D">
        <w:rPr>
          <w:b/>
          <w:bCs/>
          <w:spacing w:val="10"/>
          <w:sz w:val="24"/>
        </w:rPr>
        <w:t>Федеральное государственное бюджетное образовательное учреждение</w:t>
      </w:r>
    </w:p>
    <w:p w:rsidR="000C5FCE" w:rsidRPr="0019557D" w:rsidRDefault="000C5FCE" w:rsidP="000C5FCE">
      <w:pPr>
        <w:keepNext/>
        <w:spacing w:line="276" w:lineRule="auto"/>
        <w:ind w:firstLine="709"/>
        <w:jc w:val="center"/>
        <w:outlineLvl w:val="3"/>
        <w:rPr>
          <w:b/>
          <w:bCs/>
          <w:spacing w:val="10"/>
          <w:sz w:val="24"/>
        </w:rPr>
      </w:pPr>
      <w:r w:rsidRPr="0019557D">
        <w:rPr>
          <w:b/>
          <w:bCs/>
          <w:spacing w:val="10"/>
          <w:sz w:val="24"/>
        </w:rPr>
        <w:t>высшего профессионального образования</w:t>
      </w:r>
    </w:p>
    <w:p w:rsidR="000C5FCE" w:rsidRPr="0019557D" w:rsidRDefault="000C5FCE" w:rsidP="000C5FCE">
      <w:pPr>
        <w:keepNext/>
        <w:spacing w:line="276" w:lineRule="auto"/>
        <w:ind w:firstLine="709"/>
        <w:jc w:val="center"/>
        <w:outlineLvl w:val="3"/>
        <w:rPr>
          <w:bCs/>
          <w:spacing w:val="10"/>
          <w:sz w:val="24"/>
        </w:rPr>
      </w:pPr>
      <w:r w:rsidRPr="0019557D">
        <w:rPr>
          <w:bCs/>
          <w:spacing w:val="10"/>
          <w:sz w:val="24"/>
        </w:rPr>
        <w:t>«Владимирский государственный университет</w:t>
      </w:r>
    </w:p>
    <w:p w:rsidR="000C5FCE" w:rsidRPr="0019557D" w:rsidRDefault="000C5FCE" w:rsidP="000C5FCE">
      <w:pPr>
        <w:keepNext/>
        <w:spacing w:line="276" w:lineRule="auto"/>
        <w:ind w:firstLine="709"/>
        <w:jc w:val="center"/>
        <w:outlineLvl w:val="3"/>
        <w:rPr>
          <w:bCs/>
          <w:spacing w:val="10"/>
          <w:sz w:val="24"/>
        </w:rPr>
      </w:pPr>
      <w:r w:rsidRPr="0019557D">
        <w:rPr>
          <w:bCs/>
          <w:spacing w:val="10"/>
          <w:sz w:val="24"/>
        </w:rPr>
        <w:t>имени Александра Григорьевича и Николая Григорьевича Столетовых»</w:t>
      </w:r>
    </w:p>
    <w:p w:rsidR="000C5FCE" w:rsidRPr="0019557D" w:rsidRDefault="000C5FCE" w:rsidP="000C5FCE">
      <w:pPr>
        <w:spacing w:line="276" w:lineRule="auto"/>
        <w:ind w:firstLine="709"/>
        <w:jc w:val="center"/>
        <w:rPr>
          <w:b/>
          <w:sz w:val="24"/>
        </w:rPr>
      </w:pPr>
      <w:r w:rsidRPr="0019557D">
        <w:rPr>
          <w:b/>
          <w:sz w:val="24"/>
        </w:rPr>
        <w:t>(ВлГУ)</w:t>
      </w:r>
    </w:p>
    <w:p w:rsidR="000C5FCE" w:rsidRPr="0019557D" w:rsidRDefault="000C5FCE" w:rsidP="000C5FCE">
      <w:pPr>
        <w:spacing w:line="276" w:lineRule="auto"/>
        <w:ind w:firstLine="709"/>
        <w:jc w:val="center"/>
        <w:rPr>
          <w:b/>
          <w:sz w:val="24"/>
        </w:rPr>
      </w:pPr>
    </w:p>
    <w:p w:rsidR="000C5FCE" w:rsidRPr="0019557D" w:rsidRDefault="000C5FCE" w:rsidP="000C5FCE">
      <w:pPr>
        <w:spacing w:line="276" w:lineRule="auto"/>
        <w:ind w:firstLine="709"/>
        <w:jc w:val="center"/>
        <w:rPr>
          <w:b/>
          <w:sz w:val="24"/>
        </w:rPr>
      </w:pPr>
      <w:r w:rsidRPr="0019557D">
        <w:rPr>
          <w:b/>
          <w:sz w:val="24"/>
        </w:rPr>
        <w:t>Кафедра информационных систем и программной инженерии</w:t>
      </w:r>
    </w:p>
    <w:p w:rsidR="000C5FCE" w:rsidRPr="0019557D" w:rsidRDefault="000C5FCE" w:rsidP="000C5FCE">
      <w:pPr>
        <w:spacing w:line="276" w:lineRule="auto"/>
        <w:jc w:val="center"/>
      </w:pPr>
    </w:p>
    <w:p w:rsidR="000C5FCE" w:rsidRPr="0019557D" w:rsidRDefault="000C5FCE" w:rsidP="000C5FCE">
      <w:pPr>
        <w:spacing w:line="276" w:lineRule="auto"/>
      </w:pPr>
    </w:p>
    <w:p w:rsidR="000C5FCE" w:rsidRPr="0019557D" w:rsidRDefault="000C5FCE" w:rsidP="000C5FCE">
      <w:pPr>
        <w:spacing w:line="276" w:lineRule="auto"/>
      </w:pPr>
    </w:p>
    <w:p w:rsidR="000C5FCE" w:rsidRPr="0019557D" w:rsidRDefault="000C5FCE" w:rsidP="000C5FCE">
      <w:pPr>
        <w:spacing w:line="276" w:lineRule="auto"/>
      </w:pPr>
    </w:p>
    <w:p w:rsidR="000C5FCE" w:rsidRPr="0019557D" w:rsidRDefault="000C5FCE" w:rsidP="000C5FCE">
      <w:pPr>
        <w:spacing w:line="276" w:lineRule="auto"/>
        <w:jc w:val="center"/>
        <w:rPr>
          <w:sz w:val="44"/>
        </w:rPr>
      </w:pPr>
    </w:p>
    <w:p w:rsidR="000C5FCE" w:rsidRPr="00485778" w:rsidRDefault="000C5FCE" w:rsidP="000C5FCE">
      <w:pPr>
        <w:spacing w:line="276" w:lineRule="auto"/>
        <w:jc w:val="center"/>
        <w:rPr>
          <w:sz w:val="44"/>
        </w:rPr>
      </w:pPr>
      <w:r>
        <w:rPr>
          <w:sz w:val="44"/>
        </w:rPr>
        <w:t>Практическая</w:t>
      </w:r>
      <w:r w:rsidRPr="0019557D">
        <w:rPr>
          <w:sz w:val="44"/>
        </w:rPr>
        <w:t xml:space="preserve"> работа №</w:t>
      </w:r>
      <w:r w:rsidR="00485778">
        <w:rPr>
          <w:sz w:val="44"/>
        </w:rPr>
        <w:t>3</w:t>
      </w:r>
    </w:p>
    <w:p w:rsidR="000C5FCE" w:rsidRPr="0019557D" w:rsidRDefault="000C5FCE" w:rsidP="000C5FCE">
      <w:pPr>
        <w:spacing w:line="276" w:lineRule="auto"/>
        <w:jc w:val="center"/>
        <w:rPr>
          <w:sz w:val="44"/>
        </w:rPr>
      </w:pPr>
      <w:r w:rsidRPr="0019557D">
        <w:rPr>
          <w:sz w:val="40"/>
        </w:rPr>
        <w:t>по дисциплине</w:t>
      </w:r>
      <w:r w:rsidRPr="0019557D">
        <w:rPr>
          <w:sz w:val="44"/>
        </w:rPr>
        <w:t xml:space="preserve"> «</w:t>
      </w:r>
      <w:r w:rsidR="00201319">
        <w:rPr>
          <w:sz w:val="44"/>
        </w:rPr>
        <w:t>Основы информационного менеджмента</w:t>
      </w:r>
      <w:r w:rsidRPr="0019557D">
        <w:rPr>
          <w:sz w:val="44"/>
        </w:rPr>
        <w:t>»</w:t>
      </w:r>
    </w:p>
    <w:p w:rsidR="000C5FCE" w:rsidRDefault="000C5FCE" w:rsidP="000C5FCE">
      <w:pPr>
        <w:spacing w:line="276" w:lineRule="auto"/>
        <w:jc w:val="center"/>
        <w:rPr>
          <w:sz w:val="44"/>
        </w:rPr>
      </w:pPr>
    </w:p>
    <w:p w:rsidR="00130C99" w:rsidRDefault="00130C99" w:rsidP="00130C99">
      <w:pPr>
        <w:pStyle w:val="aa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Тема работы:</w:t>
      </w:r>
    </w:p>
    <w:p w:rsidR="00A478E3" w:rsidRPr="004B4F89" w:rsidRDefault="00485778" w:rsidP="00A478E3">
      <w:pPr>
        <w:pStyle w:val="aa"/>
        <w:jc w:val="center"/>
        <w:rPr>
          <w:rFonts w:ascii="Times New Roman" w:hAnsi="Times New Roman"/>
          <w:sz w:val="36"/>
          <w:szCs w:val="44"/>
        </w:rPr>
      </w:pPr>
      <w:r>
        <w:rPr>
          <w:rFonts w:ascii="Times New Roman" w:hAnsi="Times New Roman"/>
          <w:sz w:val="36"/>
          <w:szCs w:val="44"/>
        </w:rPr>
        <w:t>Анализ и оценка информационных рисков</w:t>
      </w:r>
    </w:p>
    <w:p w:rsidR="00130C99" w:rsidRPr="0019557D" w:rsidRDefault="00130C99" w:rsidP="000C5FCE">
      <w:pPr>
        <w:spacing w:line="276" w:lineRule="auto"/>
        <w:jc w:val="center"/>
        <w:rPr>
          <w:sz w:val="44"/>
        </w:rPr>
      </w:pPr>
    </w:p>
    <w:p w:rsidR="000C5FCE" w:rsidRPr="0019557D" w:rsidRDefault="000C5FCE" w:rsidP="000C5FCE">
      <w:pPr>
        <w:spacing w:line="276" w:lineRule="auto"/>
      </w:pPr>
    </w:p>
    <w:p w:rsidR="000C5FCE" w:rsidRPr="0019557D" w:rsidRDefault="000C5FCE" w:rsidP="000C5FCE">
      <w:pPr>
        <w:spacing w:line="276" w:lineRule="auto"/>
      </w:pPr>
    </w:p>
    <w:p w:rsidR="000C5FCE" w:rsidRPr="0019557D" w:rsidRDefault="000C5FCE" w:rsidP="000C5FCE">
      <w:pPr>
        <w:spacing w:line="276" w:lineRule="auto"/>
      </w:pPr>
    </w:p>
    <w:p w:rsidR="000C5FCE" w:rsidRPr="0019557D" w:rsidRDefault="000C5FCE" w:rsidP="000C5FCE">
      <w:pPr>
        <w:spacing w:line="276" w:lineRule="auto"/>
      </w:pPr>
    </w:p>
    <w:p w:rsidR="000C5FCE" w:rsidRPr="0019557D" w:rsidRDefault="000C5FCE" w:rsidP="000C5FCE">
      <w:pPr>
        <w:spacing w:line="276" w:lineRule="auto"/>
        <w:ind w:left="6521"/>
      </w:pPr>
      <w:r w:rsidRPr="0019557D">
        <w:t>Выполнил:</w:t>
      </w:r>
    </w:p>
    <w:p w:rsidR="000C5FCE" w:rsidRPr="0019557D" w:rsidRDefault="000C5FCE" w:rsidP="000C5FCE">
      <w:pPr>
        <w:spacing w:line="276" w:lineRule="auto"/>
        <w:ind w:left="6521"/>
      </w:pPr>
      <w:r>
        <w:t>студент гр. ПРИ-120</w:t>
      </w:r>
    </w:p>
    <w:p w:rsidR="000C5FCE" w:rsidRPr="00130C99" w:rsidRDefault="000C5FCE" w:rsidP="000C5FCE">
      <w:pPr>
        <w:spacing w:line="276" w:lineRule="auto"/>
        <w:ind w:left="6521"/>
      </w:pPr>
      <w:r>
        <w:t>Парахин К.В.</w:t>
      </w:r>
    </w:p>
    <w:p w:rsidR="000C5FCE" w:rsidRPr="0019557D" w:rsidRDefault="000C5FCE" w:rsidP="000C5FCE">
      <w:pPr>
        <w:spacing w:line="276" w:lineRule="auto"/>
        <w:ind w:left="6521"/>
      </w:pPr>
    </w:p>
    <w:p w:rsidR="000C5FCE" w:rsidRPr="0019557D" w:rsidRDefault="000C5FCE" w:rsidP="000C5FCE">
      <w:pPr>
        <w:spacing w:line="276" w:lineRule="auto"/>
        <w:ind w:left="6521"/>
      </w:pPr>
    </w:p>
    <w:p w:rsidR="000C5FCE" w:rsidRPr="0019557D" w:rsidRDefault="000C5FCE" w:rsidP="000C5FCE">
      <w:pPr>
        <w:spacing w:line="276" w:lineRule="auto"/>
        <w:ind w:left="6521"/>
      </w:pPr>
      <w:r w:rsidRPr="0019557D">
        <w:t>Принял:</w:t>
      </w:r>
    </w:p>
    <w:p w:rsidR="000C5FCE" w:rsidRPr="0019557D" w:rsidRDefault="000C5FCE" w:rsidP="000C5FCE">
      <w:pPr>
        <w:spacing w:line="276" w:lineRule="auto"/>
        <w:ind w:left="6521"/>
      </w:pPr>
      <w:r w:rsidRPr="0019557D">
        <w:t>Хорошева Е.Р.</w:t>
      </w:r>
    </w:p>
    <w:p w:rsidR="000C5FCE" w:rsidRPr="0019557D" w:rsidRDefault="000C5FCE" w:rsidP="000C5FCE">
      <w:pPr>
        <w:spacing w:line="276" w:lineRule="auto"/>
      </w:pPr>
    </w:p>
    <w:p w:rsidR="000C5FCE" w:rsidRPr="0019557D" w:rsidRDefault="000C5FCE" w:rsidP="000C5FCE">
      <w:pPr>
        <w:spacing w:line="276" w:lineRule="auto"/>
      </w:pPr>
    </w:p>
    <w:p w:rsidR="000C5FCE" w:rsidRPr="0019557D" w:rsidRDefault="000C5FCE" w:rsidP="000C5FCE">
      <w:pPr>
        <w:spacing w:line="276" w:lineRule="auto"/>
      </w:pPr>
    </w:p>
    <w:p w:rsidR="000C5FCE" w:rsidRDefault="00201319" w:rsidP="000C5FCE">
      <w:pPr>
        <w:spacing w:line="276" w:lineRule="auto"/>
        <w:jc w:val="center"/>
      </w:pPr>
      <w:r>
        <w:t>Владимир 2024</w:t>
      </w:r>
      <w:r w:rsidR="000C5FCE" w:rsidRPr="0019557D">
        <w:t xml:space="preserve"> г.</w:t>
      </w:r>
    </w:p>
    <w:p w:rsidR="00A478E3" w:rsidRDefault="00A478E3" w:rsidP="000C5FCE">
      <w:pPr>
        <w:spacing w:line="276" w:lineRule="auto"/>
        <w:jc w:val="center"/>
      </w:pPr>
    </w:p>
    <w:p w:rsidR="00A478E3" w:rsidRDefault="00A478E3" w:rsidP="000C5FCE">
      <w:pPr>
        <w:spacing w:line="276" w:lineRule="auto"/>
        <w:jc w:val="center"/>
      </w:pPr>
    </w:p>
    <w:p w:rsidR="00201319" w:rsidRDefault="00201319" w:rsidP="000C5FCE">
      <w:pPr>
        <w:spacing w:line="276" w:lineRule="auto"/>
        <w:jc w:val="center"/>
      </w:pPr>
      <w:r>
        <w:lastRenderedPageBreak/>
        <w:t>Цель работы:</w:t>
      </w:r>
    </w:p>
    <w:p w:rsidR="00201319" w:rsidRDefault="00201319" w:rsidP="000C5FCE">
      <w:pPr>
        <w:spacing w:line="276" w:lineRule="auto"/>
        <w:jc w:val="center"/>
      </w:pPr>
    </w:p>
    <w:p w:rsidR="00485778" w:rsidRDefault="00485778" w:rsidP="00485778">
      <w:pPr>
        <w:ind w:firstLine="709"/>
        <w:jc w:val="both"/>
      </w:pPr>
      <w:r w:rsidRPr="00F275F4">
        <w:t>Выполнить анализ информационных рисков, обосновать использование количественного/качественного метода для оценки разных видов риска и выполнить оценку рисков на примере предприятия.</w:t>
      </w:r>
    </w:p>
    <w:p w:rsidR="00201319" w:rsidRDefault="00201319" w:rsidP="00B258B4">
      <w:pPr>
        <w:spacing w:line="276" w:lineRule="auto"/>
        <w:ind w:firstLine="709"/>
        <w:jc w:val="both"/>
      </w:pPr>
    </w:p>
    <w:p w:rsidR="00201319" w:rsidRDefault="00201319" w:rsidP="00201319">
      <w:pPr>
        <w:spacing w:line="276" w:lineRule="auto"/>
        <w:jc w:val="center"/>
      </w:pPr>
      <w:r>
        <w:t>Ход работы:</w:t>
      </w:r>
    </w:p>
    <w:p w:rsidR="00A478E3" w:rsidRDefault="00A478E3" w:rsidP="00A478E3">
      <w:pPr>
        <w:jc w:val="both"/>
      </w:pPr>
    </w:p>
    <w:p w:rsidR="00485778" w:rsidRPr="00815FB9" w:rsidRDefault="00485778" w:rsidP="00485778">
      <w:pPr>
        <w:spacing w:after="120" w:line="360" w:lineRule="auto"/>
        <w:ind w:firstLine="709"/>
        <w:rPr>
          <w:noProof/>
        </w:rPr>
      </w:pPr>
      <w:r w:rsidRPr="00815FB9">
        <w:rPr>
          <w:noProof/>
        </w:rPr>
        <w:t>На примере компании</w:t>
      </w:r>
      <w:r>
        <w:rPr>
          <w:noProof/>
        </w:rPr>
        <w:t xml:space="preserve"> </w:t>
      </w:r>
      <w:r>
        <w:t>ООО «АИСТСОФТ»</w:t>
      </w:r>
      <w:r w:rsidRPr="00815FB9">
        <w:rPr>
          <w:noProof/>
        </w:rPr>
        <w:t>:</w:t>
      </w:r>
    </w:p>
    <w:p w:rsidR="00485778" w:rsidRPr="00815FB9" w:rsidRDefault="00485778" w:rsidP="00485778">
      <w:pPr>
        <w:pStyle w:val="a6"/>
        <w:numPr>
          <w:ilvl w:val="0"/>
          <w:numId w:val="22"/>
        </w:numPr>
        <w:spacing w:after="120"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815FB9">
        <w:rPr>
          <w:rFonts w:ascii="Times New Roman" w:hAnsi="Times New Roman"/>
          <w:noProof/>
          <w:sz w:val="28"/>
          <w:szCs w:val="28"/>
          <w:lang w:eastAsia="ru-RU"/>
        </w:rPr>
        <w:t>идентифицировать риски</w:t>
      </w:r>
    </w:p>
    <w:p w:rsidR="00485778" w:rsidRPr="00815FB9" w:rsidRDefault="00485778" w:rsidP="00485778">
      <w:pPr>
        <w:pStyle w:val="a6"/>
        <w:numPr>
          <w:ilvl w:val="0"/>
          <w:numId w:val="22"/>
        </w:numPr>
        <w:spacing w:after="120"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815FB9">
        <w:rPr>
          <w:rFonts w:ascii="Times New Roman" w:hAnsi="Times New Roman"/>
          <w:noProof/>
          <w:sz w:val="28"/>
          <w:szCs w:val="28"/>
          <w:lang w:eastAsia="ru-RU"/>
        </w:rPr>
        <w:t>обосновать использование количественного/ качественного метода для оценки разных видов риска</w:t>
      </w:r>
    </w:p>
    <w:p w:rsidR="00485778" w:rsidRDefault="00485778" w:rsidP="00485778">
      <w:pPr>
        <w:pStyle w:val="a6"/>
        <w:numPr>
          <w:ilvl w:val="0"/>
          <w:numId w:val="22"/>
        </w:numPr>
        <w:spacing w:after="120"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815FB9">
        <w:rPr>
          <w:rFonts w:ascii="Times New Roman" w:hAnsi="Times New Roman"/>
          <w:noProof/>
          <w:sz w:val="28"/>
          <w:szCs w:val="28"/>
          <w:lang w:eastAsia="ru-RU"/>
        </w:rPr>
        <w:t>оценить информационные риски:</w:t>
      </w:r>
    </w:p>
    <w:p w:rsidR="00485778" w:rsidRDefault="00485778" w:rsidP="00485778">
      <w:pPr>
        <w:pStyle w:val="a6"/>
        <w:numPr>
          <w:ilvl w:val="0"/>
          <w:numId w:val="23"/>
        </w:numPr>
        <w:spacing w:after="120"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Количественным методом </w:t>
      </w:r>
    </w:p>
    <w:p w:rsidR="00485778" w:rsidRPr="00815FB9" w:rsidRDefault="00485778" w:rsidP="00485778">
      <w:pPr>
        <w:pStyle w:val="a6"/>
        <w:numPr>
          <w:ilvl w:val="0"/>
          <w:numId w:val="23"/>
        </w:numPr>
        <w:spacing w:after="120"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815FB9">
        <w:rPr>
          <w:rFonts w:ascii="Times New Roman" w:hAnsi="Times New Roman"/>
          <w:noProof/>
          <w:sz w:val="28"/>
          <w:szCs w:val="28"/>
          <w:lang w:eastAsia="ru-RU"/>
        </w:rPr>
        <w:t>Качественным методом</w:t>
      </w:r>
    </w:p>
    <w:p w:rsidR="00485778" w:rsidRPr="00C574FA" w:rsidRDefault="00485778" w:rsidP="00485778">
      <w:pPr>
        <w:ind w:firstLine="709"/>
        <w:jc w:val="both"/>
      </w:pPr>
    </w:p>
    <w:p w:rsidR="00485778" w:rsidRDefault="00485778" w:rsidP="00485778">
      <w:pPr>
        <w:jc w:val="center"/>
      </w:pPr>
      <w:r>
        <w:t>ВЫПОЛНЕНИЕ РАБОТЫ</w:t>
      </w:r>
    </w:p>
    <w:p w:rsidR="00485778" w:rsidRDefault="00485778" w:rsidP="00485778">
      <w:pPr>
        <w:jc w:val="center"/>
      </w:pPr>
    </w:p>
    <w:p w:rsidR="00485778" w:rsidRPr="00A478E3" w:rsidRDefault="00485778" w:rsidP="00485778">
      <w:pPr>
        <w:ind w:firstLine="709"/>
      </w:pPr>
      <w:r>
        <w:t xml:space="preserve">  Организация: ООО «АИСТСОФТ» города Владимир</w:t>
      </w:r>
      <w:r w:rsidRPr="00A478E3">
        <w:t>.</w:t>
      </w:r>
    </w:p>
    <w:p w:rsidR="00485778" w:rsidRPr="00A478E3" w:rsidRDefault="00485778" w:rsidP="00485778">
      <w:pPr>
        <w:ind w:firstLine="709"/>
      </w:pPr>
    </w:p>
    <w:p w:rsidR="00485778" w:rsidRDefault="00485778" w:rsidP="00485778">
      <w:pPr>
        <w:ind w:firstLine="709"/>
        <w:jc w:val="both"/>
      </w:pPr>
      <w:r>
        <w:t xml:space="preserve">Тема ВКР: Разработка корпоративной системы для организации работы </w:t>
      </w:r>
      <w:r>
        <w:rPr>
          <w:lang w:val="en-US"/>
        </w:rPr>
        <w:t>IT</w:t>
      </w:r>
      <w:r w:rsidRPr="00A478E3">
        <w:t>-</w:t>
      </w:r>
      <w:r>
        <w:t>отделов предприятия (ПИС «Органайзер предприятия»).</w:t>
      </w:r>
    </w:p>
    <w:p w:rsidR="00485778" w:rsidRPr="00A478E3" w:rsidRDefault="00485778" w:rsidP="00485778">
      <w:pPr>
        <w:ind w:firstLine="709"/>
        <w:jc w:val="both"/>
      </w:pPr>
    </w:p>
    <w:p w:rsidR="00485778" w:rsidRDefault="00485778" w:rsidP="00485778">
      <w:pPr>
        <w:jc w:val="both"/>
      </w:pPr>
      <w:r>
        <w:t xml:space="preserve">«Органайзер предприятия» - это кросс-платформенное (мобильное и </w:t>
      </w:r>
      <w:r>
        <w:rPr>
          <w:lang w:val="en-US"/>
        </w:rPr>
        <w:t>WEB</w:t>
      </w:r>
      <w:r>
        <w:t xml:space="preserve"> – приложение), предоставляющее возможности по организации корректной и стабильной работы </w:t>
      </w:r>
      <w:r>
        <w:rPr>
          <w:lang w:val="en-US"/>
        </w:rPr>
        <w:t>IT</w:t>
      </w:r>
      <w:r>
        <w:t>-отделов предприятия.</w:t>
      </w:r>
    </w:p>
    <w:p w:rsidR="00485778" w:rsidRDefault="00485778" w:rsidP="00485778">
      <w:pPr>
        <w:jc w:val="both"/>
      </w:pPr>
    </w:p>
    <w:p w:rsidR="00485778" w:rsidRDefault="00485778" w:rsidP="00485778">
      <w:pPr>
        <w:ind w:firstLine="709"/>
        <w:jc w:val="both"/>
      </w:pPr>
      <w:r>
        <w:t>В</w:t>
      </w:r>
      <w:r w:rsidRPr="00F31FF9">
        <w:t>озможны следующие риски:</w:t>
      </w:r>
    </w:p>
    <w:p w:rsidR="00485778" w:rsidRDefault="00485778" w:rsidP="00485778">
      <w:pPr>
        <w:ind w:firstLine="709"/>
        <w:jc w:val="both"/>
      </w:pPr>
    </w:p>
    <w:p w:rsidR="00485778" w:rsidRPr="0087659B" w:rsidRDefault="00485778" w:rsidP="00485778">
      <w:pPr>
        <w:pStyle w:val="a6"/>
        <w:numPr>
          <w:ilvl w:val="0"/>
          <w:numId w:val="24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87659B">
        <w:rPr>
          <w:rFonts w:ascii="Times New Roman" w:hAnsi="Times New Roman"/>
          <w:color w:val="000000"/>
          <w:sz w:val="28"/>
          <w:szCs w:val="28"/>
        </w:rPr>
        <w:t>несанкционированный доступ к информационным ресурсам;</w:t>
      </w:r>
    </w:p>
    <w:p w:rsidR="00485778" w:rsidRDefault="00485778" w:rsidP="00485778">
      <w:pPr>
        <w:pStyle w:val="a6"/>
        <w:numPr>
          <w:ilvl w:val="0"/>
          <w:numId w:val="24"/>
        </w:numPr>
        <w:spacing w:after="160" w:line="259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7659B">
        <w:rPr>
          <w:rFonts w:ascii="Times New Roman" w:hAnsi="Times New Roman"/>
          <w:color w:val="000000"/>
          <w:sz w:val="28"/>
          <w:szCs w:val="28"/>
        </w:rPr>
        <w:t>незаконное копирование данных в информационных системах;</w:t>
      </w:r>
    </w:p>
    <w:p w:rsidR="00485778" w:rsidRPr="0087659B" w:rsidRDefault="00625802" w:rsidP="00485778">
      <w:pPr>
        <w:pStyle w:val="a6"/>
        <w:numPr>
          <w:ilvl w:val="0"/>
          <w:numId w:val="24"/>
        </w:numPr>
        <w:spacing w:after="160" w:line="259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доступ к функционалу системы уволенными сотрудниками</w:t>
      </w:r>
    </w:p>
    <w:p w:rsidR="00485778" w:rsidRPr="0087659B" w:rsidRDefault="00485778" w:rsidP="00485778">
      <w:pPr>
        <w:pStyle w:val="a6"/>
        <w:numPr>
          <w:ilvl w:val="0"/>
          <w:numId w:val="24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87659B">
        <w:rPr>
          <w:rFonts w:ascii="Times New Roman" w:hAnsi="Times New Roman"/>
          <w:sz w:val="28"/>
          <w:szCs w:val="28"/>
        </w:rPr>
        <w:t>сбой аппаратного обеспечения</w:t>
      </w:r>
      <w:r w:rsidRPr="0087659B">
        <w:rPr>
          <w:rFonts w:ascii="Times New Roman" w:hAnsi="Times New Roman"/>
          <w:sz w:val="28"/>
          <w:szCs w:val="28"/>
          <w:lang w:val="en-US"/>
        </w:rPr>
        <w:t>;</w:t>
      </w:r>
    </w:p>
    <w:p w:rsidR="00485778" w:rsidRPr="0087659B" w:rsidRDefault="00485778" w:rsidP="00485778">
      <w:pPr>
        <w:pStyle w:val="a6"/>
        <w:numPr>
          <w:ilvl w:val="0"/>
          <w:numId w:val="24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сбой программного обесп</w:t>
      </w:r>
      <w:r w:rsidRPr="0087659B">
        <w:rPr>
          <w:rFonts w:ascii="Times New Roman" w:hAnsi="Times New Roman"/>
          <w:sz w:val="28"/>
          <w:szCs w:val="28"/>
        </w:rPr>
        <w:t>ечения</w:t>
      </w:r>
      <w:r w:rsidRPr="0087659B">
        <w:rPr>
          <w:rFonts w:ascii="Times New Roman" w:hAnsi="Times New Roman"/>
          <w:sz w:val="28"/>
          <w:szCs w:val="28"/>
          <w:lang w:val="en-US"/>
        </w:rPr>
        <w:t>;</w:t>
      </w:r>
    </w:p>
    <w:p w:rsidR="00485778" w:rsidRPr="00A4670D" w:rsidRDefault="00485778" w:rsidP="00485778">
      <w:pPr>
        <w:pStyle w:val="a6"/>
        <w:numPr>
          <w:ilvl w:val="0"/>
          <w:numId w:val="24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87659B">
        <w:rPr>
          <w:rFonts w:ascii="Times New Roman" w:hAnsi="Times New Roman"/>
          <w:color w:val="000000"/>
          <w:sz w:val="28"/>
          <w:szCs w:val="28"/>
        </w:rPr>
        <w:t>манипулирование информацией (дезинформация, сокрытие или искажение информации);</w:t>
      </w:r>
    </w:p>
    <w:p w:rsidR="00485778" w:rsidRPr="00A00883" w:rsidRDefault="00485778" w:rsidP="00485778">
      <w:pPr>
        <w:pStyle w:val="a6"/>
        <w:numPr>
          <w:ilvl w:val="0"/>
          <w:numId w:val="24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утечка персональных данных;</w:t>
      </w:r>
    </w:p>
    <w:p w:rsidR="00485778" w:rsidRDefault="00485778" w:rsidP="00485778">
      <w:pPr>
        <w:pStyle w:val="a6"/>
        <w:numPr>
          <w:ilvl w:val="0"/>
          <w:numId w:val="24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порча хранимых данных</w:t>
      </w:r>
      <w:r>
        <w:rPr>
          <w:rFonts w:ascii="Times New Roman" w:hAnsi="Times New Roman"/>
          <w:sz w:val="28"/>
          <w:szCs w:val="28"/>
        </w:rPr>
        <w:t>.</w:t>
      </w:r>
    </w:p>
    <w:p w:rsidR="00485778" w:rsidRDefault="00485778" w:rsidP="00485778"/>
    <w:p w:rsidR="00485778" w:rsidRDefault="00485778" w:rsidP="00485778">
      <w:pPr>
        <w:ind w:firstLine="709"/>
        <w:jc w:val="both"/>
      </w:pPr>
      <w:r>
        <w:lastRenderedPageBreak/>
        <w:t xml:space="preserve">Воспользуемся количественным методом оценки для следующих рисков: </w:t>
      </w:r>
    </w:p>
    <w:p w:rsidR="00485778" w:rsidRDefault="00485778" w:rsidP="00485778">
      <w:pPr>
        <w:ind w:firstLine="709"/>
        <w:jc w:val="both"/>
      </w:pPr>
    </w:p>
    <w:p w:rsidR="00485778" w:rsidRPr="0087659B" w:rsidRDefault="00485778" w:rsidP="00485778">
      <w:pPr>
        <w:pStyle w:val="a6"/>
        <w:numPr>
          <w:ilvl w:val="0"/>
          <w:numId w:val="25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87659B">
        <w:rPr>
          <w:rFonts w:ascii="Times New Roman" w:hAnsi="Times New Roman"/>
          <w:sz w:val="28"/>
          <w:szCs w:val="28"/>
        </w:rPr>
        <w:t>сбой аппаратного обеспечения</w:t>
      </w:r>
      <w:r w:rsidRPr="0087659B">
        <w:rPr>
          <w:rFonts w:ascii="Times New Roman" w:hAnsi="Times New Roman"/>
          <w:sz w:val="28"/>
          <w:szCs w:val="28"/>
          <w:lang w:val="en-US"/>
        </w:rPr>
        <w:t>;</w:t>
      </w:r>
    </w:p>
    <w:p w:rsidR="00485778" w:rsidRPr="008C7706" w:rsidRDefault="00485778" w:rsidP="00485778">
      <w:pPr>
        <w:pStyle w:val="a6"/>
        <w:numPr>
          <w:ilvl w:val="0"/>
          <w:numId w:val="25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87659B">
        <w:rPr>
          <w:rFonts w:ascii="Times New Roman" w:hAnsi="Times New Roman"/>
          <w:sz w:val="28"/>
          <w:szCs w:val="28"/>
        </w:rPr>
        <w:t>сбой программного обсечения</w:t>
      </w:r>
      <w:r w:rsidRPr="0087659B">
        <w:rPr>
          <w:rFonts w:ascii="Times New Roman" w:hAnsi="Times New Roman"/>
          <w:sz w:val="28"/>
          <w:szCs w:val="28"/>
          <w:lang w:val="en-US"/>
        </w:rPr>
        <w:t>;</w:t>
      </w:r>
    </w:p>
    <w:p w:rsidR="00485778" w:rsidRPr="00A00883" w:rsidRDefault="00485778" w:rsidP="00485778">
      <w:pPr>
        <w:pStyle w:val="a6"/>
        <w:numPr>
          <w:ilvl w:val="0"/>
          <w:numId w:val="25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утечка персональных данных;</w:t>
      </w:r>
    </w:p>
    <w:p w:rsidR="00485778" w:rsidRPr="008C7706" w:rsidRDefault="00485778" w:rsidP="00485778">
      <w:pPr>
        <w:pStyle w:val="a6"/>
        <w:numPr>
          <w:ilvl w:val="0"/>
          <w:numId w:val="25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порча хранимых данных</w:t>
      </w:r>
      <w:r>
        <w:rPr>
          <w:rFonts w:ascii="Times New Roman" w:hAnsi="Times New Roman"/>
          <w:sz w:val="28"/>
          <w:szCs w:val="28"/>
        </w:rPr>
        <w:t>;</w:t>
      </w:r>
    </w:p>
    <w:p w:rsidR="00485778" w:rsidRDefault="00485778" w:rsidP="00485778">
      <w:pPr>
        <w:ind w:firstLine="709"/>
        <w:jc w:val="both"/>
      </w:pPr>
      <w:r>
        <w:t xml:space="preserve">т.к. этот метод </w:t>
      </w:r>
      <w:r w:rsidRPr="007A768C">
        <w:t>дает на</w:t>
      </w:r>
      <w:r>
        <w:t xml:space="preserve">глядное представление в денежном выражении </w:t>
      </w:r>
      <w:r w:rsidRPr="007A768C">
        <w:t>по объ</w:t>
      </w:r>
      <w:r>
        <w:t>ектам оценки (ущербу, затратам).</w:t>
      </w:r>
    </w:p>
    <w:p w:rsidR="00485778" w:rsidRDefault="00485778" w:rsidP="00485778">
      <w:pPr>
        <w:ind w:firstLine="709"/>
        <w:jc w:val="both"/>
      </w:pPr>
    </w:p>
    <w:p w:rsidR="00485778" w:rsidRDefault="00485778" w:rsidP="00485778">
      <w:pPr>
        <w:ind w:firstLine="709"/>
        <w:jc w:val="both"/>
      </w:pPr>
      <w:r>
        <w:t>Воспользуемся качественным методом для оценки таких рисков, как:</w:t>
      </w:r>
    </w:p>
    <w:p w:rsidR="00485778" w:rsidRDefault="00485778" w:rsidP="00485778">
      <w:pPr>
        <w:ind w:firstLine="709"/>
        <w:jc w:val="both"/>
      </w:pPr>
    </w:p>
    <w:p w:rsidR="00485778" w:rsidRPr="0087659B" w:rsidRDefault="00485778" w:rsidP="00485778">
      <w:pPr>
        <w:pStyle w:val="a6"/>
        <w:numPr>
          <w:ilvl w:val="0"/>
          <w:numId w:val="26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87659B">
        <w:rPr>
          <w:rFonts w:ascii="Times New Roman" w:hAnsi="Times New Roman"/>
          <w:color w:val="000000"/>
          <w:sz w:val="28"/>
          <w:szCs w:val="28"/>
        </w:rPr>
        <w:t>несанкционированный доступ к информационным ресурсам;</w:t>
      </w:r>
    </w:p>
    <w:p w:rsidR="00485778" w:rsidRDefault="00485778" w:rsidP="00485778">
      <w:pPr>
        <w:pStyle w:val="a6"/>
        <w:numPr>
          <w:ilvl w:val="0"/>
          <w:numId w:val="26"/>
        </w:numPr>
        <w:spacing w:after="160" w:line="259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7659B">
        <w:rPr>
          <w:rFonts w:ascii="Times New Roman" w:hAnsi="Times New Roman"/>
          <w:color w:val="000000"/>
          <w:sz w:val="28"/>
          <w:szCs w:val="28"/>
        </w:rPr>
        <w:t>незаконное копирование данных в информационных системах;</w:t>
      </w:r>
    </w:p>
    <w:p w:rsidR="00625802" w:rsidRPr="00625802" w:rsidRDefault="00625802" w:rsidP="00485778">
      <w:pPr>
        <w:pStyle w:val="a6"/>
        <w:numPr>
          <w:ilvl w:val="0"/>
          <w:numId w:val="26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доступ к функционалу системы уволенными сотрудниками</w:t>
      </w:r>
    </w:p>
    <w:p w:rsidR="00485778" w:rsidRPr="00AF659C" w:rsidRDefault="00485778" w:rsidP="00485778">
      <w:pPr>
        <w:pStyle w:val="a6"/>
        <w:numPr>
          <w:ilvl w:val="0"/>
          <w:numId w:val="26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87659B">
        <w:rPr>
          <w:rFonts w:ascii="Times New Roman" w:hAnsi="Times New Roman"/>
          <w:color w:val="000000"/>
          <w:sz w:val="28"/>
          <w:szCs w:val="28"/>
        </w:rPr>
        <w:t>манипулирование информацией (дезинформация, сокрытие или искажение информации);</w:t>
      </w:r>
    </w:p>
    <w:p w:rsidR="00485778" w:rsidRDefault="00485778" w:rsidP="00485778">
      <w:pPr>
        <w:ind w:firstLine="709"/>
        <w:jc w:val="both"/>
      </w:pPr>
      <w:r>
        <w:t xml:space="preserve">т.к. для данных видов рисков нельзя </w:t>
      </w:r>
      <w:r w:rsidRPr="007A768C">
        <w:t xml:space="preserve">получить </w:t>
      </w:r>
      <w:r>
        <w:t>представление в денежном выражении о размере</w:t>
      </w:r>
      <w:r w:rsidRPr="003D02A6">
        <w:t xml:space="preserve"> ущерба, затрат и выгод от внедрения СЗИ.</w:t>
      </w:r>
    </w:p>
    <w:p w:rsidR="00485778" w:rsidRDefault="00485778" w:rsidP="00485778">
      <w:pPr>
        <w:ind w:firstLine="709"/>
        <w:jc w:val="both"/>
      </w:pPr>
    </w:p>
    <w:p w:rsidR="00485778" w:rsidRDefault="00485778" w:rsidP="00485778">
      <w:pPr>
        <w:pStyle w:val="a6"/>
        <w:numPr>
          <w:ilvl w:val="0"/>
          <w:numId w:val="27"/>
        </w:numPr>
        <w:spacing w:after="160" w:line="259" w:lineRule="auto"/>
        <w:ind w:left="284" w:firstLine="142"/>
        <w:jc w:val="both"/>
        <w:rPr>
          <w:rFonts w:ascii="Times New Roman" w:hAnsi="Times New Roman"/>
          <w:sz w:val="28"/>
        </w:rPr>
      </w:pPr>
      <w:r w:rsidRPr="007F299D">
        <w:rPr>
          <w:rFonts w:ascii="Times New Roman" w:hAnsi="Times New Roman"/>
          <w:sz w:val="28"/>
        </w:rPr>
        <w:t>Применение количественного метода оценки</w:t>
      </w:r>
    </w:p>
    <w:p w:rsidR="00485778" w:rsidRPr="00893198" w:rsidRDefault="00485778" w:rsidP="00485778">
      <w:pPr>
        <w:spacing w:line="276" w:lineRule="auto"/>
        <w:ind w:firstLine="567"/>
        <w:jc w:val="both"/>
      </w:pPr>
      <w:r w:rsidRPr="00893198">
        <w:t xml:space="preserve">Для оценки рисков количественным методом необходимо выяснить потенциальный ущерб каждой угрозы и частоту </w:t>
      </w:r>
      <w:r>
        <w:t>возникновения угрозы</w:t>
      </w:r>
      <w:r w:rsidRPr="00893198">
        <w:t>.</w:t>
      </w:r>
      <w:r>
        <w:t xml:space="preserve"> Данные представлены в таблице 1.</w:t>
      </w:r>
    </w:p>
    <w:p w:rsidR="00485778" w:rsidRPr="00893198" w:rsidRDefault="00485778" w:rsidP="00485778">
      <w:pPr>
        <w:spacing w:line="276" w:lineRule="auto"/>
        <w:ind w:firstLine="567"/>
        <w:jc w:val="both"/>
        <w:rPr>
          <w:b/>
        </w:rPr>
      </w:pPr>
      <w:r w:rsidRPr="00893198">
        <w:t>Таблица 1 – Оценк</w:t>
      </w:r>
      <w:r>
        <w:t>а рисков количественным методом</w:t>
      </w:r>
    </w:p>
    <w:tbl>
      <w:tblPr>
        <w:tblStyle w:val="af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830"/>
        <w:gridCol w:w="2127"/>
        <w:gridCol w:w="2096"/>
        <w:gridCol w:w="2876"/>
      </w:tblGrid>
      <w:tr w:rsidR="00485778" w:rsidRPr="0093288E" w:rsidTr="004C3910">
        <w:trPr>
          <w:jc w:val="center"/>
        </w:trPr>
        <w:tc>
          <w:tcPr>
            <w:tcW w:w="2830" w:type="dxa"/>
          </w:tcPr>
          <w:p w:rsidR="00485778" w:rsidRPr="0093288E" w:rsidRDefault="00485778" w:rsidP="004C3910">
            <w:pPr>
              <w:spacing w:line="276" w:lineRule="auto"/>
              <w:jc w:val="center"/>
            </w:pPr>
            <w:r w:rsidRPr="0093288E">
              <w:t>Риск</w:t>
            </w:r>
          </w:p>
        </w:tc>
        <w:tc>
          <w:tcPr>
            <w:tcW w:w="2127" w:type="dxa"/>
          </w:tcPr>
          <w:p w:rsidR="00485778" w:rsidRPr="0093288E" w:rsidRDefault="00485778" w:rsidP="004C3910">
            <w:pPr>
              <w:spacing w:line="276" w:lineRule="auto"/>
              <w:jc w:val="center"/>
            </w:pPr>
            <w:r w:rsidRPr="0093288E">
              <w:t>Разовый ущерб, руб.</w:t>
            </w:r>
          </w:p>
        </w:tc>
        <w:tc>
          <w:tcPr>
            <w:tcW w:w="2096" w:type="dxa"/>
          </w:tcPr>
          <w:p w:rsidR="00485778" w:rsidRPr="0093288E" w:rsidRDefault="00485778" w:rsidP="004C3910">
            <w:pPr>
              <w:spacing w:line="276" w:lineRule="auto"/>
              <w:jc w:val="center"/>
            </w:pPr>
            <w:r w:rsidRPr="0093288E">
              <w:t>Частота возникновения</w:t>
            </w:r>
            <w:r>
              <w:t>, в год</w:t>
            </w:r>
          </w:p>
        </w:tc>
        <w:tc>
          <w:tcPr>
            <w:tcW w:w="0" w:type="auto"/>
          </w:tcPr>
          <w:p w:rsidR="00485778" w:rsidRPr="0093288E" w:rsidRDefault="00485778" w:rsidP="004C3910">
            <w:pPr>
              <w:spacing w:line="276" w:lineRule="auto"/>
              <w:jc w:val="center"/>
            </w:pPr>
            <w:r w:rsidRPr="0093288E">
              <w:t>Среднегодовой ущерб</w:t>
            </w:r>
          </w:p>
        </w:tc>
      </w:tr>
      <w:tr w:rsidR="00485778" w:rsidRPr="0093288E" w:rsidTr="004C3910">
        <w:trPr>
          <w:jc w:val="center"/>
        </w:trPr>
        <w:tc>
          <w:tcPr>
            <w:tcW w:w="2830" w:type="dxa"/>
          </w:tcPr>
          <w:p w:rsidR="00485778" w:rsidRPr="0093288E" w:rsidRDefault="00485778" w:rsidP="004C3910">
            <w:r w:rsidRPr="0093288E">
              <w:t>сбой аппаратного обеспечения</w:t>
            </w:r>
          </w:p>
        </w:tc>
        <w:tc>
          <w:tcPr>
            <w:tcW w:w="2127" w:type="dxa"/>
          </w:tcPr>
          <w:p w:rsidR="00485778" w:rsidRPr="0093288E" w:rsidRDefault="00485778" w:rsidP="004C3910">
            <w:pPr>
              <w:spacing w:line="276" w:lineRule="auto"/>
              <w:jc w:val="center"/>
              <w:rPr>
                <w:vertAlign w:val="superscript"/>
              </w:rPr>
            </w:pPr>
            <w:r w:rsidRPr="0093288E">
              <w:rPr>
                <w:lang w:val="en-US"/>
              </w:rPr>
              <w:t>100 000</w:t>
            </w:r>
            <w:r w:rsidRPr="0093288E">
              <w:t xml:space="preserve"> </w:t>
            </w:r>
            <w:r w:rsidRPr="0093288E">
              <w:rPr>
                <w:vertAlign w:val="superscript"/>
              </w:rPr>
              <w:t>1</w:t>
            </w:r>
          </w:p>
        </w:tc>
        <w:tc>
          <w:tcPr>
            <w:tcW w:w="2096" w:type="dxa"/>
          </w:tcPr>
          <w:p w:rsidR="00485778" w:rsidRPr="0093288E" w:rsidRDefault="00485778" w:rsidP="004C3910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85778" w:rsidRPr="0093288E" w:rsidRDefault="00485778" w:rsidP="004C3910">
            <w:pPr>
              <w:spacing w:line="276" w:lineRule="auto"/>
              <w:jc w:val="center"/>
              <w:rPr>
                <w:lang w:val="en-US"/>
              </w:rPr>
            </w:pPr>
            <w:r>
              <w:t>3</w:t>
            </w:r>
            <w:r w:rsidRPr="0093288E">
              <w:rPr>
                <w:lang w:val="en-US"/>
              </w:rPr>
              <w:t>00 000</w:t>
            </w:r>
          </w:p>
        </w:tc>
      </w:tr>
      <w:tr w:rsidR="00485778" w:rsidRPr="0093288E" w:rsidTr="004C3910">
        <w:trPr>
          <w:jc w:val="center"/>
        </w:trPr>
        <w:tc>
          <w:tcPr>
            <w:tcW w:w="2830" w:type="dxa"/>
          </w:tcPr>
          <w:p w:rsidR="00485778" w:rsidRPr="0093288E" w:rsidRDefault="00485778" w:rsidP="004C3910">
            <w:r w:rsidRPr="0093288E">
              <w:t>сбой программного обеспечения</w:t>
            </w:r>
          </w:p>
        </w:tc>
        <w:tc>
          <w:tcPr>
            <w:tcW w:w="2127" w:type="dxa"/>
          </w:tcPr>
          <w:p w:rsidR="00485778" w:rsidRPr="0093288E" w:rsidRDefault="00485778" w:rsidP="004C3910">
            <w:pPr>
              <w:spacing w:line="276" w:lineRule="auto"/>
              <w:jc w:val="center"/>
              <w:rPr>
                <w:vertAlign w:val="superscript"/>
              </w:rPr>
            </w:pPr>
            <w:r>
              <w:t>3</w:t>
            </w:r>
            <w:r w:rsidRPr="0093288E">
              <w:t>5</w:t>
            </w:r>
            <w:r w:rsidRPr="0093288E">
              <w:rPr>
                <w:lang w:val="en-US"/>
              </w:rPr>
              <w:t> 000</w:t>
            </w:r>
            <w:r w:rsidRPr="0093288E">
              <w:t xml:space="preserve"> </w:t>
            </w:r>
            <w:r w:rsidRPr="0093288E">
              <w:rPr>
                <w:vertAlign w:val="superscript"/>
              </w:rPr>
              <w:t>2</w:t>
            </w:r>
          </w:p>
        </w:tc>
        <w:tc>
          <w:tcPr>
            <w:tcW w:w="2096" w:type="dxa"/>
          </w:tcPr>
          <w:p w:rsidR="00485778" w:rsidRPr="0093288E" w:rsidRDefault="00485778" w:rsidP="004C3910">
            <w:pPr>
              <w:spacing w:line="276" w:lineRule="auto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85778" w:rsidRPr="0093288E" w:rsidRDefault="00485778" w:rsidP="004C391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Pr="0093288E">
              <w:rPr>
                <w:lang w:val="en-US"/>
              </w:rPr>
              <w:t>0 000</w:t>
            </w:r>
          </w:p>
        </w:tc>
      </w:tr>
      <w:tr w:rsidR="00485778" w:rsidRPr="0093288E" w:rsidTr="004C3910">
        <w:trPr>
          <w:jc w:val="center"/>
        </w:trPr>
        <w:tc>
          <w:tcPr>
            <w:tcW w:w="2830" w:type="dxa"/>
          </w:tcPr>
          <w:p w:rsidR="00485778" w:rsidRPr="0093288E" w:rsidRDefault="00485778" w:rsidP="004C3910">
            <w:r w:rsidRPr="0093288E">
              <w:rPr>
                <w:color w:val="000000"/>
              </w:rPr>
              <w:t>утечка персональных данных</w:t>
            </w:r>
          </w:p>
        </w:tc>
        <w:tc>
          <w:tcPr>
            <w:tcW w:w="2127" w:type="dxa"/>
          </w:tcPr>
          <w:p w:rsidR="00485778" w:rsidRPr="0093288E" w:rsidRDefault="00485778" w:rsidP="004C3910">
            <w:pPr>
              <w:spacing w:line="276" w:lineRule="auto"/>
              <w:jc w:val="center"/>
              <w:rPr>
                <w:vertAlign w:val="superscript"/>
              </w:rPr>
            </w:pPr>
            <w:r w:rsidRPr="0093288E">
              <w:t xml:space="preserve">50 000 </w:t>
            </w:r>
            <w:r w:rsidRPr="0093288E">
              <w:rPr>
                <w:vertAlign w:val="superscript"/>
              </w:rPr>
              <w:t>3</w:t>
            </w:r>
          </w:p>
        </w:tc>
        <w:tc>
          <w:tcPr>
            <w:tcW w:w="2096" w:type="dxa"/>
          </w:tcPr>
          <w:p w:rsidR="00485778" w:rsidRPr="0093288E" w:rsidRDefault="00485778" w:rsidP="004C3910">
            <w:pPr>
              <w:spacing w:line="276" w:lineRule="auto"/>
              <w:jc w:val="center"/>
            </w:pPr>
            <w:r w:rsidRPr="0093288E">
              <w:t>1</w:t>
            </w:r>
          </w:p>
        </w:tc>
        <w:tc>
          <w:tcPr>
            <w:tcW w:w="0" w:type="auto"/>
          </w:tcPr>
          <w:p w:rsidR="00485778" w:rsidRPr="0093288E" w:rsidRDefault="00485778" w:rsidP="004C3910">
            <w:pPr>
              <w:spacing w:line="276" w:lineRule="auto"/>
              <w:jc w:val="center"/>
            </w:pPr>
            <w:r w:rsidRPr="0093288E">
              <w:t>50 000</w:t>
            </w:r>
          </w:p>
        </w:tc>
      </w:tr>
      <w:tr w:rsidR="00485778" w:rsidRPr="0093288E" w:rsidTr="004C3910">
        <w:trPr>
          <w:jc w:val="center"/>
        </w:trPr>
        <w:tc>
          <w:tcPr>
            <w:tcW w:w="2830" w:type="dxa"/>
          </w:tcPr>
          <w:p w:rsidR="00485778" w:rsidRPr="0093288E" w:rsidRDefault="00485778" w:rsidP="004C3910">
            <w:r>
              <w:t>порча хранимых данных</w:t>
            </w:r>
          </w:p>
        </w:tc>
        <w:tc>
          <w:tcPr>
            <w:tcW w:w="2127" w:type="dxa"/>
          </w:tcPr>
          <w:p w:rsidR="00485778" w:rsidRPr="0093288E" w:rsidRDefault="00485778" w:rsidP="004C3910">
            <w:pPr>
              <w:spacing w:line="276" w:lineRule="auto"/>
              <w:jc w:val="center"/>
              <w:rPr>
                <w:vertAlign w:val="superscript"/>
              </w:rPr>
            </w:pPr>
            <w:r w:rsidRPr="0093288E">
              <w:t xml:space="preserve">200 000 </w:t>
            </w:r>
            <w:r w:rsidRPr="0093288E">
              <w:rPr>
                <w:vertAlign w:val="superscript"/>
              </w:rPr>
              <w:t>4</w:t>
            </w:r>
          </w:p>
        </w:tc>
        <w:tc>
          <w:tcPr>
            <w:tcW w:w="2096" w:type="dxa"/>
          </w:tcPr>
          <w:p w:rsidR="00485778" w:rsidRPr="0093288E" w:rsidRDefault="00485778" w:rsidP="004C3910">
            <w:pPr>
              <w:spacing w:line="276" w:lineRule="auto"/>
              <w:jc w:val="center"/>
            </w:pPr>
            <w:r w:rsidRPr="0093288E">
              <w:t>1</w:t>
            </w:r>
          </w:p>
        </w:tc>
        <w:tc>
          <w:tcPr>
            <w:tcW w:w="0" w:type="auto"/>
          </w:tcPr>
          <w:p w:rsidR="00485778" w:rsidRPr="0093288E" w:rsidRDefault="00485778" w:rsidP="004C3910">
            <w:pPr>
              <w:spacing w:line="276" w:lineRule="auto"/>
              <w:jc w:val="center"/>
            </w:pPr>
            <w:r w:rsidRPr="0093288E">
              <w:t>200 000</w:t>
            </w:r>
          </w:p>
        </w:tc>
      </w:tr>
      <w:tr w:rsidR="00485778" w:rsidRPr="0093288E" w:rsidTr="004C3910">
        <w:trPr>
          <w:jc w:val="center"/>
        </w:trPr>
        <w:tc>
          <w:tcPr>
            <w:tcW w:w="2830" w:type="dxa"/>
          </w:tcPr>
          <w:p w:rsidR="00485778" w:rsidRPr="0093288E" w:rsidRDefault="00485778" w:rsidP="004C3910">
            <w:pPr>
              <w:jc w:val="both"/>
            </w:pPr>
          </w:p>
        </w:tc>
        <w:tc>
          <w:tcPr>
            <w:tcW w:w="2127" w:type="dxa"/>
            <w:vAlign w:val="center"/>
          </w:tcPr>
          <w:p w:rsidR="00485778" w:rsidRPr="0093288E" w:rsidRDefault="00485778" w:rsidP="004C3910">
            <w:pPr>
              <w:spacing w:line="276" w:lineRule="auto"/>
              <w:jc w:val="center"/>
            </w:pPr>
          </w:p>
        </w:tc>
        <w:tc>
          <w:tcPr>
            <w:tcW w:w="2096" w:type="dxa"/>
            <w:vAlign w:val="center"/>
          </w:tcPr>
          <w:p w:rsidR="00485778" w:rsidRPr="0093288E" w:rsidRDefault="00485778" w:rsidP="004C3910">
            <w:pPr>
              <w:spacing w:line="276" w:lineRule="auto"/>
              <w:jc w:val="center"/>
            </w:pPr>
          </w:p>
        </w:tc>
        <w:tc>
          <w:tcPr>
            <w:tcW w:w="0" w:type="auto"/>
            <w:vAlign w:val="center"/>
          </w:tcPr>
          <w:p w:rsidR="00485778" w:rsidRPr="0093288E" w:rsidRDefault="00485778" w:rsidP="004C3910">
            <w:pPr>
              <w:spacing w:line="276" w:lineRule="auto"/>
              <w:jc w:val="center"/>
              <w:rPr>
                <w:lang w:val="en-US"/>
              </w:rPr>
            </w:pPr>
            <w:r>
              <w:t>540</w:t>
            </w:r>
            <w:r w:rsidRPr="0093288E">
              <w:rPr>
                <w:lang w:val="en-US"/>
              </w:rPr>
              <w:t xml:space="preserve"> 000</w:t>
            </w:r>
          </w:p>
        </w:tc>
      </w:tr>
    </w:tbl>
    <w:p w:rsidR="00485778" w:rsidRDefault="00485778" w:rsidP="00485778">
      <w:pPr>
        <w:spacing w:line="276" w:lineRule="auto"/>
        <w:jc w:val="both"/>
      </w:pPr>
    </w:p>
    <w:p w:rsidR="00485778" w:rsidRDefault="00485778" w:rsidP="00485778">
      <w:pPr>
        <w:spacing w:line="276" w:lineRule="auto"/>
        <w:ind w:left="284"/>
        <w:jc w:val="both"/>
      </w:pPr>
      <w:r>
        <w:rPr>
          <w:vertAlign w:val="superscript"/>
        </w:rPr>
        <w:t xml:space="preserve">1 </w:t>
      </w:r>
      <w:r>
        <w:t xml:space="preserve">стоимость разового </w:t>
      </w:r>
      <w:r w:rsidRPr="003E3CD4">
        <w:t xml:space="preserve">ущерба от прямого выхода сервера из </w:t>
      </w:r>
      <w:r>
        <w:t>строя</w:t>
      </w:r>
    </w:p>
    <w:p w:rsidR="00485778" w:rsidRPr="004D0FA6" w:rsidRDefault="00485778" w:rsidP="00485778">
      <w:pPr>
        <w:spacing w:line="276" w:lineRule="auto"/>
        <w:ind w:left="284"/>
        <w:jc w:val="both"/>
      </w:pPr>
      <w:r>
        <w:rPr>
          <w:vertAlign w:val="superscript"/>
        </w:rPr>
        <w:t>2</w:t>
      </w:r>
      <w:r>
        <w:t xml:space="preserve"> стоимость разового ущерба от простоя системы, вызванного сбоем в программном обеспечении</w:t>
      </w:r>
    </w:p>
    <w:p w:rsidR="00485778" w:rsidRPr="00EA1CB2" w:rsidRDefault="00485778" w:rsidP="00485778">
      <w:pPr>
        <w:pStyle w:val="a6"/>
        <w:numPr>
          <w:ilvl w:val="0"/>
          <w:numId w:val="28"/>
        </w:numPr>
        <w:spacing w:after="160"/>
        <w:ind w:left="284" w:firstLine="0"/>
        <w:jc w:val="both"/>
        <w:rPr>
          <w:rFonts w:ascii="Times New Roman" w:hAnsi="Times New Roman"/>
          <w:sz w:val="28"/>
          <w:szCs w:val="28"/>
        </w:rPr>
      </w:pPr>
      <w:r w:rsidRPr="00EA1CB2">
        <w:rPr>
          <w:rFonts w:ascii="Times New Roman" w:hAnsi="Times New Roman"/>
          <w:sz w:val="28"/>
          <w:szCs w:val="28"/>
        </w:rPr>
        <w:lastRenderedPageBreak/>
        <w:t>КоАП РФ Статья 13.11.</w:t>
      </w:r>
      <w:r w:rsidRPr="005F69F1">
        <w:t xml:space="preserve"> </w:t>
      </w:r>
      <w:r>
        <w:t xml:space="preserve"> </w:t>
      </w:r>
      <w:r w:rsidRPr="00EA1CB2">
        <w:rPr>
          <w:rFonts w:ascii="Times New Roman" w:hAnsi="Times New Roman"/>
          <w:sz w:val="28"/>
          <w:szCs w:val="28"/>
        </w:rPr>
        <w:t>Нарушение законодательства Российской Федерации в области персональных данных, часть 6</w:t>
      </w:r>
      <w:r>
        <w:rPr>
          <w:rFonts w:ascii="Times New Roman" w:hAnsi="Times New Roman"/>
          <w:sz w:val="28"/>
          <w:szCs w:val="28"/>
        </w:rPr>
        <w:t>:</w:t>
      </w:r>
      <w:r w:rsidRPr="00EA1CB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 w:rsidRPr="00EA1CB2">
        <w:rPr>
          <w:rFonts w:ascii="Times New Roman" w:hAnsi="Times New Roman"/>
          <w:sz w:val="28"/>
          <w:szCs w:val="28"/>
        </w:rPr>
        <w:t>Невыполнение требований по сохранности и ограничению доступа к данным</w:t>
      </w:r>
      <w:r>
        <w:rPr>
          <w:rFonts w:ascii="Times New Roman" w:hAnsi="Times New Roman"/>
          <w:sz w:val="28"/>
          <w:szCs w:val="28"/>
        </w:rPr>
        <w:t>»</w:t>
      </w:r>
    </w:p>
    <w:p w:rsidR="00485778" w:rsidRDefault="00485778" w:rsidP="00485778">
      <w:pPr>
        <w:spacing w:line="276" w:lineRule="auto"/>
        <w:ind w:left="284"/>
        <w:jc w:val="both"/>
      </w:pPr>
      <w:r w:rsidRPr="00854A0E">
        <w:rPr>
          <w:vertAlign w:val="superscript"/>
        </w:rPr>
        <w:t>4</w:t>
      </w:r>
      <w:r>
        <w:rPr>
          <w:vertAlign w:val="superscript"/>
        </w:rPr>
        <w:t xml:space="preserve"> </w:t>
      </w:r>
      <w:r w:rsidRPr="00854A0E">
        <w:t xml:space="preserve">УК </w:t>
      </w:r>
      <w:r w:rsidRPr="00E420E4">
        <w:t>РФ Статья 146. Нарушение авторских и смежных прав</w:t>
      </w:r>
      <w:r>
        <w:t>: «</w:t>
      </w:r>
      <w:r w:rsidRPr="00E420E4">
        <w:t>Присвоение авторства (плагиат), если это деяние причинило крупный ущерб автору или иному правообладателю</w:t>
      </w:r>
      <w:r>
        <w:t>» или «</w:t>
      </w:r>
      <w:r w:rsidRPr="00E420E4">
        <w:t>Незаконное использование объектов авторского права или смежных прав</w:t>
      </w:r>
      <w:r>
        <w:t>».</w:t>
      </w:r>
    </w:p>
    <w:p w:rsidR="00485778" w:rsidRDefault="00485778" w:rsidP="00485778">
      <w:pPr>
        <w:spacing w:line="276" w:lineRule="auto"/>
        <w:ind w:left="284"/>
        <w:jc w:val="both"/>
      </w:pPr>
    </w:p>
    <w:p w:rsidR="00485778" w:rsidRDefault="00485778" w:rsidP="00485778">
      <w:pPr>
        <w:spacing w:line="276" w:lineRule="auto"/>
        <w:ind w:left="284"/>
        <w:jc w:val="center"/>
      </w:pPr>
      <w:r>
        <w:rPr>
          <w:noProof/>
          <w:lang w:val="en-US" w:eastAsia="en-US"/>
        </w:rPr>
        <w:drawing>
          <wp:inline distT="0" distB="0" distL="0" distR="0" wp14:anchorId="4CD04B25" wp14:editId="04C3637A">
            <wp:extent cx="4105275" cy="35852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8529" cy="358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778" w:rsidRDefault="00485778" w:rsidP="00485778">
      <w:pPr>
        <w:spacing w:line="276" w:lineRule="auto"/>
        <w:ind w:left="284"/>
        <w:jc w:val="center"/>
      </w:pPr>
      <w:r>
        <w:t xml:space="preserve">Рисунок 1. Выполнение расчетов </w:t>
      </w:r>
      <w:r w:rsidR="00625802">
        <w:t>для количественных методов оценки</w:t>
      </w:r>
    </w:p>
    <w:p w:rsidR="00625802" w:rsidRDefault="00625802" w:rsidP="00485778">
      <w:pPr>
        <w:spacing w:line="276" w:lineRule="auto"/>
        <w:ind w:left="284"/>
        <w:jc w:val="center"/>
      </w:pPr>
    </w:p>
    <w:p w:rsidR="00485778" w:rsidRDefault="00485778" w:rsidP="00485778">
      <w:pPr>
        <w:spacing w:line="276" w:lineRule="auto"/>
        <w:ind w:firstLine="709"/>
        <w:jc w:val="both"/>
      </w:pPr>
      <w:r w:rsidRPr="00893198">
        <w:t>Анализ полученных данных по ущербу для каждой угрозы и способы их минимизации:</w:t>
      </w:r>
    </w:p>
    <w:p w:rsidR="00625802" w:rsidRDefault="00485778" w:rsidP="00485778">
      <w:pPr>
        <w:pStyle w:val="a6"/>
        <w:numPr>
          <w:ilvl w:val="0"/>
          <w:numId w:val="29"/>
        </w:numPr>
        <w:spacing w:after="160" w:line="259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A099E">
        <w:rPr>
          <w:rFonts w:ascii="Times New Roman" w:eastAsia="Times New Roman" w:hAnsi="Times New Roman"/>
          <w:sz w:val="28"/>
          <w:szCs w:val="28"/>
          <w:lang w:eastAsia="ru-RU"/>
        </w:rPr>
        <w:t>Чтобы минимизировать риски сбоя аппаратного обеспечения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BA099E">
        <w:rPr>
          <w:rFonts w:ascii="Times New Roman" w:eastAsia="Times New Roman" w:hAnsi="Times New Roman"/>
          <w:sz w:val="28"/>
          <w:szCs w:val="28"/>
          <w:lang w:eastAsia="ru-RU"/>
        </w:rPr>
        <w:t xml:space="preserve"> необходимо внедрение системы бесперебойного питания и системы резервного копирования информации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 а также необходимо закупать оборудование только у надежных производителей</w:t>
      </w:r>
      <w:r w:rsidRPr="00BA099E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485778" w:rsidRDefault="00485778" w:rsidP="00625802">
      <w:pPr>
        <w:pStyle w:val="a6"/>
        <w:spacing w:after="160" w:line="259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A099E">
        <w:rPr>
          <w:rFonts w:ascii="Times New Roman" w:eastAsia="Times New Roman" w:hAnsi="Times New Roman"/>
          <w:sz w:val="28"/>
          <w:szCs w:val="28"/>
          <w:lang w:eastAsia="ru-RU"/>
        </w:rPr>
        <w:t>Общая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625802">
        <w:rPr>
          <w:rFonts w:ascii="Times New Roman" w:eastAsia="Times New Roman" w:hAnsi="Times New Roman"/>
          <w:sz w:val="28"/>
          <w:szCs w:val="28"/>
          <w:lang w:eastAsia="ru-RU"/>
        </w:rPr>
        <w:t>стоимость обновления составит 15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0 </w:t>
      </w:r>
      <w:r w:rsidRPr="00BA099E">
        <w:rPr>
          <w:rFonts w:ascii="Times New Roman" w:eastAsia="Times New Roman" w:hAnsi="Times New Roman"/>
          <w:sz w:val="28"/>
          <w:szCs w:val="28"/>
          <w:lang w:eastAsia="ru-RU"/>
        </w:rPr>
        <w:t>000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рублей</w:t>
      </w:r>
      <w:r w:rsidR="00625802">
        <w:rPr>
          <w:rFonts w:ascii="Times New Roman" w:eastAsia="Times New Roman" w:hAnsi="Times New Roman"/>
          <w:sz w:val="28"/>
          <w:szCs w:val="28"/>
          <w:lang w:eastAsia="ru-RU"/>
        </w:rPr>
        <w:t xml:space="preserve"> – что в рамках годового обслуживания старой системы будет выгоднее, чем терпеть расходы по 300000 руб. ежегодно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485778" w:rsidRDefault="00485778" w:rsidP="00485778">
      <w:pPr>
        <w:pStyle w:val="a6"/>
        <w:numPr>
          <w:ilvl w:val="0"/>
          <w:numId w:val="29"/>
        </w:numPr>
        <w:spacing w:after="160" w:line="259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510E6">
        <w:rPr>
          <w:rFonts w:ascii="Times New Roman" w:eastAsia="Times New Roman" w:hAnsi="Times New Roman"/>
          <w:sz w:val="28"/>
          <w:szCs w:val="28"/>
          <w:lang w:eastAsia="ru-RU"/>
        </w:rPr>
        <w:t>Чтобы минимизировать риски сбоя программного обеспечения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E510E6">
        <w:rPr>
          <w:rFonts w:ascii="Times New Roman" w:eastAsia="Times New Roman" w:hAnsi="Times New Roman"/>
          <w:sz w:val="28"/>
          <w:szCs w:val="28"/>
          <w:lang w:eastAsia="ru-RU"/>
        </w:rPr>
        <w:t xml:space="preserve"> необходимо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следить за обновлениями ПО, использовать только лицензионное ПО;</w:t>
      </w:r>
    </w:p>
    <w:p w:rsidR="00485778" w:rsidRPr="00C113C6" w:rsidRDefault="00485778" w:rsidP="00485778">
      <w:pPr>
        <w:pStyle w:val="a6"/>
        <w:numPr>
          <w:ilvl w:val="0"/>
          <w:numId w:val="29"/>
        </w:numPr>
        <w:spacing w:after="160" w:line="259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Чтобы минимизировать риск утечки персональных данных</w:t>
      </w:r>
      <w:r w:rsidRPr="000B023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625802">
        <w:rPr>
          <w:rFonts w:ascii="Times New Roman" w:eastAsia="Times New Roman" w:hAnsi="Times New Roman"/>
          <w:sz w:val="28"/>
          <w:szCs w:val="28"/>
          <w:lang w:eastAsia="ru-RU"/>
        </w:rPr>
        <w:t xml:space="preserve"> порчи хранимых важных данных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 необходимо</w:t>
      </w:r>
      <w:r w:rsidRPr="00874F34">
        <w:t xml:space="preserve"> </w:t>
      </w:r>
      <w:r w:rsidRPr="00874F34">
        <w:rPr>
          <w:rFonts w:ascii="Times New Roman" w:eastAsia="Times New Roman" w:hAnsi="Times New Roman"/>
          <w:sz w:val="28"/>
          <w:szCs w:val="28"/>
          <w:lang w:eastAsia="ru-RU"/>
        </w:rPr>
        <w:t>использование средств криптографической защиты для шифрования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данных при хранении и передаче, использование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цифровых подписей</w:t>
      </w:r>
      <w:r w:rsidR="00625802">
        <w:rPr>
          <w:rFonts w:ascii="Times New Roman" w:eastAsia="Times New Roman" w:hAnsi="Times New Roman"/>
          <w:sz w:val="28"/>
          <w:szCs w:val="28"/>
          <w:lang w:eastAsia="ru-RU"/>
        </w:rPr>
        <w:t xml:space="preserve"> (5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0 000 рублей на 1 сервер),</w:t>
      </w:r>
      <w:r w:rsidRPr="00874F34"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использование средств антивирусной защиты (</w:t>
      </w:r>
      <w:r w:rsidR="00625802">
        <w:rPr>
          <w:rFonts w:ascii="Times New Roman" w:eastAsia="Times New Roman" w:hAnsi="Times New Roman"/>
          <w:sz w:val="28"/>
          <w:szCs w:val="28"/>
          <w:lang w:eastAsia="ru-RU"/>
        </w:rPr>
        <w:t xml:space="preserve">10 000 рублей в год), а также необходимо создавать и использовать дополнительные </w:t>
      </w:r>
      <w:r w:rsidR="00625802">
        <w:rPr>
          <w:rFonts w:ascii="Times New Roman" w:eastAsia="Times New Roman" w:hAnsi="Times New Roman"/>
          <w:sz w:val="28"/>
          <w:szCs w:val="28"/>
          <w:lang w:val="en-US" w:eastAsia="ru-RU"/>
        </w:rPr>
        <w:t>backup</w:t>
      </w:r>
      <w:r w:rsidR="00625802" w:rsidRPr="0062580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625802">
        <w:rPr>
          <w:rFonts w:ascii="Times New Roman" w:eastAsia="Times New Roman" w:hAnsi="Times New Roman"/>
          <w:sz w:val="28"/>
          <w:szCs w:val="28"/>
          <w:lang w:eastAsia="ru-RU"/>
        </w:rPr>
        <w:t>сервера с дублирующимися базами данных (500000 руб. за каждый сервер, всего серверов – 5 – что будет выгоднее и надежнее, чем терпеть ежегодные потери прибыли из-за порчи хранимых данных в размере в среднем около 300000 рублей в год).</w:t>
      </w:r>
    </w:p>
    <w:p w:rsidR="00485778" w:rsidRDefault="00485778" w:rsidP="00485778">
      <w:pPr>
        <w:pStyle w:val="a6"/>
        <w:ind w:left="1414"/>
        <w:jc w:val="both"/>
        <w:rPr>
          <w:rFonts w:ascii="Times New Roman" w:hAnsi="Times New Roman"/>
          <w:sz w:val="28"/>
        </w:rPr>
      </w:pPr>
    </w:p>
    <w:p w:rsidR="00485778" w:rsidRPr="007F299D" w:rsidRDefault="00485778" w:rsidP="00485778">
      <w:pPr>
        <w:pStyle w:val="a6"/>
        <w:ind w:left="1414"/>
        <w:jc w:val="both"/>
        <w:rPr>
          <w:rFonts w:ascii="Times New Roman" w:hAnsi="Times New Roman"/>
          <w:sz w:val="28"/>
        </w:rPr>
      </w:pPr>
    </w:p>
    <w:p w:rsidR="00485778" w:rsidRPr="007F299D" w:rsidRDefault="00485778" w:rsidP="00485778">
      <w:pPr>
        <w:pStyle w:val="a6"/>
        <w:numPr>
          <w:ilvl w:val="0"/>
          <w:numId w:val="27"/>
        </w:numPr>
        <w:spacing w:after="160" w:line="259" w:lineRule="auto"/>
        <w:ind w:left="284" w:firstLine="14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Применение качественного метода оценки</w:t>
      </w:r>
    </w:p>
    <w:p w:rsidR="00485778" w:rsidRDefault="00485778" w:rsidP="00485778">
      <w:pPr>
        <w:spacing w:line="276" w:lineRule="auto"/>
        <w:ind w:firstLine="709"/>
        <w:jc w:val="both"/>
      </w:pPr>
      <w:r w:rsidRPr="00893198">
        <w:t xml:space="preserve">Для оценки рисков качественным методом необходимо выявить ценность информационных активов и выявить вероятность и последствия возможных угроз. </w:t>
      </w:r>
    </w:p>
    <w:p w:rsidR="00485778" w:rsidRPr="005259A7" w:rsidRDefault="00485778" w:rsidP="00485778">
      <w:pPr>
        <w:spacing w:line="276" w:lineRule="auto"/>
        <w:ind w:firstLine="709"/>
        <w:jc w:val="both"/>
      </w:pPr>
      <w:r w:rsidRPr="0056145C">
        <w:t>Ценность информационных активов</w:t>
      </w:r>
      <w:r>
        <w:t xml:space="preserve"> будем определять</w:t>
      </w:r>
      <w:r w:rsidRPr="005259A7">
        <w:t xml:space="preserve"> по уровню критичности (последствиям) при нарушении характеристик</w:t>
      </w:r>
      <w:r>
        <w:t xml:space="preserve"> безопасности (1 – незначительная, 2 – существенная, 3 – критичная).</w:t>
      </w:r>
    </w:p>
    <w:p w:rsidR="00485778" w:rsidRDefault="00485778" w:rsidP="00485778">
      <w:pPr>
        <w:spacing w:line="276" w:lineRule="auto"/>
        <w:ind w:firstLine="709"/>
        <w:jc w:val="both"/>
      </w:pPr>
      <w:r w:rsidRPr="00311A5C">
        <w:t>Для оценки веро</w:t>
      </w:r>
      <w:r>
        <w:t xml:space="preserve">ятности реализации угрозы используется </w:t>
      </w:r>
      <w:r w:rsidRPr="00311A5C">
        <w:t>трехуровневая качественная шкала (низкая,</w:t>
      </w:r>
      <w:r>
        <w:t xml:space="preserve"> </w:t>
      </w:r>
      <w:r w:rsidRPr="00311A5C">
        <w:t>средняя, высокая).</w:t>
      </w:r>
    </w:p>
    <w:p w:rsidR="00485778" w:rsidRDefault="00485778" w:rsidP="00485778">
      <w:pPr>
        <w:spacing w:line="276" w:lineRule="auto"/>
        <w:ind w:firstLine="709"/>
        <w:jc w:val="both"/>
      </w:pPr>
      <w:r w:rsidRPr="00311A5C">
        <w:t>Для оценки уровня возможности реализации угрозы также может использова</w:t>
      </w:r>
      <w:r>
        <w:t xml:space="preserve">ться трехуровневая качественная </w:t>
      </w:r>
      <w:r w:rsidRPr="00311A5C">
        <w:t>шкала (низкая, средняя, высокая).</w:t>
      </w:r>
    </w:p>
    <w:p w:rsidR="00485778" w:rsidRDefault="00485778" w:rsidP="00485778">
      <w:pPr>
        <w:spacing w:line="276" w:lineRule="auto"/>
        <w:ind w:firstLine="709"/>
        <w:jc w:val="both"/>
      </w:pPr>
      <w:r w:rsidRPr="00E260EF">
        <w:t>Для определения уровня р</w:t>
      </w:r>
      <w:r>
        <w:t>иска можно использовать пятибалл</w:t>
      </w:r>
      <w:r w:rsidRPr="00E260EF">
        <w:t>ьную</w:t>
      </w:r>
      <w:r>
        <w:t xml:space="preserve"> шкалу (1 – минимальный уровень риска, 5 – высокий уровень риска).</w:t>
      </w:r>
    </w:p>
    <w:p w:rsidR="00625802" w:rsidRDefault="00625802" w:rsidP="00485778">
      <w:pPr>
        <w:spacing w:line="276" w:lineRule="auto"/>
        <w:ind w:firstLine="709"/>
        <w:jc w:val="both"/>
      </w:pPr>
    </w:p>
    <w:p w:rsidR="00485778" w:rsidRDefault="00485778" w:rsidP="00625802">
      <w:pPr>
        <w:spacing w:line="276" w:lineRule="auto"/>
        <w:ind w:firstLine="709"/>
        <w:jc w:val="both"/>
      </w:pPr>
      <w:r w:rsidRPr="00C113C6">
        <w:t xml:space="preserve">Данные представлены в таблице </w:t>
      </w:r>
      <w:r>
        <w:t>2</w:t>
      </w:r>
      <w:r w:rsidRPr="00C113C6">
        <w:t>.</w:t>
      </w:r>
      <w:r>
        <w:t xml:space="preserve"> </w:t>
      </w:r>
    </w:p>
    <w:p w:rsidR="00485778" w:rsidRPr="00893198" w:rsidRDefault="00485778" w:rsidP="00485778">
      <w:pPr>
        <w:spacing w:line="276" w:lineRule="auto"/>
        <w:jc w:val="both"/>
      </w:pPr>
    </w:p>
    <w:p w:rsidR="00485778" w:rsidRPr="00893198" w:rsidRDefault="00485778" w:rsidP="00485778">
      <w:pPr>
        <w:spacing w:line="276" w:lineRule="auto"/>
        <w:ind w:firstLine="708"/>
        <w:jc w:val="both"/>
      </w:pPr>
      <w:r w:rsidRPr="00893198">
        <w:t>Таблица 2 – Оценка рисков качественным методом.</w:t>
      </w:r>
    </w:p>
    <w:tbl>
      <w:tblPr>
        <w:tblStyle w:val="af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405"/>
        <w:gridCol w:w="1985"/>
        <w:gridCol w:w="1417"/>
        <w:gridCol w:w="1559"/>
        <w:gridCol w:w="1979"/>
      </w:tblGrid>
      <w:tr w:rsidR="00485778" w:rsidRPr="00165D65" w:rsidTr="004C3910">
        <w:tc>
          <w:tcPr>
            <w:tcW w:w="2405" w:type="dxa"/>
          </w:tcPr>
          <w:p w:rsidR="00485778" w:rsidRPr="00165D65" w:rsidRDefault="00485778" w:rsidP="004C3910">
            <w:pPr>
              <w:spacing w:line="276" w:lineRule="auto"/>
              <w:jc w:val="center"/>
            </w:pPr>
            <w:r w:rsidRPr="00165D65">
              <w:t>Риск</w:t>
            </w:r>
          </w:p>
        </w:tc>
        <w:tc>
          <w:tcPr>
            <w:tcW w:w="1985" w:type="dxa"/>
          </w:tcPr>
          <w:p w:rsidR="00485778" w:rsidRPr="00165D65" w:rsidRDefault="00485778" w:rsidP="004C3910">
            <w:pPr>
              <w:spacing w:line="276" w:lineRule="auto"/>
              <w:jc w:val="center"/>
            </w:pPr>
            <w:r w:rsidRPr="00165D65">
              <w:t>Ценность информационных активов</w:t>
            </w:r>
          </w:p>
        </w:tc>
        <w:tc>
          <w:tcPr>
            <w:tcW w:w="1417" w:type="dxa"/>
          </w:tcPr>
          <w:p w:rsidR="00485778" w:rsidRPr="00165D65" w:rsidRDefault="00485778" w:rsidP="004C3910">
            <w:pPr>
              <w:spacing w:line="276" w:lineRule="auto"/>
              <w:jc w:val="center"/>
            </w:pPr>
            <w:r w:rsidRPr="00165D65">
              <w:t>Вероятность реализации угрозы</w:t>
            </w:r>
          </w:p>
        </w:tc>
        <w:tc>
          <w:tcPr>
            <w:tcW w:w="1559" w:type="dxa"/>
          </w:tcPr>
          <w:p w:rsidR="00485778" w:rsidRPr="00165D65" w:rsidRDefault="00485778" w:rsidP="004C3910">
            <w:pPr>
              <w:spacing w:line="276" w:lineRule="auto"/>
              <w:jc w:val="center"/>
            </w:pPr>
            <w:r>
              <w:t>Возможность</w:t>
            </w:r>
            <w:r w:rsidRPr="00165D65">
              <w:t xml:space="preserve"> успешной реализации угрозы</w:t>
            </w:r>
          </w:p>
        </w:tc>
        <w:tc>
          <w:tcPr>
            <w:tcW w:w="1979" w:type="dxa"/>
          </w:tcPr>
          <w:p w:rsidR="00485778" w:rsidRPr="00165D65" w:rsidRDefault="00485778" w:rsidP="004C3910">
            <w:pPr>
              <w:spacing w:line="276" w:lineRule="auto"/>
              <w:jc w:val="center"/>
            </w:pPr>
            <w:r w:rsidRPr="00165D65">
              <w:t>Уровень информационного риска</w:t>
            </w:r>
          </w:p>
        </w:tc>
      </w:tr>
      <w:tr w:rsidR="00485778" w:rsidRPr="00165D65" w:rsidTr="004C3910">
        <w:tc>
          <w:tcPr>
            <w:tcW w:w="2405" w:type="dxa"/>
          </w:tcPr>
          <w:p w:rsidR="00485778" w:rsidRPr="00165D65" w:rsidRDefault="00485778" w:rsidP="004C3910">
            <w:r w:rsidRPr="00CA35D5">
              <w:t>несанкционированный доступ к информационным ресурсам</w:t>
            </w:r>
          </w:p>
        </w:tc>
        <w:tc>
          <w:tcPr>
            <w:tcW w:w="1985" w:type="dxa"/>
          </w:tcPr>
          <w:p w:rsidR="00485778" w:rsidRPr="00165D65" w:rsidRDefault="00485778" w:rsidP="004C3910">
            <w:pPr>
              <w:spacing w:line="276" w:lineRule="auto"/>
              <w:jc w:val="center"/>
            </w:pPr>
            <w:r w:rsidRPr="00BE1EC2">
              <w:t>существенная</w:t>
            </w:r>
          </w:p>
        </w:tc>
        <w:tc>
          <w:tcPr>
            <w:tcW w:w="1417" w:type="dxa"/>
          </w:tcPr>
          <w:p w:rsidR="00485778" w:rsidRPr="00165D65" w:rsidRDefault="00485778" w:rsidP="004C3910">
            <w:pPr>
              <w:spacing w:line="276" w:lineRule="auto"/>
              <w:jc w:val="center"/>
            </w:pPr>
            <w:r>
              <w:t>средняя</w:t>
            </w:r>
          </w:p>
        </w:tc>
        <w:tc>
          <w:tcPr>
            <w:tcW w:w="1559" w:type="dxa"/>
          </w:tcPr>
          <w:p w:rsidR="00485778" w:rsidRPr="00165D65" w:rsidRDefault="00485778" w:rsidP="004C3910">
            <w:pPr>
              <w:spacing w:line="276" w:lineRule="auto"/>
              <w:jc w:val="center"/>
            </w:pPr>
            <w:r>
              <w:t>средняя</w:t>
            </w:r>
          </w:p>
        </w:tc>
        <w:tc>
          <w:tcPr>
            <w:tcW w:w="1979" w:type="dxa"/>
          </w:tcPr>
          <w:p w:rsidR="00485778" w:rsidRPr="00165D65" w:rsidRDefault="00485778" w:rsidP="004C3910">
            <w:pPr>
              <w:spacing w:line="276" w:lineRule="auto"/>
              <w:jc w:val="center"/>
            </w:pPr>
            <w:r>
              <w:t>3</w:t>
            </w:r>
          </w:p>
        </w:tc>
      </w:tr>
      <w:tr w:rsidR="00485778" w:rsidRPr="00165D65" w:rsidTr="004C3910">
        <w:tc>
          <w:tcPr>
            <w:tcW w:w="2405" w:type="dxa"/>
          </w:tcPr>
          <w:p w:rsidR="00485778" w:rsidRPr="00165D65" w:rsidRDefault="00485778" w:rsidP="004C3910">
            <w:pPr>
              <w:rPr>
                <w:rFonts w:eastAsia="Calibri"/>
              </w:rPr>
            </w:pPr>
            <w:r w:rsidRPr="00CA35D5">
              <w:rPr>
                <w:rFonts w:eastAsia="Calibri"/>
              </w:rPr>
              <w:t>незаконное копирование данных в информационных системах</w:t>
            </w:r>
          </w:p>
        </w:tc>
        <w:tc>
          <w:tcPr>
            <w:tcW w:w="1985" w:type="dxa"/>
          </w:tcPr>
          <w:p w:rsidR="00485778" w:rsidRPr="00165D65" w:rsidRDefault="00485778" w:rsidP="004C3910">
            <w:pPr>
              <w:spacing w:line="276" w:lineRule="auto"/>
              <w:jc w:val="center"/>
            </w:pPr>
            <w:r>
              <w:t>критичная</w:t>
            </w:r>
          </w:p>
        </w:tc>
        <w:tc>
          <w:tcPr>
            <w:tcW w:w="1417" w:type="dxa"/>
          </w:tcPr>
          <w:p w:rsidR="00485778" w:rsidRPr="00165D65" w:rsidRDefault="00485778" w:rsidP="004C3910">
            <w:pPr>
              <w:spacing w:line="276" w:lineRule="auto"/>
              <w:jc w:val="center"/>
            </w:pPr>
            <w:r>
              <w:t>средняя</w:t>
            </w:r>
          </w:p>
        </w:tc>
        <w:tc>
          <w:tcPr>
            <w:tcW w:w="1559" w:type="dxa"/>
          </w:tcPr>
          <w:p w:rsidR="00485778" w:rsidRPr="00165D65" w:rsidRDefault="00485778" w:rsidP="004C3910">
            <w:pPr>
              <w:spacing w:line="276" w:lineRule="auto"/>
              <w:jc w:val="center"/>
            </w:pPr>
            <w:r>
              <w:t>средняя</w:t>
            </w:r>
          </w:p>
        </w:tc>
        <w:tc>
          <w:tcPr>
            <w:tcW w:w="1979" w:type="dxa"/>
          </w:tcPr>
          <w:p w:rsidR="00485778" w:rsidRPr="00165D65" w:rsidRDefault="00485778" w:rsidP="004C3910">
            <w:pPr>
              <w:spacing w:line="276" w:lineRule="auto"/>
              <w:jc w:val="center"/>
            </w:pPr>
            <w:r>
              <w:t>4</w:t>
            </w:r>
          </w:p>
        </w:tc>
      </w:tr>
      <w:tr w:rsidR="00625802" w:rsidRPr="00165D65" w:rsidTr="004C3910">
        <w:tc>
          <w:tcPr>
            <w:tcW w:w="2405" w:type="dxa"/>
          </w:tcPr>
          <w:p w:rsidR="00625802" w:rsidRPr="00CA35D5" w:rsidRDefault="00625802" w:rsidP="004C3910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доступ к функционалу и </w:t>
            </w:r>
            <w:r>
              <w:rPr>
                <w:rFonts w:eastAsia="Calibri"/>
              </w:rPr>
              <w:lastRenderedPageBreak/>
              <w:t>данным системы уволенными сотрудниками</w:t>
            </w:r>
          </w:p>
        </w:tc>
        <w:tc>
          <w:tcPr>
            <w:tcW w:w="1985" w:type="dxa"/>
          </w:tcPr>
          <w:p w:rsidR="00625802" w:rsidRDefault="00625802" w:rsidP="004C3910">
            <w:pPr>
              <w:spacing w:line="276" w:lineRule="auto"/>
              <w:jc w:val="center"/>
            </w:pPr>
            <w:r>
              <w:lastRenderedPageBreak/>
              <w:t>критичная</w:t>
            </w:r>
          </w:p>
        </w:tc>
        <w:tc>
          <w:tcPr>
            <w:tcW w:w="1417" w:type="dxa"/>
          </w:tcPr>
          <w:p w:rsidR="00625802" w:rsidRDefault="00625802" w:rsidP="004C3910">
            <w:pPr>
              <w:spacing w:line="276" w:lineRule="auto"/>
              <w:jc w:val="center"/>
            </w:pPr>
            <w:r>
              <w:t>высокая</w:t>
            </w:r>
          </w:p>
        </w:tc>
        <w:tc>
          <w:tcPr>
            <w:tcW w:w="1559" w:type="dxa"/>
          </w:tcPr>
          <w:p w:rsidR="00625802" w:rsidRDefault="00625802" w:rsidP="004C3910">
            <w:pPr>
              <w:spacing w:line="276" w:lineRule="auto"/>
              <w:jc w:val="center"/>
            </w:pPr>
            <w:r>
              <w:t>средняя</w:t>
            </w:r>
          </w:p>
        </w:tc>
        <w:tc>
          <w:tcPr>
            <w:tcW w:w="1979" w:type="dxa"/>
          </w:tcPr>
          <w:p w:rsidR="00625802" w:rsidRDefault="00625802" w:rsidP="004C3910">
            <w:pPr>
              <w:spacing w:line="276" w:lineRule="auto"/>
              <w:jc w:val="center"/>
            </w:pPr>
            <w:r>
              <w:t>4</w:t>
            </w:r>
          </w:p>
        </w:tc>
      </w:tr>
      <w:tr w:rsidR="00485778" w:rsidRPr="00165D65" w:rsidTr="004C3910">
        <w:tc>
          <w:tcPr>
            <w:tcW w:w="2405" w:type="dxa"/>
          </w:tcPr>
          <w:p w:rsidR="00485778" w:rsidRPr="00165D65" w:rsidRDefault="00485778" w:rsidP="004C3910">
            <w:r w:rsidRPr="00CA35D5">
              <w:lastRenderedPageBreak/>
              <w:t>манипулирование информацией (дезинформация, сокрытие или искажение информации)</w:t>
            </w:r>
          </w:p>
        </w:tc>
        <w:tc>
          <w:tcPr>
            <w:tcW w:w="1985" w:type="dxa"/>
          </w:tcPr>
          <w:p w:rsidR="00485778" w:rsidRPr="00165D65" w:rsidRDefault="00485778" w:rsidP="004C3910">
            <w:pPr>
              <w:spacing w:line="276" w:lineRule="auto"/>
              <w:jc w:val="center"/>
            </w:pPr>
            <w:r>
              <w:t>критичная</w:t>
            </w:r>
          </w:p>
        </w:tc>
        <w:tc>
          <w:tcPr>
            <w:tcW w:w="1417" w:type="dxa"/>
          </w:tcPr>
          <w:p w:rsidR="00485778" w:rsidRPr="00165D65" w:rsidRDefault="00485778" w:rsidP="004C3910">
            <w:pPr>
              <w:spacing w:line="276" w:lineRule="auto"/>
              <w:jc w:val="center"/>
            </w:pPr>
            <w:r>
              <w:t>низкая</w:t>
            </w:r>
          </w:p>
        </w:tc>
        <w:tc>
          <w:tcPr>
            <w:tcW w:w="1559" w:type="dxa"/>
          </w:tcPr>
          <w:p w:rsidR="00485778" w:rsidRPr="00165D65" w:rsidRDefault="00485778" w:rsidP="004C3910">
            <w:pPr>
              <w:spacing w:line="276" w:lineRule="auto"/>
              <w:jc w:val="center"/>
            </w:pPr>
            <w:r>
              <w:t>низкая</w:t>
            </w:r>
          </w:p>
        </w:tc>
        <w:tc>
          <w:tcPr>
            <w:tcW w:w="1979" w:type="dxa"/>
          </w:tcPr>
          <w:p w:rsidR="00485778" w:rsidRPr="00165D65" w:rsidRDefault="00485778" w:rsidP="004C3910">
            <w:pPr>
              <w:spacing w:line="276" w:lineRule="auto"/>
              <w:jc w:val="center"/>
            </w:pPr>
            <w:r>
              <w:t>3</w:t>
            </w:r>
          </w:p>
        </w:tc>
      </w:tr>
    </w:tbl>
    <w:p w:rsidR="00485778" w:rsidRPr="00893198" w:rsidRDefault="00485778" w:rsidP="00485778">
      <w:pPr>
        <w:spacing w:line="276" w:lineRule="auto"/>
        <w:jc w:val="both"/>
      </w:pPr>
    </w:p>
    <w:p w:rsidR="00485778" w:rsidRPr="00893198" w:rsidRDefault="00485778" w:rsidP="00485778">
      <w:pPr>
        <w:spacing w:line="276" w:lineRule="auto"/>
        <w:ind w:firstLine="709"/>
        <w:jc w:val="both"/>
      </w:pPr>
      <w:r w:rsidRPr="00893198">
        <w:t>Анализ полученных данных по ущербу для каждой угрозы и способы их минимизации:</w:t>
      </w:r>
    </w:p>
    <w:p w:rsidR="00485778" w:rsidRDefault="00485778" w:rsidP="00485778">
      <w:pPr>
        <w:pStyle w:val="a6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Риск</w:t>
      </w:r>
      <w:r w:rsidRPr="00AF157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</w:rPr>
        <w:t>несанкционированного</w:t>
      </w:r>
      <w:r w:rsidRPr="00AF1575">
        <w:rPr>
          <w:rFonts w:ascii="Times New Roman" w:hAnsi="Times New Roman"/>
          <w:sz w:val="28"/>
          <w:szCs w:val="28"/>
        </w:rPr>
        <w:t xml:space="preserve"> доступ</w:t>
      </w:r>
      <w:r>
        <w:rPr>
          <w:rFonts w:ascii="Times New Roman" w:hAnsi="Times New Roman"/>
          <w:sz w:val="28"/>
          <w:szCs w:val="28"/>
        </w:rPr>
        <w:t xml:space="preserve">а может привести к потере важной информации. Для </w:t>
      </w:r>
      <w:r w:rsidRPr="00AF1575">
        <w:rPr>
          <w:rFonts w:ascii="Times New Roman" w:hAnsi="Times New Roman"/>
          <w:sz w:val="28"/>
          <w:szCs w:val="28"/>
        </w:rPr>
        <w:t xml:space="preserve">минимизации </w:t>
      </w:r>
      <w:r>
        <w:rPr>
          <w:rFonts w:ascii="Times New Roman" w:hAnsi="Times New Roman"/>
          <w:sz w:val="28"/>
          <w:szCs w:val="28"/>
        </w:rPr>
        <w:t xml:space="preserve">риска </w:t>
      </w:r>
      <w:r w:rsidR="00625802">
        <w:rPr>
          <w:rFonts w:ascii="Times New Roman" w:hAnsi="Times New Roman"/>
          <w:sz w:val="28"/>
          <w:szCs w:val="28"/>
        </w:rPr>
        <w:t xml:space="preserve">- </w:t>
      </w:r>
      <w:r w:rsidRPr="00AF1575">
        <w:rPr>
          <w:rFonts w:ascii="Times New Roman" w:hAnsi="Times New Roman"/>
          <w:sz w:val="28"/>
          <w:szCs w:val="28"/>
        </w:rPr>
        <w:t xml:space="preserve">необходимо внедрить </w:t>
      </w:r>
      <w:r>
        <w:rPr>
          <w:rFonts w:ascii="Times New Roman" w:hAnsi="Times New Roman"/>
          <w:sz w:val="28"/>
          <w:szCs w:val="28"/>
        </w:rPr>
        <w:t>средства</w:t>
      </w:r>
      <w:r w:rsidRPr="00AF1575">
        <w:rPr>
          <w:rFonts w:ascii="Times New Roman" w:hAnsi="Times New Roman"/>
          <w:sz w:val="28"/>
          <w:szCs w:val="28"/>
        </w:rPr>
        <w:t xml:space="preserve"> физической защиты</w:t>
      </w:r>
      <w:r>
        <w:rPr>
          <w:rFonts w:ascii="Times New Roman" w:hAnsi="Times New Roman"/>
          <w:sz w:val="28"/>
          <w:szCs w:val="28"/>
        </w:rPr>
        <w:t>, а также</w:t>
      </w:r>
      <w:r w:rsidRPr="00AF1575">
        <w:rPr>
          <w:rFonts w:ascii="Times New Roman" w:hAnsi="Times New Roman"/>
          <w:sz w:val="28"/>
          <w:szCs w:val="28"/>
        </w:rPr>
        <w:t xml:space="preserve"> постоянно обновляем</w:t>
      </w:r>
      <w:r>
        <w:rPr>
          <w:rFonts w:ascii="Times New Roman" w:hAnsi="Times New Roman"/>
          <w:sz w:val="28"/>
          <w:szCs w:val="28"/>
        </w:rPr>
        <w:t>ую и проверяемую систему</w:t>
      </w:r>
      <w:r w:rsidRPr="00AF1575">
        <w:rPr>
          <w:rFonts w:ascii="Times New Roman" w:hAnsi="Times New Roman"/>
          <w:sz w:val="28"/>
          <w:szCs w:val="28"/>
        </w:rPr>
        <w:t xml:space="preserve"> политик безопасности</w:t>
      </w:r>
      <w:r>
        <w:rPr>
          <w:rFonts w:ascii="Times New Roman" w:hAnsi="Times New Roman"/>
          <w:sz w:val="28"/>
          <w:szCs w:val="28"/>
        </w:rPr>
        <w:t>, систему резервного копирования</w:t>
      </w:r>
      <w:r w:rsidR="00625802">
        <w:rPr>
          <w:rFonts w:ascii="Times New Roman" w:hAnsi="Times New Roman"/>
          <w:sz w:val="28"/>
          <w:szCs w:val="28"/>
        </w:rPr>
        <w:t xml:space="preserve">, предоставляющую возможность совершать </w:t>
      </w:r>
      <w:r w:rsidR="00625802">
        <w:rPr>
          <w:rFonts w:ascii="Times New Roman" w:hAnsi="Times New Roman"/>
          <w:sz w:val="28"/>
          <w:szCs w:val="28"/>
          <w:lang w:val="en-US"/>
        </w:rPr>
        <w:t>backup</w:t>
      </w:r>
      <w:r w:rsidR="00625802">
        <w:rPr>
          <w:rFonts w:ascii="Times New Roman" w:hAnsi="Times New Roman"/>
          <w:sz w:val="28"/>
          <w:szCs w:val="28"/>
        </w:rPr>
        <w:t>ы уже имеющихся данных – на случаи возникновения неприятностей.</w:t>
      </w:r>
    </w:p>
    <w:p w:rsidR="00485778" w:rsidRDefault="00485778" w:rsidP="00485778">
      <w:pPr>
        <w:pStyle w:val="a6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Риск незаконного</w:t>
      </w:r>
      <w:r w:rsidRPr="00EC508C">
        <w:rPr>
          <w:rFonts w:ascii="Times New Roman" w:hAnsi="Times New Roman"/>
          <w:sz w:val="28"/>
          <w:szCs w:val="28"/>
        </w:rPr>
        <w:t xml:space="preserve"> копировани</w:t>
      </w:r>
      <w:r>
        <w:rPr>
          <w:rFonts w:ascii="Times New Roman" w:hAnsi="Times New Roman"/>
          <w:sz w:val="28"/>
          <w:szCs w:val="28"/>
        </w:rPr>
        <w:t>я</w:t>
      </w:r>
      <w:r w:rsidRPr="00EC508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данных может привести к распространению как конфиденциальной информации, так и других видов информации. Для минимизации рисков необходимо ввести систему цифровых подписей, использовать шифрование</w:t>
      </w:r>
      <w:r w:rsidR="00625802">
        <w:rPr>
          <w:rFonts w:ascii="Times New Roman" w:hAnsi="Times New Roman"/>
          <w:sz w:val="28"/>
          <w:szCs w:val="28"/>
        </w:rPr>
        <w:t>. Также есть опция для ввода дополнительных систем криптографии – что рассматривалось в одном из рисков из прошлой группыю</w:t>
      </w:r>
    </w:p>
    <w:p w:rsidR="00625802" w:rsidRDefault="00625802" w:rsidP="00485778">
      <w:pPr>
        <w:pStyle w:val="a6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Риск доступа к функционалу и данным системы со стороны уволенных сотрудников может приводить к утечке важной коммерческой информации компании, доступа к интеллектуальной собственности компании и ее сотрудников. Риск возникновения такой угрозы достаточно велик, так как ежегодно могут быть уволены по некоторой причине до 12 сотрудников из компании. Для минимизации риска – необходимо проводить полный алгоритм очистки рабочего ПК сотрудника, деактивации его учетной записи и аккаунтов в рабочих приложениях – и провести генерацию новых криптографических данных (в случае его повторного трудоустройства в компанию).</w:t>
      </w:r>
    </w:p>
    <w:p w:rsidR="00485778" w:rsidRPr="00376E6A" w:rsidRDefault="00485778" w:rsidP="00485778">
      <w:pPr>
        <w:pStyle w:val="a6"/>
        <w:numPr>
          <w:ilvl w:val="0"/>
          <w:numId w:val="30"/>
        </w:numPr>
        <w:spacing w:after="160"/>
        <w:jc w:val="both"/>
      </w:pPr>
      <w:r w:rsidRPr="00A5444A">
        <w:rPr>
          <w:rFonts w:ascii="Times New Roman" w:hAnsi="Times New Roman"/>
          <w:sz w:val="28"/>
          <w:szCs w:val="28"/>
        </w:rPr>
        <w:t xml:space="preserve">Риск </w:t>
      </w:r>
      <w:r w:rsidRPr="00404BDF">
        <w:rPr>
          <w:rFonts w:ascii="Times New Roman" w:hAnsi="Times New Roman"/>
          <w:sz w:val="28"/>
          <w:szCs w:val="28"/>
        </w:rPr>
        <w:t>манипулировани</w:t>
      </w:r>
      <w:r>
        <w:rPr>
          <w:rFonts w:ascii="Times New Roman" w:hAnsi="Times New Roman"/>
          <w:sz w:val="28"/>
          <w:szCs w:val="28"/>
        </w:rPr>
        <w:t>я</w:t>
      </w:r>
      <w:r w:rsidRPr="00404BDF">
        <w:rPr>
          <w:rFonts w:ascii="Times New Roman" w:hAnsi="Times New Roman"/>
          <w:sz w:val="28"/>
          <w:szCs w:val="28"/>
        </w:rPr>
        <w:t xml:space="preserve"> информацией </w:t>
      </w:r>
      <w:r>
        <w:rPr>
          <w:rFonts w:ascii="Times New Roman" w:hAnsi="Times New Roman"/>
          <w:sz w:val="28"/>
          <w:szCs w:val="28"/>
        </w:rPr>
        <w:t>также может нанести значительный ущерб</w:t>
      </w:r>
      <w:r w:rsidRPr="00A5444A">
        <w:rPr>
          <w:rFonts w:ascii="Times New Roman" w:hAnsi="Times New Roman"/>
          <w:sz w:val="28"/>
          <w:szCs w:val="28"/>
        </w:rPr>
        <w:t xml:space="preserve">. Мерами по предотвращению таких рисков может стать </w:t>
      </w:r>
      <w:r>
        <w:rPr>
          <w:rFonts w:ascii="Times New Roman" w:hAnsi="Times New Roman"/>
          <w:sz w:val="28"/>
          <w:szCs w:val="28"/>
        </w:rPr>
        <w:t xml:space="preserve">резервное копирование, фиксирование произведенных изменений. </w:t>
      </w:r>
      <w:r w:rsidRPr="00A5444A">
        <w:rPr>
          <w:rFonts w:ascii="Times New Roman" w:hAnsi="Times New Roman"/>
          <w:sz w:val="28"/>
          <w:szCs w:val="28"/>
        </w:rPr>
        <w:t xml:space="preserve"> </w:t>
      </w:r>
    </w:p>
    <w:p w:rsidR="00485778" w:rsidRDefault="00485778" w:rsidP="00485778">
      <w:pPr>
        <w:jc w:val="center"/>
      </w:pPr>
    </w:p>
    <w:p w:rsidR="00485778" w:rsidRDefault="00485778" w:rsidP="00485778">
      <w:pPr>
        <w:jc w:val="center"/>
      </w:pPr>
    </w:p>
    <w:p w:rsidR="00485778" w:rsidRDefault="00485778" w:rsidP="00485778">
      <w:pPr>
        <w:jc w:val="center"/>
      </w:pPr>
    </w:p>
    <w:p w:rsidR="00485778" w:rsidRDefault="00485778" w:rsidP="00485778">
      <w:pPr>
        <w:jc w:val="center"/>
      </w:pPr>
    </w:p>
    <w:p w:rsidR="00485778" w:rsidRDefault="00485778" w:rsidP="00485778">
      <w:pPr>
        <w:jc w:val="center"/>
      </w:pPr>
    </w:p>
    <w:p w:rsidR="00485778" w:rsidRDefault="00485778" w:rsidP="00485778">
      <w:pPr>
        <w:jc w:val="center"/>
      </w:pPr>
    </w:p>
    <w:p w:rsidR="00485778" w:rsidRPr="00AA490C" w:rsidRDefault="00485778" w:rsidP="006673E9"/>
    <w:p w:rsidR="00485778" w:rsidRDefault="006673E9" w:rsidP="00485778">
      <w:pPr>
        <w:jc w:val="center"/>
      </w:pPr>
      <w:r>
        <w:lastRenderedPageBreak/>
        <w:t>ВЫВОД</w:t>
      </w:r>
      <w:bookmarkStart w:id="1" w:name="_GoBack"/>
      <w:bookmarkEnd w:id="1"/>
    </w:p>
    <w:p w:rsidR="00485778" w:rsidRPr="00674B2D" w:rsidRDefault="00485778" w:rsidP="00485778">
      <w:pPr>
        <w:jc w:val="center"/>
      </w:pPr>
    </w:p>
    <w:p w:rsidR="00485778" w:rsidRDefault="00485778" w:rsidP="00485778">
      <w:pPr>
        <w:ind w:firstLine="709"/>
        <w:jc w:val="both"/>
      </w:pPr>
      <w:r w:rsidRPr="00C574FA">
        <w:t xml:space="preserve">В </w:t>
      </w:r>
      <w:r>
        <w:t xml:space="preserve">процессе выполнения работы </w:t>
      </w:r>
      <w:r w:rsidR="006673E9">
        <w:t xml:space="preserve">мною </w:t>
      </w:r>
      <w:r>
        <w:t>был в</w:t>
      </w:r>
      <w:r w:rsidRPr="00D15E55">
        <w:t>ы</w:t>
      </w:r>
      <w:r>
        <w:t>полнен</w:t>
      </w:r>
      <w:r w:rsidRPr="00D15E55">
        <w:t xml:space="preserve"> анализ и</w:t>
      </w:r>
      <w:r>
        <w:t>нформационных рисков, обосновано</w:t>
      </w:r>
      <w:r w:rsidRPr="00D15E55">
        <w:t xml:space="preserve"> использование количественного/качественного метода для оценк</w:t>
      </w:r>
      <w:r>
        <w:t>и разных видов риска и выполнена оценка</w:t>
      </w:r>
      <w:r w:rsidR="006673E9">
        <w:t xml:space="preserve"> рисков на примере </w:t>
      </w:r>
      <w:r w:rsidR="006673E9">
        <w:rPr>
          <w:lang w:val="en-US"/>
        </w:rPr>
        <w:t>IT</w:t>
      </w:r>
      <w:r w:rsidR="006673E9" w:rsidRPr="006673E9">
        <w:t xml:space="preserve"> - </w:t>
      </w:r>
      <w:r w:rsidR="006673E9">
        <w:t>предприятия ООО «АИСТСОФТ» г. Владимира.</w:t>
      </w:r>
    </w:p>
    <w:p w:rsidR="00485778" w:rsidRPr="00A478E3" w:rsidRDefault="00485778" w:rsidP="00A478E3">
      <w:pPr>
        <w:jc w:val="both"/>
      </w:pPr>
    </w:p>
    <w:bookmarkEnd w:id="0"/>
    <w:p w:rsidR="00B258B4" w:rsidRDefault="00B258B4" w:rsidP="00B258B4">
      <w:pPr>
        <w:spacing w:line="276" w:lineRule="auto"/>
        <w:jc w:val="right"/>
      </w:pPr>
    </w:p>
    <w:p w:rsidR="00485778" w:rsidRPr="00201319" w:rsidRDefault="00485778" w:rsidP="00B258B4">
      <w:pPr>
        <w:spacing w:line="276" w:lineRule="auto"/>
        <w:jc w:val="right"/>
      </w:pPr>
    </w:p>
    <w:sectPr w:rsidR="00485778" w:rsidRPr="00201319" w:rsidSect="00F95DD9">
      <w:footerReference w:type="even" r:id="rId8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ECD" w:rsidRDefault="000E5ECD">
      <w:r>
        <w:separator/>
      </w:r>
    </w:p>
  </w:endnote>
  <w:endnote w:type="continuationSeparator" w:id="0">
    <w:p w:rsidR="000E5ECD" w:rsidRDefault="000E5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DD9" w:rsidRDefault="00F95DD9" w:rsidP="00F95DD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95DD9" w:rsidRDefault="00F95DD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ECD" w:rsidRDefault="000E5ECD">
      <w:r>
        <w:separator/>
      </w:r>
    </w:p>
  </w:footnote>
  <w:footnote w:type="continuationSeparator" w:id="0">
    <w:p w:rsidR="000E5ECD" w:rsidRDefault="000E5E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5379"/>
    <w:multiLevelType w:val="hybridMultilevel"/>
    <w:tmpl w:val="8D5A2672"/>
    <w:lvl w:ilvl="0" w:tplc="3F6A3258">
      <w:start w:val="3"/>
      <w:numFmt w:val="decimal"/>
      <w:lvlText w:val="%1"/>
      <w:lvlJc w:val="left"/>
      <w:pPr>
        <w:ind w:left="720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65841"/>
    <w:multiLevelType w:val="hybridMultilevel"/>
    <w:tmpl w:val="E07C73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B16447"/>
    <w:multiLevelType w:val="hybridMultilevel"/>
    <w:tmpl w:val="86A4C74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2052DA"/>
    <w:multiLevelType w:val="hybridMultilevel"/>
    <w:tmpl w:val="86A4C74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5F570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7C4720F"/>
    <w:multiLevelType w:val="hybridMultilevel"/>
    <w:tmpl w:val="0A4C5F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BB0452"/>
    <w:multiLevelType w:val="hybridMultilevel"/>
    <w:tmpl w:val="86A4C74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A17129"/>
    <w:multiLevelType w:val="hybridMultilevel"/>
    <w:tmpl w:val="10D05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24BBD"/>
    <w:multiLevelType w:val="singleLevel"/>
    <w:tmpl w:val="459E31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9" w15:restartNumberingAfterBreak="0">
    <w:nsid w:val="278F5ED4"/>
    <w:multiLevelType w:val="hybridMultilevel"/>
    <w:tmpl w:val="5E94B9F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790295"/>
    <w:multiLevelType w:val="singleLevel"/>
    <w:tmpl w:val="459E31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1" w15:restartNumberingAfterBreak="0">
    <w:nsid w:val="2D7A5F76"/>
    <w:multiLevelType w:val="multilevel"/>
    <w:tmpl w:val="8110CF0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336852D3"/>
    <w:multiLevelType w:val="hybridMultilevel"/>
    <w:tmpl w:val="53B003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BC7AD3"/>
    <w:multiLevelType w:val="hybridMultilevel"/>
    <w:tmpl w:val="B0260F2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6CD254C"/>
    <w:multiLevelType w:val="hybridMultilevel"/>
    <w:tmpl w:val="3B78E96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3D9F4CCD"/>
    <w:multiLevelType w:val="hybridMultilevel"/>
    <w:tmpl w:val="3A0ADF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27795B"/>
    <w:multiLevelType w:val="multilevel"/>
    <w:tmpl w:val="EA5E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4B525B"/>
    <w:multiLevelType w:val="multilevel"/>
    <w:tmpl w:val="886C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570EF5"/>
    <w:multiLevelType w:val="hybridMultilevel"/>
    <w:tmpl w:val="3BC2ECDE"/>
    <w:lvl w:ilvl="0" w:tplc="C2D2844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84055"/>
    <w:multiLevelType w:val="hybridMultilevel"/>
    <w:tmpl w:val="98CA1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763075"/>
    <w:multiLevelType w:val="singleLevel"/>
    <w:tmpl w:val="A1C80B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</w:rPr>
    </w:lvl>
  </w:abstractNum>
  <w:abstractNum w:abstractNumId="21" w15:restartNumberingAfterBreak="0">
    <w:nsid w:val="634A4886"/>
    <w:multiLevelType w:val="hybridMultilevel"/>
    <w:tmpl w:val="F0FEF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5D7CEE"/>
    <w:multiLevelType w:val="singleLevel"/>
    <w:tmpl w:val="459E31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3" w15:restartNumberingAfterBreak="0">
    <w:nsid w:val="64F438E2"/>
    <w:multiLevelType w:val="singleLevel"/>
    <w:tmpl w:val="459E31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4" w15:restartNumberingAfterBreak="0">
    <w:nsid w:val="664948B5"/>
    <w:multiLevelType w:val="singleLevel"/>
    <w:tmpl w:val="7DE2BAC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4"/>
        <w:szCs w:val="24"/>
      </w:rPr>
    </w:lvl>
  </w:abstractNum>
  <w:abstractNum w:abstractNumId="25" w15:restartNumberingAfterBreak="0">
    <w:nsid w:val="6E8F4646"/>
    <w:multiLevelType w:val="hybridMultilevel"/>
    <w:tmpl w:val="92A6810C"/>
    <w:lvl w:ilvl="0" w:tplc="41C0BAD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4122E30"/>
    <w:multiLevelType w:val="hybridMultilevel"/>
    <w:tmpl w:val="3C62FAB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EB4A2A22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4A76D6B"/>
    <w:multiLevelType w:val="singleLevel"/>
    <w:tmpl w:val="459E31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8" w15:restartNumberingAfterBreak="0">
    <w:nsid w:val="75877EB6"/>
    <w:multiLevelType w:val="hybridMultilevel"/>
    <w:tmpl w:val="A7A88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444DBD"/>
    <w:multiLevelType w:val="singleLevel"/>
    <w:tmpl w:val="459E31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>
    <w:abstractNumId w:val="26"/>
  </w:num>
  <w:num w:numId="2">
    <w:abstractNumId w:val="13"/>
  </w:num>
  <w:num w:numId="3">
    <w:abstractNumId w:val="11"/>
  </w:num>
  <w:num w:numId="4">
    <w:abstractNumId w:val="4"/>
  </w:num>
  <w:num w:numId="5">
    <w:abstractNumId w:val="27"/>
  </w:num>
  <w:num w:numId="6">
    <w:abstractNumId w:val="23"/>
  </w:num>
  <w:num w:numId="7">
    <w:abstractNumId w:val="29"/>
  </w:num>
  <w:num w:numId="8">
    <w:abstractNumId w:val="20"/>
  </w:num>
  <w:num w:numId="9">
    <w:abstractNumId w:val="8"/>
  </w:num>
  <w:num w:numId="10">
    <w:abstractNumId w:val="22"/>
  </w:num>
  <w:num w:numId="11">
    <w:abstractNumId w:val="24"/>
  </w:num>
  <w:num w:numId="12">
    <w:abstractNumId w:val="10"/>
  </w:num>
  <w:num w:numId="13">
    <w:abstractNumId w:val="15"/>
  </w:num>
  <w:num w:numId="14">
    <w:abstractNumId w:val="19"/>
  </w:num>
  <w:num w:numId="15">
    <w:abstractNumId w:val="7"/>
  </w:num>
  <w:num w:numId="16">
    <w:abstractNumId w:val="28"/>
  </w:num>
  <w:num w:numId="17">
    <w:abstractNumId w:val="5"/>
  </w:num>
  <w:num w:numId="18">
    <w:abstractNumId w:val="16"/>
  </w:num>
  <w:num w:numId="19">
    <w:abstractNumId w:val="17"/>
  </w:num>
  <w:num w:numId="20">
    <w:abstractNumId w:val="21"/>
  </w:num>
  <w:num w:numId="21">
    <w:abstractNumId w:val="1"/>
  </w:num>
  <w:num w:numId="22">
    <w:abstractNumId w:val="9"/>
  </w:num>
  <w:num w:numId="23">
    <w:abstractNumId w:val="14"/>
  </w:num>
  <w:num w:numId="24">
    <w:abstractNumId w:val="2"/>
  </w:num>
  <w:num w:numId="25">
    <w:abstractNumId w:val="3"/>
  </w:num>
  <w:num w:numId="26">
    <w:abstractNumId w:val="6"/>
  </w:num>
  <w:num w:numId="27">
    <w:abstractNumId w:val="25"/>
  </w:num>
  <w:num w:numId="28">
    <w:abstractNumId w:val="0"/>
  </w:num>
  <w:num w:numId="29">
    <w:abstractNumId w:val="12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417"/>
    <w:rsid w:val="00080771"/>
    <w:rsid w:val="000C5FCE"/>
    <w:rsid w:val="000E5ECD"/>
    <w:rsid w:val="0012387B"/>
    <w:rsid w:val="00130C99"/>
    <w:rsid w:val="001E56F8"/>
    <w:rsid w:val="00201319"/>
    <w:rsid w:val="00257F5C"/>
    <w:rsid w:val="002B2E30"/>
    <w:rsid w:val="0034271B"/>
    <w:rsid w:val="003C3670"/>
    <w:rsid w:val="003E79B6"/>
    <w:rsid w:val="003F376F"/>
    <w:rsid w:val="00416A30"/>
    <w:rsid w:val="00485778"/>
    <w:rsid w:val="004E5469"/>
    <w:rsid w:val="00625802"/>
    <w:rsid w:val="006673E9"/>
    <w:rsid w:val="006A51AC"/>
    <w:rsid w:val="006A56E8"/>
    <w:rsid w:val="007E3698"/>
    <w:rsid w:val="008B5A0E"/>
    <w:rsid w:val="00934417"/>
    <w:rsid w:val="00A478E3"/>
    <w:rsid w:val="00AB648B"/>
    <w:rsid w:val="00B258B4"/>
    <w:rsid w:val="00D464B2"/>
    <w:rsid w:val="00D55C0E"/>
    <w:rsid w:val="00DD2B96"/>
    <w:rsid w:val="00DF0D21"/>
    <w:rsid w:val="00E367B4"/>
    <w:rsid w:val="00E372E6"/>
    <w:rsid w:val="00E50A7B"/>
    <w:rsid w:val="00F220DE"/>
    <w:rsid w:val="00F95DD9"/>
    <w:rsid w:val="00FA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2402E"/>
  <w15:chartTrackingRefBased/>
  <w15:docId w15:val="{2F327F23-B83D-4976-8E4C-CB328840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A0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8B5A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13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13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B5A0E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3">
    <w:name w:val="footer"/>
    <w:basedOn w:val="a"/>
    <w:link w:val="a4"/>
    <w:rsid w:val="008B5A0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8B5A0E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5">
    <w:name w:val="page number"/>
    <w:basedOn w:val="a0"/>
    <w:rsid w:val="008B5A0E"/>
  </w:style>
  <w:style w:type="paragraph" w:styleId="a6">
    <w:name w:val="List Paragraph"/>
    <w:aliases w:val="Надпись к иллюстрации"/>
    <w:basedOn w:val="a"/>
    <w:link w:val="a7"/>
    <w:uiPriority w:val="34"/>
    <w:qFormat/>
    <w:rsid w:val="008B5A0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8">
    <w:name w:val="Subtitle"/>
    <w:basedOn w:val="a"/>
    <w:next w:val="a"/>
    <w:link w:val="a9"/>
    <w:qFormat/>
    <w:rsid w:val="008B5A0E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9">
    <w:name w:val="Подзаголовок Знак"/>
    <w:basedOn w:val="a0"/>
    <w:link w:val="a8"/>
    <w:rsid w:val="008B5A0E"/>
    <w:rPr>
      <w:rFonts w:ascii="Cambria" w:eastAsia="Times New Roman" w:hAnsi="Cambria" w:cs="Times New Roman"/>
      <w:sz w:val="24"/>
      <w:szCs w:val="24"/>
      <w:lang w:val="ru-RU" w:eastAsia="ru-RU"/>
    </w:rPr>
  </w:style>
  <w:style w:type="paragraph" w:styleId="aa">
    <w:name w:val="Plain Text"/>
    <w:basedOn w:val="a"/>
    <w:link w:val="ab"/>
    <w:rsid w:val="00130C99"/>
    <w:rPr>
      <w:rFonts w:ascii="Courier New" w:hAnsi="Courier New"/>
      <w:sz w:val="20"/>
      <w:szCs w:val="24"/>
    </w:rPr>
  </w:style>
  <w:style w:type="character" w:customStyle="1" w:styleId="ab">
    <w:name w:val="Текст Знак"/>
    <w:basedOn w:val="a0"/>
    <w:link w:val="aa"/>
    <w:rsid w:val="00130C99"/>
    <w:rPr>
      <w:rFonts w:ascii="Courier New" w:eastAsia="Times New Roman" w:hAnsi="Courier New" w:cs="Times New Roman"/>
      <w:sz w:val="20"/>
      <w:szCs w:val="24"/>
      <w:lang w:val="ru-RU" w:eastAsia="ru-RU"/>
    </w:rPr>
  </w:style>
  <w:style w:type="character" w:styleId="ac">
    <w:name w:val="Hyperlink"/>
    <w:rsid w:val="00201319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201319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0131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01319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  <w:lang w:val="ru-RU" w:eastAsia="ru-RU"/>
    </w:rPr>
  </w:style>
  <w:style w:type="paragraph" w:styleId="ae">
    <w:name w:val="Normal (Web)"/>
    <w:aliases w:val="Обычный (Web)1,Обычный (Web),Обычный (веб)1"/>
    <w:basedOn w:val="a"/>
    <w:uiPriority w:val="99"/>
    <w:unhideWhenUsed/>
    <w:qFormat/>
    <w:rsid w:val="00201319"/>
    <w:pPr>
      <w:spacing w:before="100" w:beforeAutospacing="1" w:after="100" w:afterAutospacing="1"/>
    </w:pPr>
    <w:rPr>
      <w:sz w:val="24"/>
      <w:szCs w:val="24"/>
    </w:rPr>
  </w:style>
  <w:style w:type="character" w:customStyle="1" w:styleId="a7">
    <w:name w:val="Абзац списка Знак"/>
    <w:aliases w:val="Надпись к иллюстрации Знак"/>
    <w:link w:val="a6"/>
    <w:rsid w:val="00201319"/>
    <w:rPr>
      <w:rFonts w:ascii="Calibri" w:eastAsia="Calibri" w:hAnsi="Calibri" w:cs="Times New Roman"/>
      <w:lang w:val="ru-RU"/>
    </w:rPr>
  </w:style>
  <w:style w:type="paragraph" w:styleId="af">
    <w:name w:val="header"/>
    <w:basedOn w:val="a"/>
    <w:link w:val="af0"/>
    <w:uiPriority w:val="99"/>
    <w:unhideWhenUsed/>
    <w:rsid w:val="00B258B4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B258B4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af1">
    <w:name w:val="Table Grid"/>
    <w:basedOn w:val="a1"/>
    <w:uiPriority w:val="39"/>
    <w:rsid w:val="00A478E3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0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1203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Parakhin</dc:creator>
  <cp:keywords/>
  <dc:description/>
  <cp:lastModifiedBy>Kirill Parakhin</cp:lastModifiedBy>
  <cp:revision>8</cp:revision>
  <dcterms:created xsi:type="dcterms:W3CDTF">2023-09-14T06:33:00Z</dcterms:created>
  <dcterms:modified xsi:type="dcterms:W3CDTF">2024-02-13T15:15:00Z</dcterms:modified>
</cp:coreProperties>
</file>