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1717AC">
      <w:pPr>
        <w:spacing w:after="0"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Pr="00F0663A" w:rsidRDefault="002F3AE0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F0663A">
        <w:rPr>
          <w:rFonts w:ascii="Times New Roman" w:eastAsia="Times New Roman" w:hAnsi="Times New Roman" w:cs="Times New Roman"/>
          <w:sz w:val="44"/>
          <w:szCs w:val="24"/>
          <w:lang w:eastAsia="ru-RU"/>
        </w:rPr>
        <w:t>5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1717AC" w:rsidRPr="001717AC" w:rsidRDefault="001717AC" w:rsidP="001717AC">
      <w:pPr>
        <w:pStyle w:val="2"/>
        <w:shd w:val="clear" w:color="auto" w:fill="FFFFFF"/>
        <w:jc w:val="center"/>
        <w:rPr>
          <w:sz w:val="32"/>
          <w:szCs w:val="32"/>
        </w:rPr>
      </w:pPr>
      <w:r w:rsidRPr="001717AC">
        <w:rPr>
          <w:sz w:val="32"/>
          <w:szCs w:val="32"/>
        </w:rPr>
        <w:t>Тема:</w:t>
      </w:r>
    </w:p>
    <w:p w:rsidR="00373BED" w:rsidRPr="001717AC" w:rsidRDefault="001717AC" w:rsidP="00373BED">
      <w:pPr>
        <w:pStyle w:val="2"/>
        <w:shd w:val="clear" w:color="auto" w:fill="FFFFFF"/>
        <w:jc w:val="center"/>
        <w:rPr>
          <w:caps/>
          <w:sz w:val="34"/>
          <w:szCs w:val="34"/>
        </w:rPr>
      </w:pPr>
      <w:r w:rsidRPr="001717AC">
        <w:rPr>
          <w:color w:val="000000"/>
          <w:sz w:val="34"/>
          <w:szCs w:val="34"/>
        </w:rPr>
        <w:t>«</w:t>
      </w:r>
      <w:r w:rsidR="00D56DB2">
        <w:rPr>
          <w:color w:val="000000"/>
          <w:sz w:val="34"/>
          <w:szCs w:val="34"/>
        </w:rPr>
        <w:t>Расчет надежности информационной системы</w:t>
      </w:r>
      <w:r w:rsidRPr="001717AC">
        <w:rPr>
          <w:color w:val="000000"/>
          <w:sz w:val="34"/>
          <w:szCs w:val="34"/>
        </w:rPr>
        <w:t>»</w:t>
      </w:r>
    </w:p>
    <w:p w:rsidR="00373BED" w:rsidRPr="00373BED" w:rsidRDefault="00373BED" w:rsidP="00373BE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8710C8" w:rsidRP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Парахин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К.В.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</w:t>
      </w:r>
      <w:r w:rsidR="0010337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8710C8" w:rsidRPr="00AC47CF" w:rsidRDefault="0035056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В.Г.</w:t>
      </w: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Владимир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D56DB2" w:rsidRDefault="00D56DB2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Pr="00373BED" w:rsidRDefault="00373BED" w:rsidP="0011412E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Цель работы</w:t>
      </w:r>
    </w:p>
    <w:p w:rsid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Рассчитать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надежность</w:t>
      </w:r>
      <w:r w:rsidRPr="00E231CF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логико-вероятностным методом</w:t>
      </w:r>
      <w:r>
        <w:rPr>
          <w:rFonts w:ascii="Times New Roman" w:hAnsi="Times New Roman" w:cs="Times New Roman"/>
          <w:sz w:val="28"/>
          <w:szCs w:val="24"/>
        </w:rPr>
        <w:t xml:space="preserve"> для</w:t>
      </w:r>
      <w:r w:rsidRPr="00A81A18">
        <w:rPr>
          <w:rFonts w:ascii="Times New Roman" w:hAnsi="Times New Roman" w:cs="Times New Roman"/>
          <w:sz w:val="28"/>
          <w:szCs w:val="24"/>
        </w:rPr>
        <w:t xml:space="preserve"> ИС выбранной предметной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81A18">
        <w:rPr>
          <w:rFonts w:ascii="Times New Roman" w:hAnsi="Times New Roman" w:cs="Times New Roman"/>
          <w:sz w:val="28"/>
          <w:szCs w:val="24"/>
        </w:rPr>
        <w:t>области.</w:t>
      </w:r>
    </w:p>
    <w:p w:rsidR="009D142F" w:rsidRDefault="009D142F" w:rsidP="003C2068">
      <w:pPr>
        <w:ind w:right="-4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Pr="009D142F" w:rsidRDefault="009D142F" w:rsidP="009D14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42F">
        <w:rPr>
          <w:rFonts w:ascii="Times New Roman" w:hAnsi="Times New Roman" w:cs="Times New Roman"/>
          <w:sz w:val="28"/>
          <w:szCs w:val="28"/>
        </w:rPr>
        <w:t>ЗАДАНИЕ</w:t>
      </w:r>
    </w:p>
    <w:p w:rsidR="00D56DB2" w:rsidRDefault="00D56DB2" w:rsidP="00D56DB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Ознакомиться с примером расчета надежности информационной системы логико-вероятностным методом.</w:t>
      </w:r>
    </w:p>
    <w:p w:rsidR="00D56DB2" w:rsidRPr="00D56DB2" w:rsidRDefault="00D56DB2" w:rsidP="00D56DB2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Для выбранной предметной области: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Построить схему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экономической эффективности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Провести экспериментальное тестирование ИС на количество отказов(сбоев) в работе.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вероятности безотказной работы модулей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вероятности отказа модулей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средней наработки на отказ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показателя надежности ИС</w:t>
      </w:r>
    </w:p>
    <w:p w:rsid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Сделать вывод</w:t>
      </w:r>
    </w:p>
    <w:p w:rsidR="00D56DB2" w:rsidRDefault="00D56DB2" w:rsidP="00D56DB2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56DB2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 РАБОТЫ</w:t>
      </w:r>
    </w:p>
    <w:p w:rsidR="00D56DB2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Default="00D56DB2" w:rsidP="00D56DB2">
      <w:pPr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 xml:space="preserve">Предметная область: букмекерская </w:t>
      </w:r>
      <w:r>
        <w:rPr>
          <w:rFonts w:ascii="Times New Roman" w:hAnsi="Times New Roman" w:cs="Times New Roman"/>
          <w:sz w:val="28"/>
          <w:szCs w:val="28"/>
        </w:rPr>
        <w:t>контора</w:t>
      </w:r>
      <w:r w:rsidRPr="00D56DB2">
        <w:rPr>
          <w:rFonts w:ascii="Times New Roman" w:hAnsi="Times New Roman" w:cs="Times New Roman"/>
          <w:sz w:val="28"/>
          <w:szCs w:val="28"/>
        </w:rPr>
        <w:t>.</w:t>
      </w:r>
    </w:p>
    <w:p w:rsidR="00D56DB2" w:rsidRPr="00D56DB2" w:rsidRDefault="00D56DB2" w:rsidP="00D56D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237207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 ИС</w:t>
      </w:r>
    </w:p>
    <w:p w:rsidR="00D56DB2" w:rsidRPr="000247A0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07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>
        <w:rPr>
          <w:rFonts w:ascii="Times New Roman" w:hAnsi="Times New Roman" w:cs="Times New Roman"/>
          <w:sz w:val="28"/>
          <w:szCs w:val="28"/>
        </w:rPr>
        <w:t>система "</w:t>
      </w:r>
      <w:r>
        <w:rPr>
          <w:rFonts w:ascii="Times New Roman" w:hAnsi="Times New Roman" w:cs="Times New Roman"/>
          <w:sz w:val="28"/>
          <w:szCs w:val="28"/>
        </w:rPr>
        <w:t>Букмекерская контора</w:t>
      </w:r>
      <w:r w:rsidRPr="00237207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представ</w:t>
      </w:r>
      <w:r>
        <w:rPr>
          <w:rFonts w:ascii="Times New Roman" w:hAnsi="Times New Roman" w:cs="Times New Roman"/>
          <w:sz w:val="28"/>
          <w:szCs w:val="28"/>
        </w:rPr>
        <w:t>лена на рисунке 1 и состоит из 9</w:t>
      </w:r>
      <w:r w:rsidRPr="00237207">
        <w:rPr>
          <w:rFonts w:ascii="Times New Roman" w:hAnsi="Times New Roman" w:cs="Times New Roman"/>
          <w:sz w:val="28"/>
          <w:szCs w:val="28"/>
        </w:rPr>
        <w:t xml:space="preserve"> модулей.</w:t>
      </w:r>
    </w:p>
    <w:p w:rsidR="00D56DB2" w:rsidRPr="00D56DB2" w:rsidRDefault="00D56DB2" w:rsidP="00D56DB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56DB2" w:rsidRDefault="00D56DB2" w:rsidP="00D56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EE8BEA" wp14:editId="137A3614">
            <wp:extent cx="5939790" cy="30137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B2" w:rsidRDefault="00D56DB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 схема ИС</w:t>
      </w:r>
    </w:p>
    <w:p w:rsidR="00D56DB2" w:rsidRPr="00D56DB2" w:rsidRDefault="00D56DB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Каждый модуль имеет свой номер и соответствующее название. Также модули связаны между собой. Имеются следующие модули: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Список спортивных событий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Заполнение спортивных событий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Расчет коэффициентов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Создание спортивного события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lastRenderedPageBreak/>
        <w:t>Выбор спортивного события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Заключение пари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Выдача электронного чека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Выплата выигрыша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Публикация обновленного\созданного события</w:t>
      </w:r>
    </w:p>
    <w:p w:rsidR="00D56DB2" w:rsidRDefault="00D56DB2" w:rsidP="00D56DB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1A70">
        <w:rPr>
          <w:rFonts w:ascii="Times New Roman" w:hAnsi="Times New Roman" w:cs="Times New Roman"/>
          <w:sz w:val="28"/>
          <w:szCs w:val="28"/>
        </w:rPr>
        <w:t>РАСЧЕТ ЭКОНОМИЧЕСКОЙ ЭФФЕКТИВНОСТИ ИС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Для расчета экономической эффективности воспользуемся следующей формулой:</w:t>
      </w:r>
    </w:p>
    <w:p w:rsidR="00D56DB2" w:rsidRPr="00D56DB2" w:rsidRDefault="00D56DB2" w:rsidP="00D56DB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794BDF" wp14:editId="1260831B">
            <wp:extent cx="17145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где (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>-) - последний период реализации проекта, при котором разность накопленного дохода и затрат принимает отрицательное значение.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 xml:space="preserve"> (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>-) - последняя отрицательная разность накопленного дохода и затрат.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 xml:space="preserve"> (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>+) - первая положительная разность накопленного дохода и затрат.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Внесем данные о затратах и доходах в таблицу 1.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Таблица 1 – Затраты и доходы</w:t>
      </w:r>
    </w:p>
    <w:tbl>
      <w:tblPr>
        <w:tblW w:w="8440" w:type="dxa"/>
        <w:jc w:val="center"/>
        <w:tblLook w:val="01E0" w:firstRow="1" w:lastRow="1" w:firstColumn="1" w:lastColumn="1" w:noHBand="0" w:noVBand="0"/>
      </w:tblPr>
      <w:tblGrid>
        <w:gridCol w:w="1547"/>
        <w:gridCol w:w="1682"/>
        <w:gridCol w:w="1737"/>
        <w:gridCol w:w="1737"/>
        <w:gridCol w:w="1737"/>
      </w:tblGrid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1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2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3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4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Затраты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</w:tr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Доходы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100000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120000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145000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175000</w:t>
            </w:r>
          </w:p>
        </w:tc>
      </w:tr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Разность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-300</w:t>
            </w:r>
            <w:r w:rsidRPr="00D56DB2">
              <w:rPr>
                <w:sz w:val="28"/>
                <w:szCs w:val="28"/>
                <w:lang w:val="en-US"/>
              </w:rPr>
              <w:t>0</w:t>
            </w:r>
            <w:r w:rsidRPr="00D56DB2">
              <w:rPr>
                <w:sz w:val="28"/>
                <w:szCs w:val="28"/>
              </w:rPr>
              <w:t>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25000</w:t>
            </w:r>
          </w:p>
        </w:tc>
      </w:tr>
    </w:tbl>
    <w:p w:rsidR="00D56DB2" w:rsidRPr="00D56DB2" w:rsidRDefault="00D56DB2" w:rsidP="00D56DB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Рассчитаем экономическую эффективность: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Ток=3 + (-5000) / ((-5000) – 25000) = 3,16 мес.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Окупаемость информационной системы «Букмекерская фирма» составляет 3,16 месяца.</w:t>
      </w: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00456">
        <w:rPr>
          <w:rFonts w:ascii="Times New Roman" w:hAnsi="Times New Roman" w:cs="Times New Roman"/>
          <w:sz w:val="28"/>
          <w:szCs w:val="28"/>
        </w:rPr>
        <w:t>ТЕСТИРОВАНИЕ ИС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Необходимо провести экспериментальное тестирование ИС на количество отказов(сбоев) в работе.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Тестирование программы проводилось в течение 40 часов, и за весь период было зафиксировано 6 сбоев, что отражают таблицы ниже.</w:t>
      </w: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Список спортивных событий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Pr="00D56DB2" w:rsidRDefault="00D56DB2" w:rsidP="00D56DB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Заполнение спортивных событий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Pr="00D56DB2" w:rsidRDefault="00D56DB2" w:rsidP="00D56DB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Расчет коэффициентов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Создание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593"/>
        <w:gridCol w:w="2593"/>
      </w:tblGrid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12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Человеческий фактор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Человеческий фактор</w:t>
            </w:r>
          </w:p>
        </w:tc>
      </w:tr>
    </w:tbl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Выбор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lastRenderedPageBreak/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Заключение пари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38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</w:tr>
    </w:tbl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Выдача электронного чека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  <w:gridCol w:w="2426"/>
      </w:tblGrid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17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33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</w:tr>
    </w:tbl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Выплата выигрыша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</w:tblGrid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25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</w:tr>
    </w:tbl>
    <w:p w:rsidR="00D56DB2" w:rsidRPr="00D56DB2" w:rsidRDefault="00D56DB2" w:rsidP="00D56D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Выбор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Из всех зафиксированных сбоев 30% это человеческий фактор, и 70% аппаратный сбой. Сбоев другого характера зафиксировано не было.</w:t>
      </w: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616C">
        <w:rPr>
          <w:rFonts w:ascii="Times New Roman" w:hAnsi="Times New Roman" w:cs="Times New Roman"/>
          <w:sz w:val="28"/>
          <w:szCs w:val="28"/>
        </w:rPr>
        <w:lastRenderedPageBreak/>
        <w:t>РАСЧЕТ ВЕРОЯТНОСТИ БЕЗОТКАЗНОЙ РАБОТЫ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Вероятность безотказной работы (ВБР) будем рассчитывать, как деление объектов, исправно работающих в промежутке времени, на число объектов в начале испытаний.</w:t>
      </w:r>
    </w:p>
    <w:p w:rsidR="00D56DB2" w:rsidRPr="00D56DB2" w:rsidRDefault="00D56DB2" w:rsidP="00D56DB2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485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7pt" o:ole="">
            <v:imagedata r:id="rId7" o:title=""/>
          </v:shape>
          <o:OLEObject Type="Embed" ProgID="Equation.3" ShapeID="_x0000_i1025" DrawAspect="Content" ObjectID="_1759317821" r:id="rId8"/>
        </w:objec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540" w:dyaOrig="495">
          <v:shape id="_x0000_i1026" type="#_x0000_t75" style="width:27pt;height:25.2pt" o:ole="">
            <v:imagedata r:id="rId9" o:title=""/>
          </v:shape>
          <o:OLEObject Type="Embed" ProgID="Equation.3" ShapeID="_x0000_i1026" DrawAspect="Content" ObjectID="_1759317822" r:id="rId10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- количество сбоев, деленное на промежуток времени, 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 xml:space="preserve"> - период тестирования.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 весь период тестирования было зафиксировано 6 сбоев, и поэтому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7" type="#_x0000_t75" style="width:27pt;height:24pt" o:ole="">
            <v:imagedata r:id="rId9" o:title=""/>
          </v:shape>
          <o:OLEObject Type="Embed" ProgID="Equation.3" ShapeID="_x0000_i1027" DrawAspect="Content" ObjectID="_1759317823" r:id="rId11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(1)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(1)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8" type="#_x0000_t75" style="width:27pt;height:24pt" o:ole="">
            <v:imagedata r:id="rId9" o:title=""/>
          </v:shape>
          <o:OLEObject Type="Embed" ProgID="Equation.3" ShapeID="_x0000_i1028" DrawAspect="Content" ObjectID="_1759317824" r:id="rId12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(2)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(2)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9" type="#_x0000_t75" style="width:27pt;height:24pt" o:ole="">
            <v:imagedata r:id="rId9" o:title=""/>
          </v:shape>
          <o:OLEObject Type="Embed" ProgID="Equation.3" ShapeID="_x0000_i1029" DrawAspect="Content" ObjectID="_1759317825" r:id="rId13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(3)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(3)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0" type="#_x0000_t75" style="width:27pt;height:24pt" o:ole="">
            <v:imagedata r:id="rId9" o:title=""/>
          </v:shape>
          <o:OLEObject Type="Embed" ProgID="Equation.3" ShapeID="_x0000_i1030" DrawAspect="Content" ObjectID="_1759317826" r:id="rId14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(4) =2/40=0.05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(4)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6DB2">
        <w:rPr>
          <w:rFonts w:ascii="Times New Roman" w:hAnsi="Times New Roman" w:cs="Times New Roman"/>
          <w:sz w:val="28"/>
          <w:szCs w:val="28"/>
        </w:rPr>
        <w:t>=0.137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1" type="#_x0000_t75" style="width:27pt;height:24pt" o:ole="">
            <v:imagedata r:id="rId9" o:title=""/>
          </v:shape>
          <o:OLEObject Type="Embed" ProgID="Equation.3" ShapeID="_x0000_i1031" DrawAspect="Content" ObjectID="_1759317827" r:id="rId15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(5)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(5)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2" type="#_x0000_t75" style="width:27pt;height:24pt" o:ole="">
            <v:imagedata r:id="rId9" o:title=""/>
          </v:shape>
          <o:OLEObject Type="Embed" ProgID="Equation.3" ShapeID="_x0000_i1032" DrawAspect="Content" ObjectID="_1759317828" r:id="rId16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(6) =1/40=0.025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(6)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56DB2">
        <w:rPr>
          <w:rFonts w:ascii="Times New Roman" w:hAnsi="Times New Roman" w:cs="Times New Roman"/>
          <w:sz w:val="28"/>
          <w:szCs w:val="28"/>
        </w:rPr>
        <w:t>=0.37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3" type="#_x0000_t75" style="width:27pt;height:24pt" o:ole="">
            <v:imagedata r:id="rId9" o:title=""/>
          </v:shape>
          <o:OLEObject Type="Embed" ProgID="Equation.3" ShapeID="_x0000_i1033" DrawAspect="Content" ObjectID="_1759317829" r:id="rId17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(7) =2/40=0.05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(7) =2,7^ - 2=0.137</w:t>
      </w: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4" type="#_x0000_t75" style="width:27pt;height:24pt" o:ole="">
            <v:imagedata r:id="rId9" o:title=""/>
          </v:shape>
          <o:OLEObject Type="Embed" ProgID="Equation.3" ShapeID="_x0000_i1034" DrawAspect="Content" ObjectID="_1759317830" r:id="rId18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(8) =1/40=0.025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(7) =2,7 -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56DB2">
        <w:rPr>
          <w:rFonts w:ascii="Times New Roman" w:hAnsi="Times New Roman" w:cs="Times New Roman"/>
          <w:sz w:val="28"/>
          <w:szCs w:val="28"/>
        </w:rPr>
        <w:t>=0.37</w:t>
      </w: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42EF">
        <w:rPr>
          <w:rFonts w:ascii="Times New Roman" w:hAnsi="Times New Roman" w:cs="Times New Roman"/>
          <w:sz w:val="28"/>
          <w:szCs w:val="28"/>
        </w:rPr>
        <w:lastRenderedPageBreak/>
        <w:t>РАСЧЕТ ВЕРОЯТНОСТИ ОТКАЗА</w:t>
      </w:r>
    </w:p>
    <w:p w:rsidR="00D56DB2" w:rsidRPr="001B42EF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вероятность отказа — это обратная величина ВБР, то следует от 100% отнять ВБР.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115" w:dyaOrig="465">
          <v:shape id="_x0000_i1035" type="#_x0000_t75" style="width:106.2pt;height:22.8pt" o:ole="">
            <v:imagedata r:id="rId19" o:title=""/>
          </v:shape>
          <o:OLEObject Type="Embed" ProgID="Equation.3" ShapeID="_x0000_i1035" DrawAspect="Content" ObjectID="_1759317831" r:id="rId20"/>
        </w:objec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(1) = 1-1=0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№1.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(2) = 1-1 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№2.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(3) = 1-1=0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равна0% для модуля №3.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(4) = 1-0,137=0.86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86% для модуля №4.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(5) = 1-1=0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№5.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(6) = 1-0.37=0.63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63% для модуля №6.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(7) = 1-0,137=0.86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86% для модуля №7.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(8) = 1-0.37=0.63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63% для модуля №8.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(9) = 1-1=0</w:t>
      </w:r>
    </w:p>
    <w:p w:rsid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№9.</w:t>
      </w:r>
    </w:p>
    <w:p w:rsid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1A6644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hAnsi="Times New Roman" w:cs="Times New Roman"/>
          <w:sz w:val="28"/>
          <w:szCs w:val="28"/>
        </w:rPr>
        <w:lastRenderedPageBreak/>
        <w:t>ОПРЕДЕЛЕНИЕ СРЕДНЕЙ НАРАБОТКИ</w:t>
      </w: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Средняя наработка на отказ - отношение наработки восстанавливаемых систем к математическому ожиданию числа её отказов в пределах этой наработки.</w:t>
      </w:r>
    </w:p>
    <w:p w:rsidR="00D56DB2" w:rsidRPr="00D56DB2" w:rsidRDefault="00D56DB2" w:rsidP="00D56DB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300" w:dyaOrig="680">
          <v:shape id="_x0000_i1036" type="#_x0000_t75" style="width:96pt;height:50.4pt" o:ole="">
            <v:imagedata r:id="rId21" o:title=""/>
          </v:shape>
          <o:OLEObject Type="Embed" ProgID="Equation.3" ShapeID="_x0000_i1036" DrawAspect="Content" ObjectID="_1759317832" r:id="rId22"/>
        </w:object>
      </w:r>
    </w:p>
    <w:p w:rsidR="00D56DB2" w:rsidRPr="00D56DB2" w:rsidRDefault="00D56DB2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6DB2">
        <w:rPr>
          <w:rFonts w:ascii="Times New Roman" w:hAnsi="Times New Roman" w:cs="Times New Roman"/>
          <w:sz w:val="28"/>
          <w:szCs w:val="28"/>
        </w:rPr>
        <w:t xml:space="preserve"> - количество отказов,</w:t>
      </w:r>
    </w:p>
    <w:p w:rsidR="00D56DB2" w:rsidRPr="00D56DB2" w:rsidRDefault="00D56DB2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Start"/>
      <w:r w:rsidRPr="00D56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- среднее время между 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-1 и 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отказами объектов.</w:t>
      </w:r>
    </w:p>
    <w:p w:rsidR="00D56DB2" w:rsidRPr="00D56DB2" w:rsidRDefault="00D56DB2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Рассчитаем наработку на отказ: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56DB2">
        <w:rPr>
          <w:rFonts w:ascii="Times New Roman" w:hAnsi="Times New Roman" w:cs="Times New Roman"/>
          <w:sz w:val="28"/>
          <w:szCs w:val="28"/>
        </w:rPr>
        <w:t>= (40/5)/5 = 8/5 = 1.6.</w:t>
      </w: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 xml:space="preserve">Средняя наработка на отказ равна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56DB2">
        <w:rPr>
          <w:rFonts w:ascii="Times New Roman" w:hAnsi="Times New Roman" w:cs="Times New Roman"/>
          <w:sz w:val="28"/>
          <w:szCs w:val="28"/>
        </w:rPr>
        <w:t>=1.6 часа.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36C9">
        <w:rPr>
          <w:rFonts w:ascii="Times New Roman" w:hAnsi="Times New Roman" w:cs="Times New Roman"/>
          <w:sz w:val="28"/>
          <w:szCs w:val="28"/>
        </w:rPr>
        <w:t>РАСЧЕТ ПОКАЗАТЕЛЯ НАДЕЖНОСТИ ИС</w:t>
      </w:r>
    </w:p>
    <w:p w:rsidR="00D56DB2" w:rsidRPr="00CF36C9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шаге необходимо составить логическое выражение блок-схемы. Упрощение логического выражение возможно при помощи карт Карно.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расчета надежности ИС сначала составим логическое выражение данной блок схемы, но так как у нас блоков более 4, то перед этим сделаем некоторые оговорки.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Пусть: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= 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рисунок 2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2*(3*9 +4*9) = 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рисунок 3</w:t>
      </w:r>
    </w:p>
    <w:p w:rsid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5*6*7*8 = 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рисунок 4</w:t>
      </w:r>
    </w:p>
    <w:p w:rsidR="00D56DB2" w:rsidRDefault="00D56DB2" w:rsidP="00D56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162410D" wp14:editId="6217105C">
            <wp:extent cx="2390775" cy="1228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DD0DA3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DA3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Б</w:t>
      </w:r>
      <w:r w:rsidRPr="00DD0DA3">
        <w:rPr>
          <w:rFonts w:ascii="Times New Roman" w:hAnsi="Times New Roman" w:cs="Times New Roman"/>
          <w:sz w:val="28"/>
          <w:szCs w:val="28"/>
        </w:rPr>
        <w:t xml:space="preserve">лок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Default="00D56DB2" w:rsidP="00D56DB2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2552A" wp14:editId="57D9E221">
            <wp:extent cx="2502489" cy="2515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0492" cy="25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Pr="00DD0DA3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Б</w:t>
      </w:r>
      <w:r w:rsidRPr="00DD0DA3">
        <w:rPr>
          <w:rFonts w:ascii="Times New Roman" w:hAnsi="Times New Roman" w:cs="Times New Roman"/>
          <w:sz w:val="28"/>
          <w:szCs w:val="28"/>
        </w:rPr>
        <w:t xml:space="preserve">лок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56DB2" w:rsidRPr="00D56DB2" w:rsidRDefault="00D56DB2" w:rsidP="00D56D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C4FCD4" wp14:editId="0C243FFD">
            <wp:extent cx="4373233" cy="17213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6394" cy="17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D0DA3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Б</w:t>
      </w:r>
      <w:r w:rsidRPr="00DD0DA3">
        <w:rPr>
          <w:rFonts w:ascii="Times New Roman" w:hAnsi="Times New Roman" w:cs="Times New Roman"/>
          <w:sz w:val="28"/>
          <w:szCs w:val="28"/>
        </w:rPr>
        <w:t xml:space="preserve">лок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Тогда логическое выражение имеет вид: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ABvACvABC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(упрощенная формула без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>)</w:t>
      </w:r>
    </w:p>
    <w:p w:rsidR="00D56DB2" w:rsidRPr="00D56DB2" w:rsidRDefault="00D56DB2" w:rsidP="00D56DB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решаем данную логическую цепочку при помощи карт Карно: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ABvAC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упрощенная формула без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>)</w:t>
      </w:r>
    </w:p>
    <w:p w:rsidR="00D56DB2" w:rsidRPr="00D56DB2" w:rsidRDefault="00D56DB2" w:rsidP="00D56DB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упростим блок В при помощи карт Карно: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>=239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6DB2">
        <w:rPr>
          <w:rFonts w:ascii="Times New Roman" w:hAnsi="Times New Roman" w:cs="Times New Roman"/>
          <w:sz w:val="28"/>
          <w:szCs w:val="28"/>
        </w:rPr>
        <w:t>249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6DB2">
        <w:rPr>
          <w:rFonts w:ascii="Times New Roman" w:hAnsi="Times New Roman" w:cs="Times New Roman"/>
          <w:sz w:val="28"/>
          <w:szCs w:val="28"/>
        </w:rPr>
        <w:t>2349 = 239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6DB2">
        <w:rPr>
          <w:rFonts w:ascii="Times New Roman" w:hAnsi="Times New Roman" w:cs="Times New Roman"/>
          <w:sz w:val="28"/>
          <w:szCs w:val="28"/>
        </w:rPr>
        <w:t>249</w:t>
      </w:r>
    </w:p>
    <w:p w:rsidR="00D56DB2" w:rsidRPr="00D56DB2" w:rsidRDefault="00D56DB2" w:rsidP="00D56DB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Полученное значение </w:t>
      </w:r>
      <w:r w:rsidRPr="00D56DB2">
        <w:rPr>
          <w:rFonts w:ascii="Times New Roman" w:hAnsi="Times New Roman" w:cs="Times New Roman"/>
          <w:sz w:val="28"/>
          <w:szCs w:val="28"/>
        </w:rPr>
        <w:t>23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6DB2">
        <w:rPr>
          <w:rFonts w:ascii="Times New Roman" w:hAnsi="Times New Roman" w:cs="Times New Roman"/>
          <w:sz w:val="28"/>
          <w:szCs w:val="28"/>
        </w:rPr>
        <w:t>24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подставим в начальное выражение 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ABvAC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и рассчитаем надёжности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6DB2">
        <w:rPr>
          <w:rFonts w:ascii="Times New Roman" w:hAnsi="Times New Roman" w:cs="Times New Roman"/>
          <w:sz w:val="28"/>
          <w:szCs w:val="28"/>
        </w:rPr>
        <w:t>=239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6DB2">
        <w:rPr>
          <w:rFonts w:ascii="Times New Roman" w:hAnsi="Times New Roman" w:cs="Times New Roman"/>
          <w:sz w:val="28"/>
          <w:szCs w:val="28"/>
        </w:rPr>
        <w:t>249 = 1*1*1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6DB2">
        <w:rPr>
          <w:rFonts w:ascii="Times New Roman" w:hAnsi="Times New Roman" w:cs="Times New Roman"/>
          <w:sz w:val="28"/>
          <w:szCs w:val="28"/>
        </w:rPr>
        <w:t xml:space="preserve">1*0.137*1 = 0.137 (Выбираем меньшую надежность в этом блоке, </w:t>
      </w:r>
      <w:proofErr w:type="spellStart"/>
      <w:r w:rsidRPr="00D56DB2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она будет влиять на блок в целом)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6DB2">
        <w:rPr>
          <w:rFonts w:ascii="Times New Roman" w:hAnsi="Times New Roman" w:cs="Times New Roman"/>
          <w:sz w:val="28"/>
          <w:szCs w:val="28"/>
        </w:rPr>
        <w:t>=5678 = 1*1*0.37*0.137*0.37 = 0.01876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ABvAC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= 1(23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6DB2">
        <w:rPr>
          <w:rFonts w:ascii="Times New Roman" w:hAnsi="Times New Roman" w:cs="Times New Roman"/>
          <w:sz w:val="28"/>
          <w:szCs w:val="28"/>
        </w:rPr>
        <w:t xml:space="preserve">24)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6DB2">
        <w:rPr>
          <w:rFonts w:ascii="Times New Roman" w:hAnsi="Times New Roman" w:cs="Times New Roman"/>
          <w:sz w:val="28"/>
          <w:szCs w:val="28"/>
        </w:rPr>
        <w:t xml:space="preserve"> 15678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одставляем рассчитанные вероятно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безотказной работы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полученное логическое выражение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ABvAC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Тогда получаем:</w:t>
      </w: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1*0.137 + 1*1*0.37*</w:t>
      </w:r>
      <w:r w:rsidRPr="00D56DB2">
        <w:rPr>
          <w:rFonts w:ascii="Times New Roman" w:hAnsi="Times New Roman" w:cs="Times New Roman"/>
          <w:sz w:val="28"/>
          <w:szCs w:val="28"/>
        </w:rPr>
        <w:t>0.137</w:t>
      </w:r>
      <w:r>
        <w:rPr>
          <w:rFonts w:ascii="Times New Roman" w:hAnsi="Times New Roman" w:cs="Times New Roman"/>
          <w:sz w:val="28"/>
          <w:szCs w:val="28"/>
        </w:rPr>
        <w:t>*0.37 = 0.137</w:t>
      </w:r>
      <w:r w:rsidRPr="00D56DB2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</w:rPr>
        <w:t>0.01876 = 0.16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Из данных показателей можно сделать вывод, что надежность программы довольно низкая, так как показатель надежности равен 16%.</w:t>
      </w: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ВЫВОД</w:t>
      </w: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 процессе выполнения работы была рассчитана</w:t>
      </w:r>
      <w:r w:rsidRPr="00D56DB2">
        <w:rPr>
          <w:rFonts w:ascii="Times New Roman" w:hAnsi="Times New Roman" w:cs="Times New Roman"/>
          <w:color w:val="000000"/>
          <w:sz w:val="28"/>
          <w:szCs w:val="28"/>
        </w:rPr>
        <w:t xml:space="preserve"> надежность информационной системы логико-вероятностным методом</w:t>
      </w:r>
      <w:r w:rsidRPr="00D56DB2">
        <w:rPr>
          <w:rFonts w:ascii="Times New Roman" w:hAnsi="Times New Roman" w:cs="Times New Roman"/>
          <w:sz w:val="28"/>
          <w:szCs w:val="28"/>
        </w:rPr>
        <w:t xml:space="preserve"> для ИС выбранной предметной области.</w:t>
      </w:r>
    </w:p>
    <w:p w:rsidR="00D56DB2" w:rsidRDefault="00D56DB2" w:rsidP="00D56D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C1871" w:rsidRDefault="00D56DB2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4FB6"/>
    <w:multiLevelType w:val="hybridMultilevel"/>
    <w:tmpl w:val="C1EE528E"/>
    <w:lvl w:ilvl="0" w:tplc="44000CFE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251A5"/>
    <w:multiLevelType w:val="hybridMultilevel"/>
    <w:tmpl w:val="D6A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B14B4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F6D32"/>
    <w:multiLevelType w:val="hybridMultilevel"/>
    <w:tmpl w:val="B86C7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12"/>
  </w:num>
  <w:num w:numId="10">
    <w:abstractNumId w:val="2"/>
  </w:num>
  <w:num w:numId="11">
    <w:abstractNumId w:val="5"/>
  </w:num>
  <w:num w:numId="12">
    <w:abstractNumId w:val="13"/>
  </w:num>
  <w:num w:numId="13">
    <w:abstractNumId w:val="10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018BA"/>
    <w:rsid w:val="00031E8B"/>
    <w:rsid w:val="00080771"/>
    <w:rsid w:val="000A4BF2"/>
    <w:rsid w:val="00103378"/>
    <w:rsid w:val="0011412E"/>
    <w:rsid w:val="001717AC"/>
    <w:rsid w:val="002B2E30"/>
    <w:rsid w:val="002F3AE0"/>
    <w:rsid w:val="00350568"/>
    <w:rsid w:val="00365663"/>
    <w:rsid w:val="00373BED"/>
    <w:rsid w:val="003C2068"/>
    <w:rsid w:val="00410592"/>
    <w:rsid w:val="006A2400"/>
    <w:rsid w:val="006F2F96"/>
    <w:rsid w:val="00853F83"/>
    <w:rsid w:val="00854341"/>
    <w:rsid w:val="008710C8"/>
    <w:rsid w:val="0093226F"/>
    <w:rsid w:val="009D142F"/>
    <w:rsid w:val="00A3736C"/>
    <w:rsid w:val="00A96804"/>
    <w:rsid w:val="00AC47CF"/>
    <w:rsid w:val="00B17A09"/>
    <w:rsid w:val="00BC18ED"/>
    <w:rsid w:val="00CB6219"/>
    <w:rsid w:val="00CE7593"/>
    <w:rsid w:val="00D32FDA"/>
    <w:rsid w:val="00D56DB2"/>
    <w:rsid w:val="00E10E5B"/>
    <w:rsid w:val="00F0663A"/>
    <w:rsid w:val="00F31C14"/>
    <w:rsid w:val="00F760B2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68D9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A9680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customStyle="1" w:styleId="1">
    <w:name w:val="Обычный1"/>
    <w:rsid w:val="009322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CB6219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9680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7">
    <w:name w:val="ТАБЛИЦА"/>
    <w:next w:val="a"/>
    <w:autoRedefine/>
    <w:uiPriority w:val="99"/>
    <w:rsid w:val="00D56DB2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23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5</cp:revision>
  <dcterms:created xsi:type="dcterms:W3CDTF">2023-10-04T15:33:00Z</dcterms:created>
  <dcterms:modified xsi:type="dcterms:W3CDTF">2023-10-20T11:37:00Z</dcterms:modified>
</cp:coreProperties>
</file>