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120" w:rsidRPr="0019557D" w:rsidRDefault="00860120" w:rsidP="00860120">
      <w:pPr>
        <w:keepNext/>
        <w:spacing w:line="276" w:lineRule="auto"/>
        <w:ind w:firstLine="709"/>
        <w:jc w:val="center"/>
        <w:outlineLvl w:val="3"/>
        <w:rPr>
          <w:bCs/>
          <w:spacing w:val="10"/>
          <w:sz w:val="24"/>
        </w:rPr>
      </w:pPr>
      <w:r w:rsidRPr="0019557D">
        <w:rPr>
          <w:bCs/>
          <w:spacing w:val="10"/>
          <w:sz w:val="24"/>
        </w:rPr>
        <w:t>Министерство науки и высшего образования Российской Федерации</w:t>
      </w:r>
    </w:p>
    <w:p w:rsidR="00860120" w:rsidRPr="0019557D" w:rsidRDefault="00860120" w:rsidP="00860120">
      <w:pPr>
        <w:keepNext/>
        <w:spacing w:line="276" w:lineRule="auto"/>
        <w:ind w:firstLine="709"/>
        <w:jc w:val="center"/>
        <w:outlineLvl w:val="3"/>
        <w:rPr>
          <w:b/>
          <w:bCs/>
          <w:spacing w:val="10"/>
          <w:sz w:val="24"/>
        </w:rPr>
      </w:pPr>
      <w:r w:rsidRPr="0019557D">
        <w:rPr>
          <w:b/>
          <w:bCs/>
          <w:spacing w:val="10"/>
          <w:sz w:val="24"/>
        </w:rPr>
        <w:t>Федеральное государственное бюджетное образовательное учреждение</w:t>
      </w:r>
    </w:p>
    <w:p w:rsidR="00860120" w:rsidRPr="0019557D" w:rsidRDefault="00860120" w:rsidP="00860120">
      <w:pPr>
        <w:keepNext/>
        <w:spacing w:line="276" w:lineRule="auto"/>
        <w:ind w:firstLine="709"/>
        <w:jc w:val="center"/>
        <w:outlineLvl w:val="3"/>
        <w:rPr>
          <w:b/>
          <w:bCs/>
          <w:spacing w:val="10"/>
          <w:sz w:val="24"/>
        </w:rPr>
      </w:pPr>
      <w:r w:rsidRPr="0019557D">
        <w:rPr>
          <w:b/>
          <w:bCs/>
          <w:spacing w:val="10"/>
          <w:sz w:val="24"/>
        </w:rPr>
        <w:t>высшего профессионального образования</w:t>
      </w:r>
    </w:p>
    <w:p w:rsidR="00860120" w:rsidRPr="0019557D" w:rsidRDefault="00860120" w:rsidP="00860120">
      <w:pPr>
        <w:keepNext/>
        <w:spacing w:line="276" w:lineRule="auto"/>
        <w:ind w:firstLine="709"/>
        <w:jc w:val="center"/>
        <w:outlineLvl w:val="3"/>
        <w:rPr>
          <w:bCs/>
          <w:spacing w:val="10"/>
          <w:sz w:val="24"/>
        </w:rPr>
      </w:pPr>
      <w:r w:rsidRPr="0019557D">
        <w:rPr>
          <w:bCs/>
          <w:spacing w:val="10"/>
          <w:sz w:val="24"/>
        </w:rPr>
        <w:t>«Владимирский государственный университет</w:t>
      </w:r>
    </w:p>
    <w:p w:rsidR="00860120" w:rsidRPr="0019557D" w:rsidRDefault="00860120" w:rsidP="00860120">
      <w:pPr>
        <w:keepNext/>
        <w:spacing w:line="276" w:lineRule="auto"/>
        <w:ind w:firstLine="709"/>
        <w:jc w:val="center"/>
        <w:outlineLvl w:val="3"/>
        <w:rPr>
          <w:bCs/>
          <w:spacing w:val="10"/>
          <w:sz w:val="24"/>
        </w:rPr>
      </w:pPr>
      <w:r w:rsidRPr="0019557D">
        <w:rPr>
          <w:bCs/>
          <w:spacing w:val="10"/>
          <w:sz w:val="24"/>
        </w:rPr>
        <w:t>имени Александра Григорьевича и Николая Григорьевича Столетовых»</w:t>
      </w:r>
    </w:p>
    <w:p w:rsidR="00860120" w:rsidRPr="0019557D" w:rsidRDefault="00860120" w:rsidP="00860120">
      <w:pPr>
        <w:spacing w:line="276" w:lineRule="auto"/>
        <w:ind w:firstLine="709"/>
        <w:jc w:val="center"/>
        <w:rPr>
          <w:b/>
          <w:sz w:val="24"/>
        </w:rPr>
      </w:pPr>
      <w:r w:rsidRPr="0019557D">
        <w:rPr>
          <w:b/>
          <w:sz w:val="24"/>
        </w:rPr>
        <w:t>(</w:t>
      </w:r>
      <w:proofErr w:type="spellStart"/>
      <w:r w:rsidRPr="0019557D">
        <w:rPr>
          <w:b/>
          <w:sz w:val="24"/>
        </w:rPr>
        <w:t>ВлГУ</w:t>
      </w:r>
      <w:proofErr w:type="spellEnd"/>
      <w:r w:rsidRPr="0019557D">
        <w:rPr>
          <w:b/>
          <w:sz w:val="24"/>
        </w:rPr>
        <w:t>)</w:t>
      </w:r>
    </w:p>
    <w:p w:rsidR="00860120" w:rsidRPr="0019557D" w:rsidRDefault="00860120" w:rsidP="00860120">
      <w:pPr>
        <w:spacing w:line="276" w:lineRule="auto"/>
        <w:ind w:firstLine="709"/>
        <w:jc w:val="center"/>
        <w:rPr>
          <w:b/>
          <w:sz w:val="24"/>
        </w:rPr>
      </w:pPr>
    </w:p>
    <w:p w:rsidR="00860120" w:rsidRPr="0019557D" w:rsidRDefault="00860120" w:rsidP="00860120">
      <w:pPr>
        <w:spacing w:line="276" w:lineRule="auto"/>
        <w:ind w:firstLine="709"/>
        <w:jc w:val="center"/>
        <w:rPr>
          <w:b/>
          <w:sz w:val="24"/>
        </w:rPr>
      </w:pPr>
      <w:r w:rsidRPr="0019557D">
        <w:rPr>
          <w:b/>
          <w:sz w:val="24"/>
        </w:rPr>
        <w:t>Кафедра информационных систем и программной инженерии</w:t>
      </w:r>
    </w:p>
    <w:p w:rsidR="00860120" w:rsidRPr="0019557D" w:rsidRDefault="00860120" w:rsidP="00860120">
      <w:pPr>
        <w:spacing w:line="276" w:lineRule="auto"/>
        <w:jc w:val="center"/>
      </w:pPr>
    </w:p>
    <w:p w:rsidR="00860120" w:rsidRPr="0019557D" w:rsidRDefault="00860120" w:rsidP="00860120">
      <w:pPr>
        <w:spacing w:line="276" w:lineRule="auto"/>
      </w:pPr>
    </w:p>
    <w:p w:rsidR="00860120" w:rsidRPr="0019557D" w:rsidRDefault="00860120" w:rsidP="00860120">
      <w:pPr>
        <w:spacing w:line="276" w:lineRule="auto"/>
      </w:pPr>
    </w:p>
    <w:p w:rsidR="00860120" w:rsidRPr="0019557D" w:rsidRDefault="00860120" w:rsidP="00860120">
      <w:pPr>
        <w:spacing w:line="276" w:lineRule="auto"/>
        <w:jc w:val="center"/>
        <w:rPr>
          <w:sz w:val="44"/>
        </w:rPr>
      </w:pPr>
    </w:p>
    <w:p w:rsidR="00860120" w:rsidRPr="00247768" w:rsidRDefault="00860120" w:rsidP="00860120">
      <w:pPr>
        <w:spacing w:line="276" w:lineRule="auto"/>
        <w:jc w:val="center"/>
        <w:rPr>
          <w:sz w:val="44"/>
        </w:rPr>
      </w:pPr>
      <w:r>
        <w:rPr>
          <w:sz w:val="44"/>
        </w:rPr>
        <w:t>Практическая</w:t>
      </w:r>
      <w:r w:rsidRPr="0019557D">
        <w:rPr>
          <w:sz w:val="44"/>
        </w:rPr>
        <w:t xml:space="preserve"> работа №</w:t>
      </w:r>
      <w:r w:rsidR="00EB4E84" w:rsidRPr="00247768">
        <w:rPr>
          <w:sz w:val="44"/>
        </w:rPr>
        <w:t>4</w:t>
      </w:r>
    </w:p>
    <w:p w:rsidR="00860120" w:rsidRDefault="00860120" w:rsidP="00860120">
      <w:pPr>
        <w:spacing w:line="276" w:lineRule="auto"/>
        <w:jc w:val="center"/>
        <w:rPr>
          <w:sz w:val="44"/>
        </w:rPr>
      </w:pPr>
      <w:r w:rsidRPr="0019557D">
        <w:rPr>
          <w:sz w:val="40"/>
        </w:rPr>
        <w:t>по дисциплине</w:t>
      </w:r>
      <w:r w:rsidRPr="0019557D">
        <w:rPr>
          <w:sz w:val="44"/>
        </w:rPr>
        <w:t xml:space="preserve"> «Качество программно-информационных систем»</w:t>
      </w:r>
    </w:p>
    <w:p w:rsidR="00B14B2C" w:rsidRDefault="00B14B2C" w:rsidP="00860120">
      <w:pPr>
        <w:spacing w:line="276" w:lineRule="auto"/>
        <w:jc w:val="center"/>
        <w:rPr>
          <w:sz w:val="44"/>
        </w:rPr>
      </w:pPr>
    </w:p>
    <w:p w:rsidR="00B14B2C" w:rsidRDefault="00B14B2C" w:rsidP="00B14B2C">
      <w:pPr>
        <w:pStyle w:val="a3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Тема работы:</w:t>
      </w:r>
    </w:p>
    <w:p w:rsidR="00B14B2C" w:rsidRDefault="00B14B2C" w:rsidP="00B14B2C">
      <w:pPr>
        <w:pStyle w:val="a3"/>
        <w:jc w:val="center"/>
        <w:rPr>
          <w:rFonts w:ascii="Times New Roman" w:hAnsi="Times New Roman"/>
          <w:b/>
          <w:sz w:val="32"/>
          <w:szCs w:val="44"/>
        </w:rPr>
      </w:pPr>
      <w:r w:rsidRPr="00264721">
        <w:rPr>
          <w:rFonts w:ascii="Times New Roman" w:hAnsi="Times New Roman"/>
          <w:b/>
          <w:sz w:val="32"/>
          <w:szCs w:val="44"/>
        </w:rPr>
        <w:t>«</w:t>
      </w:r>
      <w:r w:rsidR="00EB4E84">
        <w:rPr>
          <w:rFonts w:ascii="Times New Roman" w:hAnsi="Times New Roman"/>
          <w:b/>
          <w:sz w:val="32"/>
          <w:szCs w:val="44"/>
        </w:rPr>
        <w:t>Технология выбора и организации проекта внедрения программного продукта бизнес-моделирования</w:t>
      </w:r>
      <w:r>
        <w:rPr>
          <w:rFonts w:ascii="Times New Roman" w:hAnsi="Times New Roman"/>
          <w:b/>
          <w:sz w:val="32"/>
          <w:szCs w:val="44"/>
        </w:rPr>
        <w:t>»</w:t>
      </w:r>
    </w:p>
    <w:p w:rsidR="00B14B2C" w:rsidRPr="0019557D" w:rsidRDefault="00B14B2C" w:rsidP="00860120">
      <w:pPr>
        <w:spacing w:line="276" w:lineRule="auto"/>
        <w:jc w:val="center"/>
        <w:rPr>
          <w:sz w:val="44"/>
        </w:rPr>
      </w:pPr>
    </w:p>
    <w:p w:rsidR="00860120" w:rsidRPr="0019557D" w:rsidRDefault="00860120" w:rsidP="00860120">
      <w:pPr>
        <w:spacing w:line="276" w:lineRule="auto"/>
      </w:pPr>
    </w:p>
    <w:p w:rsidR="00860120" w:rsidRPr="0019557D" w:rsidRDefault="00860120" w:rsidP="00860120">
      <w:pPr>
        <w:spacing w:line="276" w:lineRule="auto"/>
      </w:pPr>
    </w:p>
    <w:p w:rsidR="00860120" w:rsidRPr="0019557D" w:rsidRDefault="00860120" w:rsidP="00860120">
      <w:pPr>
        <w:spacing w:line="276" w:lineRule="auto"/>
        <w:ind w:left="6521"/>
      </w:pPr>
      <w:r w:rsidRPr="0019557D">
        <w:t>Выполнил:</w:t>
      </w:r>
    </w:p>
    <w:p w:rsidR="00860120" w:rsidRPr="0019557D" w:rsidRDefault="00860120" w:rsidP="00860120">
      <w:pPr>
        <w:spacing w:line="276" w:lineRule="auto"/>
        <w:ind w:left="6521"/>
      </w:pPr>
      <w:r>
        <w:t>студент гр. ПРИ-120</w:t>
      </w:r>
    </w:p>
    <w:p w:rsidR="00860120" w:rsidRPr="00C608AA" w:rsidRDefault="00860120" w:rsidP="00860120">
      <w:pPr>
        <w:spacing w:line="276" w:lineRule="auto"/>
        <w:ind w:left="6521"/>
      </w:pPr>
      <w:proofErr w:type="spellStart"/>
      <w:r>
        <w:t>Парахин</w:t>
      </w:r>
      <w:proofErr w:type="spellEnd"/>
      <w:r>
        <w:t xml:space="preserve"> К.В.</w:t>
      </w:r>
    </w:p>
    <w:p w:rsidR="00860120" w:rsidRPr="0019557D" w:rsidRDefault="00860120" w:rsidP="00860120">
      <w:pPr>
        <w:spacing w:line="276" w:lineRule="auto"/>
        <w:ind w:left="6521"/>
      </w:pPr>
    </w:p>
    <w:p w:rsidR="00860120" w:rsidRPr="0019557D" w:rsidRDefault="00860120" w:rsidP="00860120">
      <w:pPr>
        <w:spacing w:line="276" w:lineRule="auto"/>
        <w:ind w:left="6521"/>
      </w:pPr>
    </w:p>
    <w:p w:rsidR="00860120" w:rsidRPr="0019557D" w:rsidRDefault="00860120" w:rsidP="00860120">
      <w:pPr>
        <w:spacing w:line="276" w:lineRule="auto"/>
        <w:ind w:left="6521"/>
      </w:pPr>
      <w:r w:rsidRPr="0019557D">
        <w:t>Принял:</w:t>
      </w:r>
    </w:p>
    <w:p w:rsidR="00860120" w:rsidRDefault="00860120" w:rsidP="00B14B2C">
      <w:pPr>
        <w:spacing w:line="276" w:lineRule="auto"/>
        <w:ind w:left="6521"/>
      </w:pPr>
      <w:proofErr w:type="spellStart"/>
      <w:r w:rsidRPr="0019557D">
        <w:t>Хорошева</w:t>
      </w:r>
      <w:proofErr w:type="spellEnd"/>
      <w:r w:rsidRPr="0019557D">
        <w:t xml:space="preserve"> Е.Р.</w:t>
      </w:r>
    </w:p>
    <w:p w:rsidR="00C532B4" w:rsidRPr="0019557D" w:rsidRDefault="00C532B4" w:rsidP="00B14B2C">
      <w:pPr>
        <w:spacing w:line="276" w:lineRule="auto"/>
        <w:ind w:left="6521"/>
      </w:pPr>
    </w:p>
    <w:p w:rsidR="00860120" w:rsidRPr="0019557D" w:rsidRDefault="00860120" w:rsidP="00860120">
      <w:pPr>
        <w:spacing w:line="276" w:lineRule="auto"/>
      </w:pPr>
    </w:p>
    <w:p w:rsidR="00860120" w:rsidRPr="000C5FCE" w:rsidRDefault="00860120" w:rsidP="00860120">
      <w:pPr>
        <w:spacing w:line="276" w:lineRule="auto"/>
        <w:jc w:val="center"/>
      </w:pPr>
      <w:r>
        <w:t>Владимир 2023</w:t>
      </w:r>
      <w:r w:rsidRPr="0019557D">
        <w:t xml:space="preserve"> г.</w:t>
      </w:r>
    </w:p>
    <w:p w:rsidR="00860120" w:rsidRDefault="00860120" w:rsidP="006A6D6A">
      <w:pPr>
        <w:jc w:val="center"/>
        <w:rPr>
          <w:b/>
          <w:bCs/>
        </w:rPr>
      </w:pPr>
      <w:r w:rsidRPr="00F43420">
        <w:rPr>
          <w:b/>
          <w:bCs/>
        </w:rPr>
        <w:lastRenderedPageBreak/>
        <w:t>Цель работы</w:t>
      </w:r>
    </w:p>
    <w:p w:rsidR="00860120" w:rsidRDefault="00860120" w:rsidP="00860120">
      <w:pPr>
        <w:ind w:firstLine="851"/>
        <w:jc w:val="center"/>
        <w:rPr>
          <w:b/>
          <w:bCs/>
        </w:rPr>
      </w:pPr>
    </w:p>
    <w:p w:rsidR="00860120" w:rsidRDefault="00860120" w:rsidP="00860120">
      <w:pPr>
        <w:ind w:firstLine="709"/>
        <w:jc w:val="both"/>
        <w:rPr>
          <w:color w:val="000000"/>
          <w:szCs w:val="27"/>
        </w:rPr>
      </w:pPr>
      <w:r w:rsidRPr="007A27A5">
        <w:rPr>
          <w:color w:val="000000"/>
          <w:szCs w:val="27"/>
        </w:rPr>
        <w:t xml:space="preserve">Освоить подход </w:t>
      </w:r>
      <w:r w:rsidR="00EB4E84">
        <w:rPr>
          <w:color w:val="000000"/>
          <w:szCs w:val="27"/>
        </w:rPr>
        <w:t>технологии выбора и организации проекта внедрения, а также оценки продуктов бизнес-моделирования.</w:t>
      </w:r>
    </w:p>
    <w:p w:rsidR="00860120" w:rsidRDefault="00860120" w:rsidP="00860120">
      <w:pPr>
        <w:ind w:firstLine="709"/>
        <w:jc w:val="both"/>
        <w:rPr>
          <w:color w:val="000000"/>
          <w:szCs w:val="27"/>
        </w:rPr>
      </w:pPr>
    </w:p>
    <w:p w:rsidR="00860120" w:rsidRDefault="00860120" w:rsidP="006A6D6A">
      <w:pPr>
        <w:jc w:val="center"/>
        <w:rPr>
          <w:b/>
          <w:bCs/>
        </w:rPr>
      </w:pPr>
      <w:r w:rsidRPr="00F43420">
        <w:rPr>
          <w:b/>
          <w:bCs/>
        </w:rPr>
        <w:t>Выполнение работы</w:t>
      </w:r>
    </w:p>
    <w:p w:rsidR="00860120" w:rsidRDefault="00860120" w:rsidP="00860120">
      <w:pPr>
        <w:ind w:firstLine="851"/>
        <w:jc w:val="center"/>
        <w:rPr>
          <w:b/>
          <w:bCs/>
        </w:rPr>
      </w:pPr>
    </w:p>
    <w:p w:rsidR="00EB4E84" w:rsidRDefault="00EB4E84" w:rsidP="00EB4E84">
      <w:pPr>
        <w:ind w:firstLine="851"/>
        <w:jc w:val="both"/>
        <w:rPr>
          <w:color w:val="000000"/>
        </w:rPr>
      </w:pPr>
      <w:r>
        <w:rPr>
          <w:color w:val="000000"/>
        </w:rPr>
        <w:t>Предметная область – компания, которая занимается разработкой коммерческого программного обеспечения.</w:t>
      </w:r>
    </w:p>
    <w:p w:rsidR="00EB4E84" w:rsidRDefault="00EB4E84" w:rsidP="00EB4E84">
      <w:pPr>
        <w:ind w:firstLine="851"/>
        <w:jc w:val="both"/>
        <w:rPr>
          <w:color w:val="000000"/>
        </w:rPr>
      </w:pPr>
    </w:p>
    <w:p w:rsidR="00EB4E84" w:rsidRDefault="00EB4E84" w:rsidP="00EB4E84">
      <w:pPr>
        <w:spacing w:line="360" w:lineRule="auto"/>
        <w:ind w:firstLine="851"/>
        <w:jc w:val="both"/>
        <w:rPr>
          <w:color w:val="000000"/>
        </w:rPr>
      </w:pPr>
      <w:r>
        <w:rPr>
          <w:color w:val="000000"/>
        </w:rPr>
        <w:t>Цель моделирования – моделирование бизнес-процессов.</w:t>
      </w:r>
    </w:p>
    <w:p w:rsidR="00EB4E84" w:rsidRDefault="00EB4E84" w:rsidP="00EB4E84">
      <w:pPr>
        <w:spacing w:line="360" w:lineRule="auto"/>
        <w:ind w:firstLine="851"/>
        <w:jc w:val="both"/>
        <w:rPr>
          <w:color w:val="000000"/>
        </w:rPr>
      </w:pPr>
    </w:p>
    <w:p w:rsidR="00EB4E84" w:rsidRDefault="00EB4E84" w:rsidP="00EB4E84">
      <w:pPr>
        <w:ind w:firstLine="851"/>
      </w:pPr>
      <w:r>
        <w:t>Выбранные программные продукты</w:t>
      </w:r>
      <w:r w:rsidRPr="00EB4E84">
        <w:t>:</w:t>
      </w:r>
    </w:p>
    <w:p w:rsidR="00EB4E84" w:rsidRDefault="00EB4E84" w:rsidP="00EB4E84">
      <w:pPr>
        <w:ind w:firstLine="851"/>
      </w:pPr>
    </w:p>
    <w:p w:rsidR="00EB4E84" w:rsidRDefault="00EB4E84" w:rsidP="00EB4E84">
      <w:pPr>
        <w:pStyle w:val="a6"/>
        <w:numPr>
          <w:ilvl w:val="0"/>
          <w:numId w:val="1"/>
        </w:numPr>
        <w:rPr>
          <w:lang w:val="en-US"/>
        </w:rPr>
      </w:pPr>
      <w:r w:rsidRPr="00EB4E84">
        <w:rPr>
          <w:lang w:val="en-US"/>
        </w:rPr>
        <w:t>ARIS Express</w:t>
      </w:r>
      <w:r>
        <w:rPr>
          <w:lang w:val="en-US"/>
        </w:rPr>
        <w:t>;</w:t>
      </w:r>
    </w:p>
    <w:p w:rsidR="00EB4E84" w:rsidRDefault="00EB4E84" w:rsidP="00EB4E84">
      <w:pPr>
        <w:pStyle w:val="a6"/>
        <w:ind w:left="1283"/>
        <w:rPr>
          <w:lang w:val="en-US"/>
        </w:rPr>
      </w:pPr>
    </w:p>
    <w:p w:rsidR="00EB4E84" w:rsidRDefault="00EB4E84" w:rsidP="00EB4E84">
      <w:pPr>
        <w:pStyle w:val="a6"/>
        <w:numPr>
          <w:ilvl w:val="0"/>
          <w:numId w:val="1"/>
        </w:numPr>
        <w:rPr>
          <w:lang w:val="en-US"/>
        </w:rPr>
      </w:pPr>
      <w:r w:rsidRPr="00EB4E84">
        <w:rPr>
          <w:lang w:val="en-US"/>
        </w:rPr>
        <w:t>MS Visio</w:t>
      </w:r>
      <w:r>
        <w:rPr>
          <w:lang w:val="en-US"/>
        </w:rPr>
        <w:t xml:space="preserve">; </w:t>
      </w:r>
    </w:p>
    <w:p w:rsidR="00EB4E84" w:rsidRPr="00EB4E84" w:rsidRDefault="00EB4E84" w:rsidP="00EB4E84">
      <w:pPr>
        <w:rPr>
          <w:lang w:val="en-US"/>
        </w:rPr>
      </w:pPr>
    </w:p>
    <w:p w:rsidR="00EB4E84" w:rsidRDefault="00EB4E84" w:rsidP="00EB4E84">
      <w:pPr>
        <w:pStyle w:val="a6"/>
        <w:numPr>
          <w:ilvl w:val="0"/>
          <w:numId w:val="1"/>
        </w:numPr>
        <w:rPr>
          <w:lang w:val="en-US"/>
        </w:rPr>
      </w:pPr>
      <w:r w:rsidRPr="00EB4E84">
        <w:rPr>
          <w:lang w:val="en-US"/>
        </w:rPr>
        <w:t>Draw.io.</w:t>
      </w:r>
    </w:p>
    <w:p w:rsidR="00EB4E84" w:rsidRPr="00EB4E84" w:rsidRDefault="00EB4E84" w:rsidP="00EB4E84">
      <w:pPr>
        <w:pStyle w:val="a6"/>
        <w:rPr>
          <w:lang w:val="en-US"/>
        </w:rPr>
      </w:pPr>
    </w:p>
    <w:p w:rsidR="00EB4E84" w:rsidRDefault="00EB4E84" w:rsidP="00EB4E84">
      <w:pPr>
        <w:rPr>
          <w:lang w:val="en-US"/>
        </w:rPr>
      </w:pPr>
    </w:p>
    <w:p w:rsidR="00EB4E84" w:rsidRDefault="00EB4E84" w:rsidP="00FB5B04">
      <w:pPr>
        <w:ind w:firstLine="709"/>
      </w:pPr>
      <w:r w:rsidRPr="00EB4E84">
        <w:t xml:space="preserve">ARIS </w:t>
      </w:r>
      <w:proofErr w:type="spellStart"/>
      <w:r w:rsidRPr="00EB4E84">
        <w:t>Express</w:t>
      </w:r>
      <w:proofErr w:type="spellEnd"/>
      <w:r w:rsidRPr="00EB4E84">
        <w:t xml:space="preserve"> </w:t>
      </w:r>
      <w:r>
        <w:t>–</w:t>
      </w:r>
      <w:r w:rsidRPr="00EB4E84">
        <w:t xml:space="preserve"> </w:t>
      </w:r>
      <w:r>
        <w:t xml:space="preserve">это </w:t>
      </w:r>
      <w:r w:rsidRPr="00EB4E84">
        <w:t xml:space="preserve">бесплатный BPM-инструмент, компании IDS </w:t>
      </w:r>
      <w:proofErr w:type="spellStart"/>
      <w:r w:rsidRPr="00EB4E84">
        <w:t>Scheer</w:t>
      </w:r>
      <w:proofErr w:type="spellEnd"/>
      <w:r w:rsidRPr="00EB4E84">
        <w:t>. Новинка ориентирована на новичков в моделировании процессов и обычных пользователей, не сильно продвинутых в ИТ, а также на университеты и студентов.</w:t>
      </w:r>
      <w:r>
        <w:t xml:space="preserve"> </w:t>
      </w:r>
      <w:r w:rsidRPr="00EB4E84">
        <w:t xml:space="preserve">ARIS </w:t>
      </w:r>
      <w:proofErr w:type="spellStart"/>
      <w:r w:rsidRPr="00EB4E84">
        <w:t>Express</w:t>
      </w:r>
      <w:proofErr w:type="spellEnd"/>
      <w:r w:rsidRPr="00EB4E84">
        <w:t xml:space="preserve"> также полезен для пользователей профессиональных продуктов семейства ARIS, таких как ARIS </w:t>
      </w:r>
      <w:proofErr w:type="spellStart"/>
      <w:r w:rsidRPr="00EB4E84">
        <w:t>Business</w:t>
      </w:r>
      <w:proofErr w:type="spellEnd"/>
      <w:r w:rsidRPr="00EB4E84">
        <w:t xml:space="preserve"> </w:t>
      </w:r>
      <w:proofErr w:type="spellStart"/>
      <w:r w:rsidRPr="00EB4E84">
        <w:t>Architect</w:t>
      </w:r>
      <w:proofErr w:type="spellEnd"/>
      <w:r w:rsidRPr="00EB4E84">
        <w:t xml:space="preserve"> и ARIS </w:t>
      </w:r>
      <w:proofErr w:type="spellStart"/>
      <w:r w:rsidRPr="00EB4E84">
        <w:t>Business</w:t>
      </w:r>
      <w:proofErr w:type="spellEnd"/>
      <w:r w:rsidRPr="00EB4E84">
        <w:t xml:space="preserve"> </w:t>
      </w:r>
      <w:proofErr w:type="spellStart"/>
      <w:r w:rsidRPr="00EB4E84">
        <w:t>Designer</w:t>
      </w:r>
      <w:proofErr w:type="spellEnd"/>
      <w:r w:rsidRPr="00EB4E84">
        <w:t>, поскольку он познакомит их с новым пользовательским интерфейсом и новыми инновационными функциями моделирования.</w:t>
      </w:r>
    </w:p>
    <w:p w:rsidR="00EB4E84" w:rsidRDefault="00EB4E84" w:rsidP="00FB5B04">
      <w:pPr>
        <w:ind w:firstLine="709"/>
      </w:pPr>
    </w:p>
    <w:p w:rsidR="00EB4E84" w:rsidRDefault="00EB4E84" w:rsidP="00FB5B04">
      <w:pPr>
        <w:ind w:firstLine="709"/>
      </w:pPr>
      <w:r>
        <w:rPr>
          <w:lang w:val="en-US"/>
        </w:rPr>
        <w:t>MS</w:t>
      </w:r>
      <w:r w:rsidRPr="00EB4E84">
        <w:t xml:space="preserve"> </w:t>
      </w:r>
      <w:r>
        <w:rPr>
          <w:lang w:val="en-US"/>
        </w:rPr>
        <w:t>Visio</w:t>
      </w:r>
      <w:r w:rsidRPr="00EB4E84">
        <w:t xml:space="preserve"> – </w:t>
      </w:r>
      <w:r>
        <w:t xml:space="preserve">это </w:t>
      </w:r>
      <w:r w:rsidRPr="00EB4E84">
        <w:t xml:space="preserve">программа для создания всевозможных видов схем. К их числу относятся блок-схемы, </w:t>
      </w:r>
      <w:proofErr w:type="spellStart"/>
      <w:r w:rsidRPr="00EB4E84">
        <w:t>органиграммы</w:t>
      </w:r>
      <w:proofErr w:type="spellEnd"/>
      <w:r w:rsidRPr="00EB4E84">
        <w:t xml:space="preserve">, планы зданий и этажей, диаграммы DFD, схемы технологических процессов, модели бизнес-процессов, диаграммы плавательных дорожек, трехмерные карты и так далее. Будучи продуктом </w:t>
      </w:r>
      <w:proofErr w:type="spellStart"/>
      <w:r w:rsidRPr="00EB4E84">
        <w:t>Microsoft</w:t>
      </w:r>
      <w:proofErr w:type="spellEnd"/>
      <w:r w:rsidRPr="00EB4E84">
        <w:t xml:space="preserve">, </w:t>
      </w:r>
      <w:proofErr w:type="spellStart"/>
      <w:r w:rsidRPr="00EB4E84">
        <w:t>Visio</w:t>
      </w:r>
      <w:proofErr w:type="spellEnd"/>
      <w:r w:rsidRPr="00EB4E84">
        <w:t xml:space="preserve"> продается как дополнение к пакету MS </w:t>
      </w:r>
      <w:proofErr w:type="spellStart"/>
      <w:r w:rsidRPr="00EB4E84">
        <w:t>Office</w:t>
      </w:r>
      <w:proofErr w:type="spellEnd"/>
      <w:r w:rsidRPr="00EB4E84">
        <w:t>.</w:t>
      </w:r>
    </w:p>
    <w:p w:rsidR="00EB4E84" w:rsidRDefault="00EB4E84" w:rsidP="00FB5B04">
      <w:pPr>
        <w:ind w:firstLine="709"/>
      </w:pPr>
    </w:p>
    <w:p w:rsidR="00EB4E84" w:rsidRDefault="00EB4E84" w:rsidP="00FB5B04">
      <w:pPr>
        <w:ind w:firstLine="709"/>
      </w:pPr>
      <w:r>
        <w:rPr>
          <w:lang w:val="en-US"/>
        </w:rPr>
        <w:t>Draw</w:t>
      </w:r>
      <w:r w:rsidRPr="00EB4E84">
        <w:t>.</w:t>
      </w:r>
      <w:proofErr w:type="spellStart"/>
      <w:r>
        <w:rPr>
          <w:lang w:val="en-US"/>
        </w:rPr>
        <w:t>io</w:t>
      </w:r>
      <w:proofErr w:type="spellEnd"/>
      <w:r w:rsidRPr="00EB4E84">
        <w:t xml:space="preserve"> – </w:t>
      </w:r>
      <w:r>
        <w:t xml:space="preserve">это </w:t>
      </w:r>
      <w:proofErr w:type="spellStart"/>
      <w:r w:rsidRPr="00EB4E84">
        <w:t>это</w:t>
      </w:r>
      <w:proofErr w:type="spellEnd"/>
      <w:r w:rsidRPr="00EB4E84">
        <w:t xml:space="preserve"> бесплатное онлайн-приложение для создания диаграмм для рабочих процессов, BPM, организационных, сетевых диаграмм.</w:t>
      </w:r>
      <w:r>
        <w:t xml:space="preserve"> </w:t>
      </w:r>
      <w:r w:rsidRPr="00EB4E84">
        <w:t>Приложение обладает хорошим набором инструментов и функций, позволяющих создавать организационные диаграммы, блок-схемы (</w:t>
      </w:r>
      <w:proofErr w:type="spellStart"/>
      <w:r w:rsidRPr="00EB4E84">
        <w:t>флоучарты</w:t>
      </w:r>
      <w:proofErr w:type="spellEnd"/>
      <w:r w:rsidRPr="00EB4E84">
        <w:t xml:space="preserve">), сетевые диаграммы, </w:t>
      </w:r>
      <w:r w:rsidRPr="00EB4E84">
        <w:lastRenderedPageBreak/>
        <w:t xml:space="preserve">UML, принципиальные </w:t>
      </w:r>
      <w:proofErr w:type="spellStart"/>
      <w:r w:rsidRPr="00EB4E84">
        <w:t>электросхемы</w:t>
      </w:r>
      <w:proofErr w:type="spellEnd"/>
      <w:r w:rsidRPr="00EB4E84">
        <w:t>.</w:t>
      </w:r>
      <w:r>
        <w:t xml:space="preserve"> </w:t>
      </w:r>
      <w:r w:rsidRPr="00EB4E84">
        <w:t>С помощью draw.io можно создавать прототипы интерфейса сайтов, приложений, электронных курсов благодаря готовым элементам (кнопки, выпадающие списки, меню и пр.). Инструмент полностью бесплатный, работает на любом устройстве, с установкой или без и имеет русский интерфейс.</w:t>
      </w:r>
    </w:p>
    <w:p w:rsidR="00FB5B04" w:rsidRDefault="00FB5B04" w:rsidP="00FB5B04">
      <w:pPr>
        <w:ind w:firstLine="709"/>
      </w:pPr>
    </w:p>
    <w:p w:rsidR="00FB5B04" w:rsidRDefault="00FB5B04" w:rsidP="00FB5B04">
      <w:pPr>
        <w:ind w:firstLine="709"/>
      </w:pPr>
      <w:r w:rsidRPr="00C921CB">
        <w:t xml:space="preserve">Методология </w:t>
      </w:r>
      <w:r w:rsidRPr="00C921CB">
        <w:rPr>
          <w:lang w:val="en-US"/>
        </w:rPr>
        <w:t>ARIS</w:t>
      </w:r>
      <w:r w:rsidRPr="00C921CB">
        <w:t xml:space="preserve"> рассматривает предприятие как совокупность четырех взглядов: взгляд на организационную структуру, взгляд на структуру функций, взгляд на структуру данных, взгляд на структуру процессов. При этом каждый из этих взглядов разделяется еще на при подуровня: описание требований, описание спецификации, описание внедрения. Для описания бизнес-процессов предлагается использовать 85 типов моделей, каждая из которых принадлежит тому или иному аспекту. Среди большого количества возможных методов описания можно выделить следующие: </w:t>
      </w:r>
      <w:r w:rsidRPr="00C921CB">
        <w:rPr>
          <w:lang w:val="en-US"/>
        </w:rPr>
        <w:t>EPC</w:t>
      </w:r>
      <w:r w:rsidRPr="00C921CB">
        <w:t xml:space="preserve"> (</w:t>
      </w:r>
      <w:r w:rsidRPr="00C921CB">
        <w:rPr>
          <w:lang w:val="en-US"/>
        </w:rPr>
        <w:t>event</w:t>
      </w:r>
      <w:r w:rsidRPr="00C921CB">
        <w:t>-</w:t>
      </w:r>
      <w:r w:rsidRPr="00C921CB">
        <w:rPr>
          <w:lang w:val="en-US"/>
        </w:rPr>
        <w:t>driven</w:t>
      </w:r>
      <w:r w:rsidRPr="00C921CB">
        <w:t xml:space="preserve"> </w:t>
      </w:r>
      <w:r w:rsidRPr="00C921CB">
        <w:rPr>
          <w:lang w:val="en-US"/>
        </w:rPr>
        <w:t>process</w:t>
      </w:r>
      <w:r w:rsidRPr="00C921CB">
        <w:t xml:space="preserve"> </w:t>
      </w:r>
      <w:r w:rsidRPr="00C921CB">
        <w:rPr>
          <w:lang w:val="en-US"/>
        </w:rPr>
        <w:t>chain</w:t>
      </w:r>
      <w:r>
        <w:t xml:space="preserve">), </w:t>
      </w:r>
      <w:r w:rsidRPr="00C921CB">
        <w:rPr>
          <w:lang w:val="en-US"/>
        </w:rPr>
        <w:t>ERM</w:t>
      </w:r>
      <w:r w:rsidRPr="00C921CB">
        <w:t xml:space="preserve"> (</w:t>
      </w:r>
      <w:r w:rsidRPr="00C921CB">
        <w:rPr>
          <w:lang w:val="en-US"/>
        </w:rPr>
        <w:t>Entity</w:t>
      </w:r>
      <w:r w:rsidRPr="00C921CB">
        <w:t xml:space="preserve"> </w:t>
      </w:r>
      <w:r w:rsidRPr="00C921CB">
        <w:rPr>
          <w:lang w:val="en-US"/>
        </w:rPr>
        <w:t>Relationship</w:t>
      </w:r>
      <w:r w:rsidRPr="00C921CB">
        <w:t xml:space="preserve"> </w:t>
      </w:r>
      <w:r w:rsidRPr="00C921CB">
        <w:rPr>
          <w:lang w:val="en-US"/>
        </w:rPr>
        <w:t>Model</w:t>
      </w:r>
      <w:r>
        <w:t xml:space="preserve">), </w:t>
      </w:r>
      <w:r w:rsidRPr="00C921CB">
        <w:rPr>
          <w:lang w:val="en-US"/>
        </w:rPr>
        <w:t>UML</w:t>
      </w:r>
      <w:r w:rsidRPr="00C921CB">
        <w:t xml:space="preserve"> (</w:t>
      </w:r>
      <w:r w:rsidRPr="00C921CB">
        <w:rPr>
          <w:lang w:val="en-US"/>
        </w:rPr>
        <w:t>Unified</w:t>
      </w:r>
      <w:r w:rsidRPr="00C921CB">
        <w:t xml:space="preserve"> </w:t>
      </w:r>
      <w:r w:rsidRPr="00C921CB">
        <w:rPr>
          <w:lang w:val="en-US"/>
        </w:rPr>
        <w:t>Modeling</w:t>
      </w:r>
      <w:r w:rsidRPr="00C921CB">
        <w:t xml:space="preserve"> </w:t>
      </w:r>
      <w:r w:rsidRPr="00C921CB">
        <w:rPr>
          <w:lang w:val="en-US"/>
        </w:rPr>
        <w:t>Language</w:t>
      </w:r>
      <w:r>
        <w:t>)</w:t>
      </w:r>
      <w:r w:rsidRPr="00C921CB">
        <w:t xml:space="preserve">. </w:t>
      </w:r>
      <w:r w:rsidRPr="00C921CB">
        <w:rPr>
          <w:lang w:val="en-US"/>
        </w:rPr>
        <w:t>ARIS</w:t>
      </w:r>
      <w:r w:rsidRPr="00C921CB">
        <w:t xml:space="preserve"> </w:t>
      </w:r>
      <w:r w:rsidRPr="00C921CB">
        <w:rPr>
          <w:lang w:val="en-US"/>
        </w:rPr>
        <w:t>Toolset</w:t>
      </w:r>
      <w:r w:rsidRPr="00C921CB">
        <w:t xml:space="preserve"> (</w:t>
      </w:r>
      <w:r w:rsidRPr="00C921CB">
        <w:rPr>
          <w:lang w:val="en-US"/>
        </w:rPr>
        <w:t>ARIS</w:t>
      </w:r>
      <w:r w:rsidRPr="00C921CB">
        <w:t xml:space="preserve"> </w:t>
      </w:r>
      <w:r w:rsidRPr="00C921CB">
        <w:rPr>
          <w:lang w:val="en-US"/>
        </w:rPr>
        <w:t>Easy</w:t>
      </w:r>
      <w:r w:rsidRPr="00C921CB">
        <w:t xml:space="preserve"> </w:t>
      </w:r>
      <w:r w:rsidRPr="00C921CB">
        <w:rPr>
          <w:lang w:val="en-US"/>
        </w:rPr>
        <w:t>Design</w:t>
      </w:r>
      <w:r>
        <w:t xml:space="preserve">) </w:t>
      </w:r>
      <w:r w:rsidRPr="00C921CB">
        <w:t>единая среда моделирования, которая представляет собой совокупность</w:t>
      </w:r>
      <w:r>
        <w:t xml:space="preserve"> четырех основных компонентов: </w:t>
      </w:r>
      <w:r w:rsidRPr="00C921CB">
        <w:rPr>
          <w:lang w:val="en-US"/>
        </w:rPr>
        <w:t>Explorer</w:t>
      </w:r>
      <w:r w:rsidRPr="00C921CB">
        <w:t xml:space="preserve"> (Проводник), </w:t>
      </w:r>
      <w:r w:rsidRPr="00C921CB">
        <w:rPr>
          <w:lang w:val="en-US"/>
        </w:rPr>
        <w:t>Designer</w:t>
      </w:r>
      <w:r w:rsidRPr="00C921CB">
        <w:t xml:space="preserve"> (средство для графического описания моделей), Таблиц (для ввода различных параметров и атрибутов) и Мастеров (</w:t>
      </w:r>
      <w:r w:rsidRPr="00C921CB">
        <w:rPr>
          <w:lang w:val="en-US"/>
        </w:rPr>
        <w:t>Wizards</w:t>
      </w:r>
      <w:r w:rsidRPr="00C921CB">
        <w:t>). Различия двух продуктов заключается не в методологической части (</w:t>
      </w:r>
      <w:r w:rsidRPr="00C921CB">
        <w:rPr>
          <w:lang w:val="en-US"/>
        </w:rPr>
        <w:t>ARIS</w:t>
      </w:r>
      <w:r w:rsidRPr="00C921CB">
        <w:t xml:space="preserve"> </w:t>
      </w:r>
      <w:r w:rsidRPr="00C921CB">
        <w:rPr>
          <w:lang w:val="en-US"/>
        </w:rPr>
        <w:t>Easy</w:t>
      </w:r>
      <w:r w:rsidRPr="00C921CB">
        <w:t xml:space="preserve"> </w:t>
      </w:r>
      <w:r w:rsidRPr="00C921CB">
        <w:rPr>
          <w:lang w:val="en-US"/>
        </w:rPr>
        <w:t>Design</w:t>
      </w:r>
      <w:r w:rsidRPr="00C921CB">
        <w:t xml:space="preserve"> входит в </w:t>
      </w:r>
      <w:r w:rsidRPr="00C921CB">
        <w:rPr>
          <w:lang w:val="en-US"/>
        </w:rPr>
        <w:t>ARIS</w:t>
      </w:r>
      <w:r w:rsidRPr="00C921CB">
        <w:t xml:space="preserve"> </w:t>
      </w:r>
      <w:r w:rsidRPr="00C921CB">
        <w:rPr>
          <w:lang w:val="en-US"/>
        </w:rPr>
        <w:t>Toolset</w:t>
      </w:r>
      <w:r w:rsidRPr="00C921CB">
        <w:t xml:space="preserve">), а лишь в функционале. </w:t>
      </w:r>
      <w:r w:rsidRPr="00C921CB">
        <w:rPr>
          <w:lang w:val="en-US"/>
        </w:rPr>
        <w:t>ARIS</w:t>
      </w:r>
      <w:r w:rsidRPr="00C921CB">
        <w:t xml:space="preserve"> </w:t>
      </w:r>
      <w:r w:rsidRPr="00C921CB">
        <w:rPr>
          <w:lang w:val="en-US"/>
        </w:rPr>
        <w:t>Easy</w:t>
      </w:r>
      <w:r w:rsidRPr="00C921CB">
        <w:t xml:space="preserve"> </w:t>
      </w:r>
      <w:r w:rsidRPr="00C921CB">
        <w:rPr>
          <w:lang w:val="en-US"/>
        </w:rPr>
        <w:t>Design</w:t>
      </w:r>
      <w:r w:rsidRPr="00C921CB">
        <w:t xml:space="preserve"> ориентирован на сбор информации и документирование, когда </w:t>
      </w:r>
      <w:r w:rsidRPr="00C921CB">
        <w:rPr>
          <w:lang w:val="en-US"/>
        </w:rPr>
        <w:t>ARIS</w:t>
      </w:r>
      <w:r w:rsidRPr="00C921CB">
        <w:t xml:space="preserve"> </w:t>
      </w:r>
      <w:r w:rsidRPr="00C921CB">
        <w:rPr>
          <w:lang w:val="en-US"/>
        </w:rPr>
        <w:t>Toolset</w:t>
      </w:r>
      <w:r w:rsidRPr="00C921CB">
        <w:t xml:space="preserve"> позволяет еще и проводить комплексный анализ, семантические проверки информации. Кроме того, только </w:t>
      </w:r>
      <w:r w:rsidRPr="00C921CB">
        <w:rPr>
          <w:lang w:val="en-US"/>
        </w:rPr>
        <w:t>ARIS</w:t>
      </w:r>
      <w:r w:rsidRPr="00C921CB">
        <w:t xml:space="preserve"> </w:t>
      </w:r>
      <w:r w:rsidRPr="00C921CB">
        <w:rPr>
          <w:lang w:val="en-US"/>
        </w:rPr>
        <w:t>Toolset</w:t>
      </w:r>
      <w:r w:rsidRPr="00C921CB">
        <w:t xml:space="preserve"> позволяет создавать скрипты (шаблоны) для отчетов, анализа и семантических проверок. </w:t>
      </w:r>
      <w:r w:rsidRPr="00C921CB">
        <w:rPr>
          <w:lang w:val="en-US"/>
        </w:rPr>
        <w:t>ARIS</w:t>
      </w:r>
      <w:r w:rsidRPr="00C921CB">
        <w:t xml:space="preserve"> </w:t>
      </w:r>
      <w:r w:rsidRPr="00C921CB">
        <w:rPr>
          <w:lang w:val="en-US"/>
        </w:rPr>
        <w:t>Toolset</w:t>
      </w:r>
      <w:r w:rsidRPr="00C921CB">
        <w:t xml:space="preserve"> это средство для полноправного управления проектом </w:t>
      </w:r>
      <w:r w:rsidRPr="00C921CB">
        <w:rPr>
          <w:lang w:val="en-US"/>
        </w:rPr>
        <w:t>ARIS</w:t>
      </w:r>
      <w:r w:rsidRPr="00C921CB">
        <w:t xml:space="preserve">. Функции управления заключаются в возможностях разграничения доступа для различных групп пользователей, а также ограничения </w:t>
      </w:r>
      <w:r>
        <w:t>методологи. Это необходимо, что</w:t>
      </w:r>
      <w:r w:rsidRPr="00C921CB">
        <w:t xml:space="preserve">бы избавится от избыточности методологии при реализации конкретного проекта. Помимо этого, некоторые модули, в частности </w:t>
      </w:r>
      <w:r w:rsidRPr="00C921CB">
        <w:rPr>
          <w:lang w:val="en-US"/>
        </w:rPr>
        <w:t>ARIS</w:t>
      </w:r>
      <w:r w:rsidRPr="00C921CB">
        <w:t xml:space="preserve"> </w:t>
      </w:r>
      <w:r w:rsidRPr="00C921CB">
        <w:rPr>
          <w:lang w:val="en-US"/>
        </w:rPr>
        <w:t>ABC</w:t>
      </w:r>
      <w:r w:rsidRPr="00C921CB">
        <w:t xml:space="preserve"> и </w:t>
      </w:r>
      <w:r w:rsidRPr="00C921CB">
        <w:rPr>
          <w:lang w:val="en-US"/>
        </w:rPr>
        <w:t>ARIS</w:t>
      </w:r>
      <w:r w:rsidRPr="00C921CB">
        <w:t xml:space="preserve"> </w:t>
      </w:r>
      <w:r w:rsidRPr="00C921CB">
        <w:rPr>
          <w:lang w:val="en-US"/>
        </w:rPr>
        <w:t>Simulation</w:t>
      </w:r>
      <w:r w:rsidRPr="00C921CB">
        <w:t xml:space="preserve">, функционируют только при наличии </w:t>
      </w:r>
      <w:r w:rsidRPr="00C921CB">
        <w:rPr>
          <w:lang w:val="en-US"/>
        </w:rPr>
        <w:t>ARIS</w:t>
      </w:r>
      <w:r w:rsidRPr="00C921CB">
        <w:t xml:space="preserve"> </w:t>
      </w:r>
      <w:r w:rsidRPr="00C921CB">
        <w:rPr>
          <w:lang w:val="en-US"/>
        </w:rPr>
        <w:t>Toolset</w:t>
      </w:r>
      <w:r>
        <w:t>.</w:t>
      </w:r>
    </w:p>
    <w:p w:rsidR="00FB5B04" w:rsidRDefault="00FB5B04" w:rsidP="00FB5B04">
      <w:pPr>
        <w:ind w:firstLine="709"/>
      </w:pPr>
    </w:p>
    <w:p w:rsidR="00FB5B04" w:rsidRDefault="00FB5B04" w:rsidP="00FB5B04">
      <w:pPr>
        <w:ind w:firstLine="709"/>
      </w:pPr>
    </w:p>
    <w:p w:rsidR="00FB5B04" w:rsidRDefault="00FB5B04" w:rsidP="00FB5B04">
      <w:pPr>
        <w:ind w:firstLine="709"/>
      </w:pPr>
    </w:p>
    <w:p w:rsidR="00FB5B04" w:rsidRDefault="00FB5B04" w:rsidP="00FB5B04">
      <w:pPr>
        <w:ind w:firstLine="709"/>
      </w:pPr>
    </w:p>
    <w:p w:rsidR="00FB5B04" w:rsidRPr="00EB4E84" w:rsidRDefault="00FB5B04" w:rsidP="00FB5B04">
      <w:pPr>
        <w:ind w:firstLine="709"/>
      </w:pPr>
    </w:p>
    <w:p w:rsidR="00EB4E84" w:rsidRPr="00EB4E84" w:rsidRDefault="00EB4E84" w:rsidP="00EB4E84">
      <w:pPr>
        <w:ind w:firstLine="851"/>
      </w:pPr>
    </w:p>
    <w:p w:rsidR="00EB4E84" w:rsidRPr="00EB4E84" w:rsidRDefault="00EB4E84" w:rsidP="00EB4E84">
      <w:pPr>
        <w:ind w:firstLine="851"/>
      </w:pPr>
    </w:p>
    <w:p w:rsidR="00EB4E84" w:rsidRDefault="00EB4E84" w:rsidP="00EB4E84">
      <w:pPr>
        <w:spacing w:line="360" w:lineRule="auto"/>
        <w:ind w:firstLine="851"/>
        <w:jc w:val="both"/>
        <w:rPr>
          <w:color w:val="000000"/>
        </w:rPr>
      </w:pPr>
      <w:r w:rsidRPr="00CF2219">
        <w:rPr>
          <w:color w:val="000000"/>
        </w:rPr>
        <w:lastRenderedPageBreak/>
        <w:t xml:space="preserve">Для сравнительного анализа программных продуктов бизнес-моделирования </w:t>
      </w:r>
      <w:r>
        <w:rPr>
          <w:color w:val="000000"/>
        </w:rPr>
        <w:t>использовалась</w:t>
      </w:r>
      <w:r w:rsidRPr="00CF2219">
        <w:rPr>
          <w:color w:val="000000"/>
        </w:rPr>
        <w:t xml:space="preserve"> матрица, позволяющая выбрать программный продукт на основе предпочтений пользователя</w:t>
      </w:r>
      <w:r w:rsidR="00FB5B04">
        <w:rPr>
          <w:color w:val="000000"/>
        </w:rPr>
        <w:t xml:space="preserve"> (рисунок 1)</w:t>
      </w:r>
      <w:r>
        <w:rPr>
          <w:color w:val="000000"/>
        </w:rPr>
        <w:t>.</w:t>
      </w:r>
    </w:p>
    <w:p w:rsidR="00EB4E84" w:rsidRDefault="00EB4E84" w:rsidP="00EB4E84">
      <w:pPr>
        <w:spacing w:line="360" w:lineRule="auto"/>
        <w:ind w:firstLine="851"/>
        <w:jc w:val="both"/>
        <w:rPr>
          <w:color w:val="000000"/>
        </w:rPr>
      </w:pPr>
    </w:p>
    <w:p w:rsidR="00247768" w:rsidRDefault="00247768" w:rsidP="00EB4E84">
      <w:pPr>
        <w:spacing w:line="360" w:lineRule="auto"/>
        <w:ind w:firstLine="851"/>
        <w:jc w:val="both"/>
        <w:rPr>
          <w:color w:val="000000"/>
        </w:rPr>
      </w:pPr>
      <w:r>
        <w:rPr>
          <w:color w:val="000000"/>
        </w:rPr>
        <w:t>Основные выделенные критерии:</w:t>
      </w:r>
    </w:p>
    <w:p w:rsidR="00247768" w:rsidRDefault="00247768" w:rsidP="009E53D1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t>Широта методологии</w:t>
      </w:r>
    </w:p>
    <w:p w:rsidR="00247768" w:rsidRDefault="00247768" w:rsidP="009E53D1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t>Технологические возможности</w:t>
      </w:r>
    </w:p>
    <w:p w:rsidR="00247768" w:rsidRDefault="00247768" w:rsidP="009E53D1">
      <w:pPr>
        <w:pStyle w:val="a6"/>
        <w:spacing w:line="360" w:lineRule="auto"/>
        <w:ind w:firstLine="720"/>
        <w:jc w:val="both"/>
        <w:rPr>
          <w:color w:val="000000"/>
        </w:rPr>
      </w:pPr>
      <w:r>
        <w:rPr>
          <w:color w:val="000000"/>
        </w:rPr>
        <w:t>2.1. Возможность графического отображения информации</w:t>
      </w:r>
    </w:p>
    <w:p w:rsidR="00247768" w:rsidRDefault="00247768" w:rsidP="009E53D1">
      <w:pPr>
        <w:pStyle w:val="a6"/>
        <w:spacing w:line="360" w:lineRule="auto"/>
        <w:ind w:firstLine="720"/>
        <w:jc w:val="both"/>
        <w:rPr>
          <w:color w:val="000000"/>
        </w:rPr>
      </w:pPr>
      <w:r>
        <w:rPr>
          <w:color w:val="000000"/>
        </w:rPr>
        <w:t>2.2. Быстрота и простота в установке</w:t>
      </w:r>
    </w:p>
    <w:p w:rsidR="00247768" w:rsidRDefault="00247768" w:rsidP="009E53D1">
      <w:pPr>
        <w:pStyle w:val="a6"/>
        <w:spacing w:line="360" w:lineRule="auto"/>
        <w:ind w:firstLine="720"/>
        <w:jc w:val="both"/>
        <w:rPr>
          <w:color w:val="000000"/>
        </w:rPr>
      </w:pPr>
      <w:r>
        <w:rPr>
          <w:color w:val="000000"/>
        </w:rPr>
        <w:t>2.3. Возможности настроек ПП и параметров проекта</w:t>
      </w:r>
    </w:p>
    <w:p w:rsidR="00247768" w:rsidRDefault="00247768" w:rsidP="009E53D1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t>Функциональность</w:t>
      </w:r>
    </w:p>
    <w:p w:rsidR="00247768" w:rsidRDefault="00247768" w:rsidP="009E53D1">
      <w:pPr>
        <w:pStyle w:val="a6"/>
        <w:spacing w:line="360" w:lineRule="auto"/>
        <w:ind w:left="709" w:firstLine="720"/>
        <w:jc w:val="both"/>
        <w:rPr>
          <w:color w:val="000000"/>
        </w:rPr>
      </w:pPr>
      <w:r>
        <w:rPr>
          <w:color w:val="000000"/>
        </w:rPr>
        <w:t xml:space="preserve">3.1 Публикация бизнес-моделей в </w:t>
      </w:r>
      <w:r>
        <w:rPr>
          <w:color w:val="000000"/>
          <w:lang w:val="en-US"/>
        </w:rPr>
        <w:t>Web</w:t>
      </w:r>
      <w:r w:rsidRPr="00247768">
        <w:rPr>
          <w:color w:val="000000"/>
        </w:rPr>
        <w:t xml:space="preserve"> </w:t>
      </w:r>
      <w:r>
        <w:rPr>
          <w:color w:val="000000"/>
        </w:rPr>
        <w:t>и доведение информации до сотрудников</w:t>
      </w:r>
    </w:p>
    <w:p w:rsidR="00247768" w:rsidRDefault="00247768" w:rsidP="009E53D1">
      <w:pPr>
        <w:pStyle w:val="a6"/>
        <w:spacing w:line="360" w:lineRule="auto"/>
        <w:ind w:left="709" w:firstLine="720"/>
        <w:jc w:val="both"/>
        <w:rPr>
          <w:color w:val="000000"/>
        </w:rPr>
      </w:pPr>
      <w:r>
        <w:rPr>
          <w:color w:val="000000"/>
        </w:rPr>
        <w:t>3.2 Разработка новых типов бизнес-моделей, изменение текущих. Конфигуратор (мета-редактор) бизнес-моделей</w:t>
      </w:r>
    </w:p>
    <w:p w:rsidR="00247768" w:rsidRDefault="00247768" w:rsidP="009E53D1">
      <w:pPr>
        <w:pStyle w:val="a6"/>
        <w:spacing w:line="360" w:lineRule="auto"/>
        <w:ind w:left="709" w:firstLine="720"/>
        <w:jc w:val="both"/>
        <w:rPr>
          <w:color w:val="000000"/>
        </w:rPr>
      </w:pPr>
      <w:r>
        <w:rPr>
          <w:color w:val="000000"/>
        </w:rPr>
        <w:t>3.3. Синхронизация объектов на бизнес-моделях, интеграция бизнес-моделей</w:t>
      </w:r>
    </w:p>
    <w:p w:rsidR="00247768" w:rsidRPr="00247768" w:rsidRDefault="00247768" w:rsidP="009E53D1">
      <w:pPr>
        <w:pStyle w:val="a6"/>
        <w:spacing w:line="360" w:lineRule="auto"/>
        <w:ind w:left="709" w:firstLine="720"/>
        <w:jc w:val="both"/>
        <w:rPr>
          <w:color w:val="000000"/>
        </w:rPr>
      </w:pPr>
      <w:r>
        <w:rPr>
          <w:color w:val="000000"/>
        </w:rPr>
        <w:t>3.4. Генерация отчетов и регламентов на основе бизнес-моделей</w:t>
      </w:r>
    </w:p>
    <w:p w:rsidR="00247768" w:rsidRDefault="00247768" w:rsidP="009E53D1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color w:val="000000"/>
        </w:rPr>
      </w:pPr>
      <w:r>
        <w:rPr>
          <w:color w:val="000000"/>
        </w:rPr>
        <w:t>Коммуникативность</w:t>
      </w:r>
    </w:p>
    <w:p w:rsidR="00247768" w:rsidRDefault="00247768" w:rsidP="009E53D1">
      <w:pPr>
        <w:pStyle w:val="a6"/>
        <w:spacing w:line="360" w:lineRule="auto"/>
        <w:ind w:left="709" w:firstLine="720"/>
        <w:jc w:val="both"/>
        <w:rPr>
          <w:color w:val="000000"/>
        </w:rPr>
      </w:pPr>
      <w:r>
        <w:rPr>
          <w:color w:val="000000"/>
        </w:rPr>
        <w:t>4.1 Соответствие методическим рекомендациям и стандартам в области бизнес-моделирования и менеджмента</w:t>
      </w:r>
    </w:p>
    <w:p w:rsidR="00247768" w:rsidRDefault="00247768" w:rsidP="009E53D1">
      <w:pPr>
        <w:pStyle w:val="a6"/>
        <w:spacing w:line="360" w:lineRule="auto"/>
        <w:ind w:left="709" w:firstLine="720"/>
        <w:jc w:val="both"/>
        <w:rPr>
          <w:color w:val="000000"/>
        </w:rPr>
      </w:pPr>
      <w:r>
        <w:rPr>
          <w:color w:val="000000"/>
        </w:rPr>
        <w:t>4.2 Интерфейс</w:t>
      </w:r>
    </w:p>
    <w:p w:rsidR="00247768" w:rsidRDefault="00247768" w:rsidP="009E53D1">
      <w:pPr>
        <w:pStyle w:val="a6"/>
        <w:spacing w:line="360" w:lineRule="auto"/>
        <w:ind w:left="709" w:firstLine="720"/>
        <w:jc w:val="both"/>
        <w:rPr>
          <w:color w:val="000000"/>
        </w:rPr>
      </w:pPr>
      <w:r>
        <w:rPr>
          <w:color w:val="000000"/>
        </w:rPr>
        <w:t>4.3. Удобство работы с моделями</w:t>
      </w:r>
    </w:p>
    <w:p w:rsidR="00247768" w:rsidRDefault="00247768" w:rsidP="009E53D1">
      <w:pPr>
        <w:pStyle w:val="a6"/>
        <w:spacing w:line="360" w:lineRule="auto"/>
        <w:ind w:left="709" w:firstLine="720"/>
        <w:jc w:val="both"/>
        <w:rPr>
          <w:color w:val="000000"/>
        </w:rPr>
      </w:pPr>
      <w:r>
        <w:rPr>
          <w:color w:val="000000"/>
        </w:rPr>
        <w:t>4.4. Русификация</w:t>
      </w:r>
    </w:p>
    <w:p w:rsidR="00247768" w:rsidRDefault="009E53D1" w:rsidP="009E53D1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ab/>
      </w:r>
      <w:r w:rsidR="00247768">
        <w:rPr>
          <w:color w:val="000000"/>
        </w:rPr>
        <w:t>5) Стоимость</w:t>
      </w:r>
    </w:p>
    <w:p w:rsidR="00247768" w:rsidRDefault="009E53D1" w:rsidP="009E53D1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247768">
        <w:rPr>
          <w:color w:val="000000"/>
        </w:rPr>
        <w:t>5.1 Стоимость ПП</w:t>
      </w:r>
    </w:p>
    <w:p w:rsidR="00247768" w:rsidRDefault="009E53D1" w:rsidP="009E53D1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247768">
        <w:rPr>
          <w:color w:val="000000"/>
        </w:rPr>
        <w:t>5.2 Стоимость использования и поддержки</w:t>
      </w:r>
    </w:p>
    <w:p w:rsidR="00247768" w:rsidRDefault="009E53D1" w:rsidP="009E53D1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lastRenderedPageBreak/>
        <w:tab/>
      </w:r>
      <w:r w:rsidR="00247768">
        <w:rPr>
          <w:color w:val="000000"/>
        </w:rPr>
        <w:t>6) Прочее</w:t>
      </w:r>
    </w:p>
    <w:p w:rsidR="00247768" w:rsidRDefault="009E53D1" w:rsidP="009E53D1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247768">
        <w:rPr>
          <w:color w:val="000000"/>
        </w:rPr>
        <w:t>6.1 Авторитет ПП и фирмы-разработчика</w:t>
      </w:r>
    </w:p>
    <w:p w:rsidR="00247768" w:rsidRDefault="009E53D1" w:rsidP="009E53D1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247768">
        <w:rPr>
          <w:color w:val="000000"/>
        </w:rPr>
        <w:t>6.2 Распространенность в России</w:t>
      </w:r>
    </w:p>
    <w:p w:rsidR="009E53D1" w:rsidRDefault="009E53D1" w:rsidP="009E53D1">
      <w:pPr>
        <w:spacing w:line="360" w:lineRule="auto"/>
        <w:ind w:firstLine="709"/>
        <w:jc w:val="both"/>
        <w:rPr>
          <w:color w:val="000000"/>
        </w:rPr>
      </w:pPr>
    </w:p>
    <w:p w:rsidR="009E53D1" w:rsidRDefault="009E53D1" w:rsidP="009E53D1">
      <w:pPr>
        <w:spacing w:line="360" w:lineRule="auto"/>
        <w:ind w:firstLine="851"/>
        <w:jc w:val="both"/>
        <w:rPr>
          <w:color w:val="000000"/>
        </w:rPr>
      </w:pPr>
      <w:r>
        <w:rPr>
          <w:color w:val="000000"/>
        </w:rPr>
        <w:t xml:space="preserve">Для оценки продуктов использовалась </w:t>
      </w:r>
      <w:r w:rsidRPr="00736F9A">
        <w:rPr>
          <w:color w:val="000000"/>
        </w:rPr>
        <w:t>5-</w:t>
      </w:r>
      <w:r>
        <w:rPr>
          <w:color w:val="000000"/>
        </w:rPr>
        <w:t>ти бальная шкала оценки критериев</w:t>
      </w:r>
      <w:r w:rsidRPr="00247768">
        <w:rPr>
          <w:color w:val="000000"/>
        </w:rPr>
        <w:t>/</w:t>
      </w:r>
      <w:r>
        <w:rPr>
          <w:color w:val="000000"/>
        </w:rPr>
        <w:t>подкритериев</w:t>
      </w:r>
      <w:r w:rsidRPr="00736F9A">
        <w:rPr>
          <w:color w:val="000000"/>
        </w:rPr>
        <w:t>.</w:t>
      </w:r>
    </w:p>
    <w:p w:rsidR="00AC78F8" w:rsidRDefault="00AC78F8" w:rsidP="009E53D1">
      <w:pPr>
        <w:spacing w:line="360" w:lineRule="auto"/>
        <w:ind w:firstLine="851"/>
        <w:jc w:val="both"/>
        <w:rPr>
          <w:color w:val="000000"/>
        </w:rPr>
      </w:pPr>
      <w:r w:rsidRPr="00AC78F8">
        <w:rPr>
          <w:color w:val="000000"/>
        </w:rPr>
        <w:t xml:space="preserve">1 </w:t>
      </w:r>
      <w:r>
        <w:rPr>
          <w:color w:val="000000"/>
        </w:rPr>
        <w:t xml:space="preserve">балл – у программного продукта полностью отсутствует </w:t>
      </w:r>
      <w:r>
        <w:rPr>
          <w:color w:val="000000"/>
        </w:rPr>
        <w:t xml:space="preserve">функциональность </w:t>
      </w:r>
      <w:r>
        <w:rPr>
          <w:color w:val="000000"/>
        </w:rPr>
        <w:t>по заявленным требованиям данного критерия</w:t>
      </w:r>
    </w:p>
    <w:p w:rsidR="00AC78F8" w:rsidRDefault="00AC78F8" w:rsidP="009E53D1">
      <w:pPr>
        <w:spacing w:line="360" w:lineRule="auto"/>
        <w:ind w:firstLine="851"/>
        <w:jc w:val="both"/>
        <w:rPr>
          <w:color w:val="000000"/>
        </w:rPr>
      </w:pPr>
      <w:r>
        <w:rPr>
          <w:color w:val="000000"/>
        </w:rPr>
        <w:t>2 балла – программный продукт содержит недостаточную функциональность по выделенному критерию</w:t>
      </w:r>
    </w:p>
    <w:p w:rsidR="00AC78F8" w:rsidRDefault="00AC78F8" w:rsidP="009E53D1">
      <w:pPr>
        <w:spacing w:line="360" w:lineRule="auto"/>
        <w:ind w:firstLine="851"/>
        <w:jc w:val="both"/>
        <w:rPr>
          <w:color w:val="000000"/>
        </w:rPr>
      </w:pPr>
      <w:r>
        <w:rPr>
          <w:color w:val="000000"/>
        </w:rPr>
        <w:t>3 балла – функциональность программного продукта находится на удовлетворительном уровне по требованиям выделенного критерия</w:t>
      </w:r>
    </w:p>
    <w:p w:rsidR="00AC78F8" w:rsidRDefault="00AC78F8" w:rsidP="00AC78F8">
      <w:pPr>
        <w:spacing w:line="360" w:lineRule="auto"/>
        <w:ind w:firstLine="851"/>
        <w:jc w:val="both"/>
        <w:rPr>
          <w:color w:val="000000"/>
        </w:rPr>
      </w:pPr>
      <w:r>
        <w:rPr>
          <w:color w:val="000000"/>
        </w:rPr>
        <w:t>4</w:t>
      </w:r>
      <w:r>
        <w:rPr>
          <w:color w:val="000000"/>
        </w:rPr>
        <w:t xml:space="preserve"> балла – функциональность программного продукта находится на </w:t>
      </w:r>
      <w:r>
        <w:rPr>
          <w:color w:val="000000"/>
        </w:rPr>
        <w:t xml:space="preserve">достаточно хорошем уровне по требованиям </w:t>
      </w:r>
      <w:r>
        <w:rPr>
          <w:color w:val="000000"/>
        </w:rPr>
        <w:t>выделенному критерию</w:t>
      </w:r>
      <w:r>
        <w:rPr>
          <w:color w:val="000000"/>
        </w:rPr>
        <w:t xml:space="preserve"> – но какие-то неважные функции могут отсутствовать (или работать не так, как требуется компании)</w:t>
      </w:r>
    </w:p>
    <w:p w:rsidR="00AC78F8" w:rsidRPr="00AC78F8" w:rsidRDefault="00AC78F8" w:rsidP="00AC78F8">
      <w:pPr>
        <w:spacing w:line="360" w:lineRule="auto"/>
        <w:ind w:firstLine="851"/>
        <w:jc w:val="both"/>
        <w:rPr>
          <w:color w:val="000000"/>
        </w:rPr>
      </w:pPr>
      <w:r>
        <w:rPr>
          <w:color w:val="000000"/>
        </w:rPr>
        <w:t xml:space="preserve">5 баллов – функциональность программного продукта находится достойном уровне. Все основные требования по выделенному критерию </w:t>
      </w:r>
      <w:r w:rsidR="00942C00">
        <w:rPr>
          <w:color w:val="000000"/>
        </w:rPr>
        <w:t>выполняются.</w:t>
      </w:r>
    </w:p>
    <w:p w:rsidR="00AC78F8" w:rsidRPr="00AC78F8" w:rsidRDefault="00AC78F8" w:rsidP="009E53D1">
      <w:pPr>
        <w:spacing w:line="360" w:lineRule="auto"/>
        <w:ind w:firstLine="851"/>
        <w:jc w:val="both"/>
        <w:rPr>
          <w:color w:val="000000"/>
        </w:rPr>
      </w:pPr>
    </w:p>
    <w:p w:rsidR="009E53D1" w:rsidRDefault="009E53D1" w:rsidP="009E53D1">
      <w:pPr>
        <w:spacing w:line="360" w:lineRule="auto"/>
        <w:ind w:firstLine="851"/>
        <w:jc w:val="both"/>
        <w:rPr>
          <w:color w:val="000000"/>
        </w:rPr>
      </w:pPr>
    </w:p>
    <w:p w:rsidR="00942C00" w:rsidRDefault="00942C00" w:rsidP="009E53D1">
      <w:pPr>
        <w:spacing w:line="360" w:lineRule="auto"/>
        <w:ind w:firstLine="851"/>
        <w:jc w:val="both"/>
        <w:rPr>
          <w:color w:val="000000"/>
        </w:rPr>
      </w:pPr>
    </w:p>
    <w:p w:rsidR="00942C00" w:rsidRDefault="00942C00" w:rsidP="009E53D1">
      <w:pPr>
        <w:spacing w:line="360" w:lineRule="auto"/>
        <w:ind w:firstLine="851"/>
        <w:jc w:val="both"/>
        <w:rPr>
          <w:color w:val="000000"/>
        </w:rPr>
      </w:pPr>
    </w:p>
    <w:p w:rsidR="00942C00" w:rsidRDefault="00942C00" w:rsidP="009E53D1">
      <w:pPr>
        <w:spacing w:line="360" w:lineRule="auto"/>
        <w:ind w:firstLine="851"/>
        <w:jc w:val="both"/>
        <w:rPr>
          <w:color w:val="000000"/>
        </w:rPr>
      </w:pPr>
    </w:p>
    <w:p w:rsidR="00942C00" w:rsidRDefault="00942C00" w:rsidP="009E53D1">
      <w:pPr>
        <w:spacing w:line="360" w:lineRule="auto"/>
        <w:ind w:firstLine="851"/>
        <w:jc w:val="both"/>
        <w:rPr>
          <w:color w:val="000000"/>
        </w:rPr>
      </w:pPr>
    </w:p>
    <w:p w:rsidR="00942C00" w:rsidRDefault="00942C00" w:rsidP="009E53D1">
      <w:pPr>
        <w:spacing w:line="360" w:lineRule="auto"/>
        <w:ind w:firstLine="851"/>
        <w:jc w:val="both"/>
        <w:rPr>
          <w:color w:val="000000"/>
        </w:rPr>
      </w:pPr>
    </w:p>
    <w:p w:rsidR="00942C00" w:rsidRDefault="00942C00" w:rsidP="009E53D1">
      <w:pPr>
        <w:spacing w:line="360" w:lineRule="auto"/>
        <w:ind w:firstLine="851"/>
        <w:jc w:val="both"/>
        <w:rPr>
          <w:color w:val="000000"/>
        </w:rPr>
      </w:pPr>
      <w:bookmarkStart w:id="0" w:name="_GoBack"/>
      <w:bookmarkEnd w:id="0"/>
    </w:p>
    <w:p w:rsidR="009E53D1" w:rsidRDefault="009E53D1" w:rsidP="009E53D1">
      <w:pPr>
        <w:spacing w:line="360" w:lineRule="auto"/>
        <w:ind w:firstLine="851"/>
        <w:jc w:val="both"/>
        <w:rPr>
          <w:color w:val="000000"/>
        </w:rPr>
      </w:pPr>
      <w:r>
        <w:rPr>
          <w:color w:val="000000"/>
        </w:rPr>
        <w:lastRenderedPageBreak/>
        <w:t>По итогу, получилась следующая шкала по критериям (расчет производился ниже, как показано на рисунках 1 –</w:t>
      </w:r>
      <w:r w:rsidR="008D1420">
        <w:rPr>
          <w:color w:val="000000"/>
        </w:rPr>
        <w:t xml:space="preserve"> 6</w:t>
      </w:r>
      <w:r>
        <w:rPr>
          <w:color w:val="000000"/>
        </w:rPr>
        <w:t>).</w:t>
      </w:r>
    </w:p>
    <w:p w:rsidR="009E53D1" w:rsidRDefault="009E53D1" w:rsidP="009E53D1">
      <w:pPr>
        <w:spacing w:line="360" w:lineRule="auto"/>
        <w:ind w:firstLine="851"/>
        <w:jc w:val="both"/>
        <w:rPr>
          <w:color w:val="000000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701"/>
        <w:gridCol w:w="1701"/>
        <w:gridCol w:w="1701"/>
        <w:gridCol w:w="1248"/>
      </w:tblGrid>
      <w:tr w:rsidR="009E53D1" w:rsidTr="009E53D1">
        <w:tc>
          <w:tcPr>
            <w:tcW w:w="1838" w:type="dxa"/>
          </w:tcPr>
          <w:p w:rsidR="009E53D1" w:rsidRPr="009E53D1" w:rsidRDefault="009E53D1" w:rsidP="009E53D1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RPr="009E53D1">
              <w:rPr>
                <w:color w:val="000000"/>
                <w:sz w:val="26"/>
                <w:szCs w:val="26"/>
              </w:rPr>
              <w:t>Критерии</w:t>
            </w:r>
          </w:p>
        </w:tc>
        <w:tc>
          <w:tcPr>
            <w:tcW w:w="1701" w:type="dxa"/>
          </w:tcPr>
          <w:p w:rsidR="009E53D1" w:rsidRPr="009E53D1" w:rsidRDefault="009E53D1" w:rsidP="009E53D1">
            <w:pPr>
              <w:spacing w:line="360" w:lineRule="auto"/>
              <w:jc w:val="both"/>
              <w:rPr>
                <w:color w:val="000000"/>
                <w:sz w:val="26"/>
                <w:szCs w:val="26"/>
                <w:lang w:val="en-US"/>
              </w:rPr>
            </w:pPr>
            <w:proofErr w:type="spellStart"/>
            <w:r w:rsidRPr="009E53D1">
              <w:rPr>
                <w:color w:val="000000"/>
                <w:sz w:val="26"/>
                <w:szCs w:val="26"/>
                <w:lang w:val="en-US"/>
              </w:rPr>
              <w:t>Aris</w:t>
            </w:r>
            <w:proofErr w:type="spellEnd"/>
            <w:r w:rsidRPr="009E53D1">
              <w:rPr>
                <w:color w:val="000000"/>
                <w:sz w:val="26"/>
                <w:szCs w:val="26"/>
                <w:lang w:val="en-US"/>
              </w:rPr>
              <w:t xml:space="preserve"> Express</w:t>
            </w:r>
          </w:p>
        </w:tc>
        <w:tc>
          <w:tcPr>
            <w:tcW w:w="1701" w:type="dxa"/>
          </w:tcPr>
          <w:p w:rsidR="009E53D1" w:rsidRPr="009E53D1" w:rsidRDefault="009E53D1" w:rsidP="009E53D1">
            <w:pPr>
              <w:spacing w:line="360" w:lineRule="auto"/>
              <w:jc w:val="both"/>
              <w:rPr>
                <w:color w:val="000000"/>
                <w:sz w:val="26"/>
                <w:szCs w:val="26"/>
                <w:lang w:val="en-US"/>
              </w:rPr>
            </w:pPr>
            <w:r w:rsidRPr="009E53D1">
              <w:rPr>
                <w:color w:val="000000"/>
                <w:sz w:val="26"/>
                <w:szCs w:val="26"/>
                <w:lang w:val="en-US"/>
              </w:rPr>
              <w:t>Microsoft Visio</w:t>
            </w:r>
          </w:p>
        </w:tc>
        <w:tc>
          <w:tcPr>
            <w:tcW w:w="1701" w:type="dxa"/>
          </w:tcPr>
          <w:p w:rsidR="009E53D1" w:rsidRPr="009E53D1" w:rsidRDefault="009E53D1" w:rsidP="009E53D1">
            <w:pPr>
              <w:spacing w:line="360" w:lineRule="auto"/>
              <w:jc w:val="both"/>
              <w:rPr>
                <w:color w:val="000000"/>
                <w:sz w:val="26"/>
                <w:szCs w:val="26"/>
                <w:lang w:val="en-US"/>
              </w:rPr>
            </w:pPr>
            <w:r w:rsidRPr="009E53D1">
              <w:rPr>
                <w:color w:val="000000"/>
                <w:sz w:val="26"/>
                <w:szCs w:val="26"/>
                <w:lang w:val="en-US"/>
              </w:rPr>
              <w:t>Draw.io</w:t>
            </w:r>
          </w:p>
        </w:tc>
        <w:tc>
          <w:tcPr>
            <w:tcW w:w="1701" w:type="dxa"/>
          </w:tcPr>
          <w:p w:rsidR="009E53D1" w:rsidRPr="009E53D1" w:rsidRDefault="009E53D1" w:rsidP="009E53D1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RPr="009E53D1">
              <w:rPr>
                <w:color w:val="000000"/>
                <w:sz w:val="26"/>
                <w:szCs w:val="26"/>
              </w:rPr>
              <w:t>Максимальный балл по критерию</w:t>
            </w:r>
          </w:p>
        </w:tc>
        <w:tc>
          <w:tcPr>
            <w:tcW w:w="1248" w:type="dxa"/>
          </w:tcPr>
          <w:p w:rsidR="009E53D1" w:rsidRPr="009E53D1" w:rsidRDefault="009E53D1" w:rsidP="009E53D1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RPr="009E53D1">
              <w:rPr>
                <w:color w:val="000000"/>
                <w:sz w:val="26"/>
                <w:szCs w:val="26"/>
              </w:rPr>
              <w:t>Вес критерия</w:t>
            </w:r>
          </w:p>
        </w:tc>
      </w:tr>
      <w:tr w:rsidR="009E53D1" w:rsidTr="009E53D1">
        <w:tc>
          <w:tcPr>
            <w:tcW w:w="1838" w:type="dxa"/>
          </w:tcPr>
          <w:p w:rsidR="009E53D1" w:rsidRPr="009E53D1" w:rsidRDefault="009E53D1" w:rsidP="009E53D1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RPr="009E53D1">
              <w:rPr>
                <w:color w:val="000000"/>
                <w:sz w:val="26"/>
                <w:szCs w:val="26"/>
              </w:rPr>
              <w:t>Широта методологии</w:t>
            </w:r>
          </w:p>
        </w:tc>
        <w:tc>
          <w:tcPr>
            <w:tcW w:w="1701" w:type="dxa"/>
          </w:tcPr>
          <w:p w:rsidR="009E53D1" w:rsidRPr="009E53D1" w:rsidRDefault="009E53D1" w:rsidP="009E53D1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9E53D1">
              <w:rPr>
                <w:b/>
                <w:color w:val="000000"/>
                <w:sz w:val="26"/>
                <w:szCs w:val="26"/>
              </w:rPr>
              <w:t>3</w:t>
            </w:r>
          </w:p>
        </w:tc>
        <w:tc>
          <w:tcPr>
            <w:tcW w:w="1701" w:type="dxa"/>
          </w:tcPr>
          <w:p w:rsidR="009E53D1" w:rsidRPr="009E53D1" w:rsidRDefault="009E53D1" w:rsidP="009E53D1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9E53D1">
              <w:rPr>
                <w:b/>
                <w:color w:val="000000"/>
                <w:sz w:val="26"/>
                <w:szCs w:val="26"/>
              </w:rPr>
              <w:t>5</w:t>
            </w:r>
          </w:p>
        </w:tc>
        <w:tc>
          <w:tcPr>
            <w:tcW w:w="1701" w:type="dxa"/>
          </w:tcPr>
          <w:p w:rsidR="009E53D1" w:rsidRPr="009E53D1" w:rsidRDefault="009E53D1" w:rsidP="009E53D1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9E53D1">
              <w:rPr>
                <w:b/>
                <w:color w:val="000000"/>
                <w:sz w:val="26"/>
                <w:szCs w:val="26"/>
              </w:rPr>
              <w:t>3</w:t>
            </w:r>
          </w:p>
        </w:tc>
        <w:tc>
          <w:tcPr>
            <w:tcW w:w="1701" w:type="dxa"/>
          </w:tcPr>
          <w:p w:rsidR="009E53D1" w:rsidRPr="009E53D1" w:rsidRDefault="009E53D1" w:rsidP="009E53D1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9E53D1">
              <w:rPr>
                <w:b/>
                <w:color w:val="000000"/>
                <w:sz w:val="26"/>
                <w:szCs w:val="26"/>
              </w:rPr>
              <w:t>5</w:t>
            </w:r>
          </w:p>
        </w:tc>
        <w:tc>
          <w:tcPr>
            <w:tcW w:w="1248" w:type="dxa"/>
          </w:tcPr>
          <w:p w:rsidR="009E53D1" w:rsidRPr="009E53D1" w:rsidRDefault="009E53D1" w:rsidP="009E53D1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  <w:lang w:val="en-US"/>
              </w:rPr>
            </w:pPr>
            <w:r w:rsidRPr="009E53D1">
              <w:rPr>
                <w:b/>
                <w:color w:val="000000"/>
                <w:sz w:val="26"/>
                <w:szCs w:val="26"/>
              </w:rPr>
              <w:t>0</w:t>
            </w:r>
            <w:r w:rsidRPr="009E53D1">
              <w:rPr>
                <w:b/>
                <w:color w:val="000000"/>
                <w:sz w:val="26"/>
                <w:szCs w:val="26"/>
                <w:lang w:val="en-US"/>
              </w:rPr>
              <w:t>,2</w:t>
            </w:r>
          </w:p>
        </w:tc>
      </w:tr>
      <w:tr w:rsidR="009E53D1" w:rsidTr="009E53D1">
        <w:tc>
          <w:tcPr>
            <w:tcW w:w="1838" w:type="dxa"/>
          </w:tcPr>
          <w:p w:rsidR="009E53D1" w:rsidRPr="009E53D1" w:rsidRDefault="009E53D1" w:rsidP="009E53D1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RPr="009E53D1">
              <w:rPr>
                <w:color w:val="000000"/>
                <w:sz w:val="26"/>
                <w:szCs w:val="26"/>
              </w:rPr>
              <w:t>Технологические возможности</w:t>
            </w:r>
          </w:p>
        </w:tc>
        <w:tc>
          <w:tcPr>
            <w:tcW w:w="1701" w:type="dxa"/>
          </w:tcPr>
          <w:p w:rsidR="009E53D1" w:rsidRPr="009E53D1" w:rsidRDefault="009E53D1" w:rsidP="009E53D1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9E53D1">
              <w:rPr>
                <w:b/>
                <w:color w:val="000000"/>
                <w:sz w:val="26"/>
                <w:szCs w:val="26"/>
                <w:lang w:val="en-US"/>
              </w:rPr>
              <w:t>14</w:t>
            </w:r>
            <w:r w:rsidRPr="009E53D1">
              <w:rPr>
                <w:color w:val="000000"/>
                <w:sz w:val="26"/>
                <w:szCs w:val="26"/>
                <w:lang w:val="en-US"/>
              </w:rPr>
              <w:t xml:space="preserve"> (5 + 4 + 5)</w:t>
            </w:r>
          </w:p>
        </w:tc>
        <w:tc>
          <w:tcPr>
            <w:tcW w:w="1701" w:type="dxa"/>
          </w:tcPr>
          <w:p w:rsidR="009E53D1" w:rsidRPr="009E53D1" w:rsidRDefault="009E53D1" w:rsidP="009E53D1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9E53D1">
              <w:rPr>
                <w:b/>
                <w:color w:val="000000"/>
                <w:sz w:val="26"/>
                <w:szCs w:val="26"/>
                <w:lang w:val="en-US"/>
              </w:rPr>
              <w:t>14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(5 + 4 + 5)</w:t>
            </w:r>
          </w:p>
        </w:tc>
        <w:tc>
          <w:tcPr>
            <w:tcW w:w="1701" w:type="dxa"/>
          </w:tcPr>
          <w:p w:rsidR="009E53D1" w:rsidRPr="009E53D1" w:rsidRDefault="009E53D1" w:rsidP="009E53D1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9E53D1">
              <w:rPr>
                <w:b/>
                <w:color w:val="000000"/>
                <w:sz w:val="26"/>
                <w:szCs w:val="26"/>
                <w:lang w:val="en-US"/>
              </w:rPr>
              <w:t>12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(5 + 5+ 2)</w:t>
            </w:r>
          </w:p>
        </w:tc>
        <w:tc>
          <w:tcPr>
            <w:tcW w:w="1701" w:type="dxa"/>
          </w:tcPr>
          <w:p w:rsidR="009E53D1" w:rsidRPr="009E53D1" w:rsidRDefault="009E53D1" w:rsidP="009E53D1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9E53D1">
              <w:rPr>
                <w:b/>
                <w:color w:val="000000"/>
                <w:sz w:val="26"/>
                <w:szCs w:val="26"/>
                <w:lang w:val="en-US"/>
              </w:rPr>
              <w:t>15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(5 + 5 + 5)</w:t>
            </w:r>
          </w:p>
        </w:tc>
        <w:tc>
          <w:tcPr>
            <w:tcW w:w="1248" w:type="dxa"/>
          </w:tcPr>
          <w:p w:rsidR="009E53D1" w:rsidRPr="009E53D1" w:rsidRDefault="009E53D1" w:rsidP="009E53D1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  <w:lang w:val="en-US"/>
              </w:rPr>
            </w:pPr>
            <w:r w:rsidRPr="009E53D1">
              <w:rPr>
                <w:b/>
                <w:color w:val="000000"/>
                <w:sz w:val="26"/>
                <w:szCs w:val="26"/>
                <w:lang w:val="en-US"/>
              </w:rPr>
              <w:t>0,2</w:t>
            </w:r>
          </w:p>
        </w:tc>
      </w:tr>
      <w:tr w:rsidR="009E53D1" w:rsidTr="009E53D1">
        <w:tc>
          <w:tcPr>
            <w:tcW w:w="1838" w:type="dxa"/>
          </w:tcPr>
          <w:p w:rsidR="009E53D1" w:rsidRPr="009E53D1" w:rsidRDefault="009E53D1" w:rsidP="009E53D1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RPr="009E53D1">
              <w:rPr>
                <w:color w:val="000000"/>
                <w:sz w:val="26"/>
                <w:szCs w:val="26"/>
              </w:rPr>
              <w:t>Функциональность</w:t>
            </w:r>
          </w:p>
        </w:tc>
        <w:tc>
          <w:tcPr>
            <w:tcW w:w="1701" w:type="dxa"/>
          </w:tcPr>
          <w:p w:rsidR="009E53D1" w:rsidRPr="009E53D1" w:rsidRDefault="009E53D1" w:rsidP="009E53D1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9E53D1">
              <w:rPr>
                <w:b/>
                <w:color w:val="000000"/>
                <w:sz w:val="26"/>
                <w:szCs w:val="26"/>
                <w:lang w:val="en-US"/>
              </w:rPr>
              <w:t>18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(4 + 5 + 4 + 5)</w:t>
            </w:r>
          </w:p>
        </w:tc>
        <w:tc>
          <w:tcPr>
            <w:tcW w:w="1701" w:type="dxa"/>
          </w:tcPr>
          <w:p w:rsidR="009E53D1" w:rsidRPr="009E53D1" w:rsidRDefault="009E53D1" w:rsidP="009E53D1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9E53D1">
              <w:rPr>
                <w:b/>
                <w:color w:val="000000"/>
                <w:sz w:val="26"/>
                <w:szCs w:val="26"/>
                <w:lang w:val="en-US"/>
              </w:rPr>
              <w:t>13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(5 + 3 + 4 + 1)</w:t>
            </w:r>
          </w:p>
        </w:tc>
        <w:tc>
          <w:tcPr>
            <w:tcW w:w="1701" w:type="dxa"/>
          </w:tcPr>
          <w:p w:rsidR="009E53D1" w:rsidRPr="009E53D1" w:rsidRDefault="009E53D1" w:rsidP="009E53D1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8D1420">
              <w:rPr>
                <w:b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(0 + 2 + 0 + 0)</w:t>
            </w:r>
          </w:p>
        </w:tc>
        <w:tc>
          <w:tcPr>
            <w:tcW w:w="1701" w:type="dxa"/>
          </w:tcPr>
          <w:p w:rsidR="009E53D1" w:rsidRPr="008D1420" w:rsidRDefault="008D1420" w:rsidP="009E53D1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8D1420">
              <w:rPr>
                <w:b/>
                <w:color w:val="000000"/>
                <w:sz w:val="26"/>
                <w:szCs w:val="26"/>
                <w:lang w:val="en-US"/>
              </w:rPr>
              <w:t>20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(5 + 5 + 5 + 5)</w:t>
            </w:r>
          </w:p>
        </w:tc>
        <w:tc>
          <w:tcPr>
            <w:tcW w:w="1248" w:type="dxa"/>
          </w:tcPr>
          <w:p w:rsidR="009E53D1" w:rsidRPr="008D1420" w:rsidRDefault="008D1420" w:rsidP="009E53D1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  <w:lang w:val="en-US"/>
              </w:rPr>
            </w:pPr>
            <w:r w:rsidRPr="008D1420">
              <w:rPr>
                <w:b/>
                <w:color w:val="000000"/>
                <w:sz w:val="26"/>
                <w:szCs w:val="26"/>
                <w:lang w:val="en-US"/>
              </w:rPr>
              <w:t>0,2</w:t>
            </w:r>
          </w:p>
        </w:tc>
      </w:tr>
      <w:tr w:rsidR="009E53D1" w:rsidTr="009E53D1">
        <w:tc>
          <w:tcPr>
            <w:tcW w:w="1838" w:type="dxa"/>
          </w:tcPr>
          <w:p w:rsidR="009E53D1" w:rsidRPr="009E53D1" w:rsidRDefault="009E53D1" w:rsidP="009E53D1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RPr="009E53D1">
              <w:rPr>
                <w:color w:val="000000"/>
                <w:sz w:val="26"/>
                <w:szCs w:val="26"/>
              </w:rPr>
              <w:t>Коммуникативность</w:t>
            </w:r>
          </w:p>
        </w:tc>
        <w:tc>
          <w:tcPr>
            <w:tcW w:w="1701" w:type="dxa"/>
          </w:tcPr>
          <w:p w:rsidR="009E53D1" w:rsidRPr="008D1420" w:rsidRDefault="008D1420" w:rsidP="009E53D1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8D1420">
              <w:rPr>
                <w:b/>
                <w:color w:val="000000"/>
                <w:sz w:val="26"/>
                <w:szCs w:val="26"/>
                <w:lang w:val="en-US"/>
              </w:rPr>
              <w:t>14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(5 + 5 + 4 + 0)</w:t>
            </w:r>
          </w:p>
        </w:tc>
        <w:tc>
          <w:tcPr>
            <w:tcW w:w="1701" w:type="dxa"/>
          </w:tcPr>
          <w:p w:rsidR="009E53D1" w:rsidRPr="008D1420" w:rsidRDefault="008D1420" w:rsidP="009E53D1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8D1420">
              <w:rPr>
                <w:b/>
                <w:color w:val="000000"/>
                <w:sz w:val="26"/>
                <w:szCs w:val="26"/>
                <w:lang w:val="en-US"/>
              </w:rPr>
              <w:t>17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(2 + 5 + 5 + 5)</w:t>
            </w:r>
          </w:p>
        </w:tc>
        <w:tc>
          <w:tcPr>
            <w:tcW w:w="1701" w:type="dxa"/>
          </w:tcPr>
          <w:p w:rsidR="009E53D1" w:rsidRPr="008D1420" w:rsidRDefault="008D1420" w:rsidP="009E53D1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8D1420">
              <w:rPr>
                <w:b/>
                <w:color w:val="000000"/>
                <w:sz w:val="26"/>
                <w:szCs w:val="26"/>
                <w:lang w:val="en-US"/>
              </w:rPr>
              <w:t>13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(1 + 5 + 3 + 4)</w:t>
            </w:r>
          </w:p>
        </w:tc>
        <w:tc>
          <w:tcPr>
            <w:tcW w:w="1701" w:type="dxa"/>
          </w:tcPr>
          <w:p w:rsidR="009E53D1" w:rsidRPr="008D1420" w:rsidRDefault="008D1420" w:rsidP="009E53D1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8D1420">
              <w:rPr>
                <w:b/>
                <w:color w:val="000000"/>
                <w:sz w:val="26"/>
                <w:szCs w:val="26"/>
                <w:lang w:val="en-US"/>
              </w:rPr>
              <w:t>20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(5 + 5 + 5 + 5)</w:t>
            </w:r>
          </w:p>
        </w:tc>
        <w:tc>
          <w:tcPr>
            <w:tcW w:w="1248" w:type="dxa"/>
          </w:tcPr>
          <w:p w:rsidR="009E53D1" w:rsidRPr="008D1420" w:rsidRDefault="008D1420" w:rsidP="009E53D1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  <w:lang w:val="en-US"/>
              </w:rPr>
            </w:pPr>
            <w:r w:rsidRPr="008D1420">
              <w:rPr>
                <w:b/>
                <w:color w:val="000000"/>
                <w:sz w:val="26"/>
                <w:szCs w:val="26"/>
                <w:lang w:val="en-US"/>
              </w:rPr>
              <w:t>0,2</w:t>
            </w:r>
          </w:p>
        </w:tc>
      </w:tr>
      <w:tr w:rsidR="009E53D1" w:rsidTr="009E53D1">
        <w:tc>
          <w:tcPr>
            <w:tcW w:w="1838" w:type="dxa"/>
          </w:tcPr>
          <w:p w:rsidR="009E53D1" w:rsidRPr="009E53D1" w:rsidRDefault="009E53D1" w:rsidP="009E53D1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RPr="009E53D1">
              <w:rPr>
                <w:color w:val="000000"/>
                <w:sz w:val="26"/>
                <w:szCs w:val="26"/>
              </w:rPr>
              <w:t>Стоимость</w:t>
            </w:r>
          </w:p>
        </w:tc>
        <w:tc>
          <w:tcPr>
            <w:tcW w:w="1701" w:type="dxa"/>
          </w:tcPr>
          <w:p w:rsidR="009E53D1" w:rsidRPr="008D1420" w:rsidRDefault="008D1420" w:rsidP="009E53D1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8D1420">
              <w:rPr>
                <w:b/>
                <w:color w:val="000000"/>
                <w:sz w:val="26"/>
                <w:szCs w:val="26"/>
                <w:lang w:val="en-US"/>
              </w:rPr>
              <w:t>6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(3 + 3)</w:t>
            </w:r>
          </w:p>
        </w:tc>
        <w:tc>
          <w:tcPr>
            <w:tcW w:w="1701" w:type="dxa"/>
          </w:tcPr>
          <w:p w:rsidR="009E53D1" w:rsidRPr="008D1420" w:rsidRDefault="008D1420" w:rsidP="009E53D1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8D1420">
              <w:rPr>
                <w:b/>
                <w:color w:val="000000"/>
                <w:sz w:val="26"/>
                <w:szCs w:val="26"/>
                <w:lang w:val="en-US"/>
              </w:rPr>
              <w:t>9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(4 + 5)</w:t>
            </w:r>
          </w:p>
        </w:tc>
        <w:tc>
          <w:tcPr>
            <w:tcW w:w="1701" w:type="dxa"/>
          </w:tcPr>
          <w:p w:rsidR="009E53D1" w:rsidRPr="008D1420" w:rsidRDefault="008D1420" w:rsidP="009E53D1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8D1420">
              <w:rPr>
                <w:b/>
                <w:color w:val="000000"/>
                <w:sz w:val="26"/>
                <w:szCs w:val="26"/>
                <w:lang w:val="en-US"/>
              </w:rPr>
              <w:t>10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(5 + 5)</w:t>
            </w:r>
          </w:p>
        </w:tc>
        <w:tc>
          <w:tcPr>
            <w:tcW w:w="1701" w:type="dxa"/>
          </w:tcPr>
          <w:p w:rsidR="009E53D1" w:rsidRPr="008D1420" w:rsidRDefault="008D1420" w:rsidP="009E53D1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8D1420">
              <w:rPr>
                <w:b/>
                <w:color w:val="000000"/>
                <w:sz w:val="26"/>
                <w:szCs w:val="26"/>
                <w:lang w:val="en-US"/>
              </w:rPr>
              <w:t>10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(5 + 5)</w:t>
            </w:r>
          </w:p>
        </w:tc>
        <w:tc>
          <w:tcPr>
            <w:tcW w:w="1248" w:type="dxa"/>
          </w:tcPr>
          <w:p w:rsidR="009E53D1" w:rsidRPr="008D1420" w:rsidRDefault="008D1420" w:rsidP="009E53D1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  <w:lang w:val="en-US"/>
              </w:rPr>
            </w:pPr>
            <w:r w:rsidRPr="008D1420">
              <w:rPr>
                <w:b/>
                <w:color w:val="000000"/>
                <w:sz w:val="26"/>
                <w:szCs w:val="26"/>
                <w:lang w:val="en-US"/>
              </w:rPr>
              <w:t>0,1</w:t>
            </w:r>
          </w:p>
        </w:tc>
      </w:tr>
      <w:tr w:rsidR="009E53D1" w:rsidTr="009E53D1">
        <w:tc>
          <w:tcPr>
            <w:tcW w:w="1838" w:type="dxa"/>
          </w:tcPr>
          <w:p w:rsidR="009E53D1" w:rsidRPr="009E53D1" w:rsidRDefault="009E53D1" w:rsidP="009E53D1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RPr="009E53D1">
              <w:rPr>
                <w:color w:val="000000"/>
                <w:sz w:val="26"/>
                <w:szCs w:val="26"/>
              </w:rPr>
              <w:t>Прочее</w:t>
            </w:r>
          </w:p>
        </w:tc>
        <w:tc>
          <w:tcPr>
            <w:tcW w:w="1701" w:type="dxa"/>
          </w:tcPr>
          <w:p w:rsidR="009E53D1" w:rsidRPr="008D1420" w:rsidRDefault="008D1420" w:rsidP="009E53D1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8D1420">
              <w:rPr>
                <w:b/>
                <w:color w:val="000000"/>
                <w:sz w:val="26"/>
                <w:szCs w:val="26"/>
                <w:lang w:val="en-US"/>
              </w:rPr>
              <w:t>10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(5 + 5)</w:t>
            </w:r>
          </w:p>
        </w:tc>
        <w:tc>
          <w:tcPr>
            <w:tcW w:w="1701" w:type="dxa"/>
          </w:tcPr>
          <w:p w:rsidR="009E53D1" w:rsidRPr="008D1420" w:rsidRDefault="008D1420" w:rsidP="009E53D1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8D1420">
              <w:rPr>
                <w:b/>
                <w:color w:val="000000"/>
                <w:sz w:val="26"/>
                <w:szCs w:val="26"/>
                <w:lang w:val="en-US"/>
              </w:rPr>
              <w:t>10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(5 + 5)</w:t>
            </w:r>
          </w:p>
        </w:tc>
        <w:tc>
          <w:tcPr>
            <w:tcW w:w="1701" w:type="dxa"/>
          </w:tcPr>
          <w:p w:rsidR="009E53D1" w:rsidRPr="008D1420" w:rsidRDefault="008D1420" w:rsidP="009E53D1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8D1420">
              <w:rPr>
                <w:b/>
                <w:color w:val="000000"/>
                <w:sz w:val="26"/>
                <w:szCs w:val="26"/>
                <w:lang w:val="en-US"/>
              </w:rPr>
              <w:t>6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(1 + 5)</w:t>
            </w:r>
          </w:p>
        </w:tc>
        <w:tc>
          <w:tcPr>
            <w:tcW w:w="1701" w:type="dxa"/>
          </w:tcPr>
          <w:p w:rsidR="009E53D1" w:rsidRPr="008D1420" w:rsidRDefault="008D1420" w:rsidP="009E53D1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8D1420">
              <w:rPr>
                <w:b/>
                <w:color w:val="000000"/>
                <w:sz w:val="26"/>
                <w:szCs w:val="26"/>
                <w:lang w:val="en-US"/>
              </w:rPr>
              <w:t>10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 (5 + 5)</w:t>
            </w:r>
          </w:p>
        </w:tc>
        <w:tc>
          <w:tcPr>
            <w:tcW w:w="1248" w:type="dxa"/>
          </w:tcPr>
          <w:p w:rsidR="009E53D1" w:rsidRPr="008D1420" w:rsidRDefault="008D1420" w:rsidP="009E53D1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  <w:lang w:val="en-US"/>
              </w:rPr>
            </w:pPr>
            <w:r w:rsidRPr="008D1420">
              <w:rPr>
                <w:b/>
                <w:color w:val="000000"/>
                <w:sz w:val="26"/>
                <w:szCs w:val="26"/>
                <w:lang w:val="en-US"/>
              </w:rPr>
              <w:t>0,1</w:t>
            </w:r>
          </w:p>
        </w:tc>
      </w:tr>
    </w:tbl>
    <w:p w:rsidR="009E53D1" w:rsidRDefault="009E53D1" w:rsidP="009E53D1">
      <w:pPr>
        <w:spacing w:line="360" w:lineRule="auto"/>
        <w:ind w:firstLine="709"/>
        <w:jc w:val="both"/>
        <w:rPr>
          <w:color w:val="000000"/>
        </w:rPr>
      </w:pPr>
    </w:p>
    <w:p w:rsidR="00247768" w:rsidRPr="00247768" w:rsidRDefault="00247768" w:rsidP="00247768">
      <w:pP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EB4E84" w:rsidRDefault="00EB4E84" w:rsidP="00EB4E84">
      <w:pPr>
        <w:keepNext/>
        <w:spacing w:line="360" w:lineRule="auto"/>
        <w:ind w:left="-993" w:firstLine="851"/>
        <w:jc w:val="both"/>
      </w:pPr>
      <w:r w:rsidRPr="00152BFB">
        <w:rPr>
          <w:noProof/>
          <w:color w:val="000000"/>
          <w:lang w:val="en-US" w:eastAsia="en-US"/>
        </w:rPr>
        <w:lastRenderedPageBreak/>
        <w:drawing>
          <wp:inline distT="0" distB="0" distL="0" distR="0" wp14:anchorId="7EF7454B" wp14:editId="6F2A459B">
            <wp:extent cx="5940425" cy="3897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84" w:rsidRDefault="00EB4E84" w:rsidP="00FB5B04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152BF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52BFB">
        <w:rPr>
          <w:i w:val="0"/>
          <w:iCs w:val="0"/>
          <w:color w:val="auto"/>
          <w:sz w:val="28"/>
          <w:szCs w:val="28"/>
        </w:rPr>
        <w:fldChar w:fldCharType="begin"/>
      </w:r>
      <w:r w:rsidRPr="00152BF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52BFB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152BFB">
        <w:rPr>
          <w:i w:val="0"/>
          <w:iCs w:val="0"/>
          <w:color w:val="auto"/>
          <w:sz w:val="28"/>
          <w:szCs w:val="28"/>
        </w:rPr>
        <w:fldChar w:fldCharType="end"/>
      </w:r>
      <w:r w:rsidRPr="00152BFB">
        <w:rPr>
          <w:i w:val="0"/>
          <w:iCs w:val="0"/>
          <w:color w:val="auto"/>
          <w:sz w:val="28"/>
          <w:szCs w:val="28"/>
        </w:rPr>
        <w:t xml:space="preserve"> - Матрица для сравнительного анализа</w:t>
      </w:r>
    </w:p>
    <w:p w:rsidR="00FB5B04" w:rsidRDefault="00FB5B04" w:rsidP="00FB5B04">
      <w:pPr>
        <w:rPr>
          <w:lang w:eastAsia="en-US"/>
        </w:rPr>
      </w:pPr>
    </w:p>
    <w:p w:rsidR="00FB5B04" w:rsidRDefault="00FB5B04" w:rsidP="00FB5B04">
      <w:pPr>
        <w:ind w:firstLine="709"/>
        <w:jc w:val="both"/>
        <w:rPr>
          <w:color w:val="000000"/>
          <w:szCs w:val="27"/>
        </w:rPr>
      </w:pPr>
      <w:r>
        <w:rPr>
          <w:color w:val="000000"/>
          <w:szCs w:val="27"/>
        </w:rPr>
        <w:t xml:space="preserve">Полученные результаты </w:t>
      </w:r>
      <w:r w:rsidRPr="00B51E88">
        <w:rPr>
          <w:color w:val="000000"/>
          <w:szCs w:val="27"/>
        </w:rPr>
        <w:t>сравнительного анализа</w:t>
      </w:r>
      <w:r>
        <w:rPr>
          <w:color w:val="000000"/>
          <w:szCs w:val="27"/>
        </w:rPr>
        <w:t xml:space="preserve"> программных прод</w:t>
      </w:r>
      <w:r w:rsidR="001B1F41">
        <w:rPr>
          <w:color w:val="000000"/>
          <w:szCs w:val="27"/>
        </w:rPr>
        <w:t>уктов представлены на рисунке 2:</w:t>
      </w:r>
    </w:p>
    <w:p w:rsidR="00FB5B04" w:rsidRDefault="00FB5B04" w:rsidP="00FB5B04">
      <w:pPr>
        <w:ind w:firstLine="709"/>
        <w:jc w:val="both"/>
        <w:rPr>
          <w:color w:val="000000"/>
          <w:szCs w:val="27"/>
        </w:rPr>
      </w:pPr>
    </w:p>
    <w:p w:rsidR="00FB5B04" w:rsidRDefault="00FB5B04" w:rsidP="00FB5B04">
      <w:pPr>
        <w:rPr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2E8556D2" wp14:editId="705C89B3">
            <wp:extent cx="6286500" cy="8705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04" w:rsidRDefault="00FB5B04" w:rsidP="00FB5B04">
      <w:pPr>
        <w:jc w:val="center"/>
        <w:rPr>
          <w:lang w:eastAsia="en-US"/>
        </w:rPr>
      </w:pPr>
      <w:r>
        <w:rPr>
          <w:lang w:eastAsia="en-US"/>
        </w:rPr>
        <w:t>Рисунок 2 – Результаты сравнительного анализа</w:t>
      </w:r>
    </w:p>
    <w:p w:rsidR="008D1420" w:rsidRDefault="008D1420" w:rsidP="00FB5B04">
      <w:pPr>
        <w:jc w:val="center"/>
        <w:rPr>
          <w:lang w:eastAsia="en-US"/>
        </w:rPr>
      </w:pPr>
    </w:p>
    <w:p w:rsidR="008D1420" w:rsidRDefault="008D1420" w:rsidP="00FB5B04">
      <w:pPr>
        <w:jc w:val="center"/>
        <w:rPr>
          <w:lang w:eastAsia="en-US"/>
        </w:rPr>
      </w:pPr>
    </w:p>
    <w:p w:rsidR="008D1420" w:rsidRDefault="008D1420" w:rsidP="00FB5B04">
      <w:pPr>
        <w:jc w:val="center"/>
        <w:rPr>
          <w:lang w:eastAsia="en-US"/>
        </w:rPr>
      </w:pPr>
    </w:p>
    <w:p w:rsidR="008D1420" w:rsidRDefault="008D1420" w:rsidP="00FB5B04">
      <w:pPr>
        <w:jc w:val="center"/>
        <w:rPr>
          <w:lang w:eastAsia="en-US"/>
        </w:rPr>
      </w:pPr>
    </w:p>
    <w:p w:rsidR="008D1420" w:rsidRDefault="008D1420" w:rsidP="00FB5B04">
      <w:pPr>
        <w:jc w:val="center"/>
        <w:rPr>
          <w:lang w:eastAsia="en-US"/>
        </w:rPr>
      </w:pPr>
    </w:p>
    <w:p w:rsidR="008D1420" w:rsidRDefault="008D1420" w:rsidP="00FB5B04">
      <w:pPr>
        <w:jc w:val="center"/>
        <w:rPr>
          <w:lang w:eastAsia="en-US"/>
        </w:rPr>
      </w:pPr>
    </w:p>
    <w:p w:rsidR="008D1420" w:rsidRDefault="008D1420" w:rsidP="00FB5B04">
      <w:pPr>
        <w:jc w:val="center"/>
        <w:rPr>
          <w:lang w:eastAsia="en-US"/>
        </w:rPr>
      </w:pPr>
    </w:p>
    <w:p w:rsidR="008D1420" w:rsidRDefault="008D1420" w:rsidP="00FB5B04">
      <w:pPr>
        <w:jc w:val="center"/>
        <w:rPr>
          <w:lang w:eastAsia="en-US"/>
        </w:rPr>
      </w:pPr>
    </w:p>
    <w:p w:rsidR="008D1420" w:rsidRDefault="008D1420" w:rsidP="00FB5B04">
      <w:pPr>
        <w:jc w:val="center"/>
        <w:rPr>
          <w:lang w:eastAsia="en-US"/>
        </w:rPr>
      </w:pPr>
    </w:p>
    <w:p w:rsidR="001B1F41" w:rsidRDefault="001B1F41" w:rsidP="001B1F41">
      <w:pPr>
        <w:ind w:firstLine="709"/>
        <w:jc w:val="both"/>
        <w:rPr>
          <w:color w:val="000000"/>
          <w:szCs w:val="27"/>
        </w:rPr>
      </w:pPr>
      <w:r>
        <w:rPr>
          <w:color w:val="000000"/>
          <w:szCs w:val="27"/>
        </w:rPr>
        <w:lastRenderedPageBreak/>
        <w:t>Расчет результатов без учета весов представлен ниже на рисунке 3:</w:t>
      </w:r>
    </w:p>
    <w:p w:rsidR="001B1F41" w:rsidRDefault="001B1F41" w:rsidP="001B1F41">
      <w:pPr>
        <w:jc w:val="both"/>
        <w:rPr>
          <w:lang w:eastAsia="en-US"/>
        </w:rPr>
      </w:pPr>
    </w:p>
    <w:p w:rsidR="001B1F41" w:rsidRPr="00FB5B04" w:rsidRDefault="001B1F41" w:rsidP="001B1F41">
      <w:pPr>
        <w:jc w:val="both"/>
        <w:rPr>
          <w:lang w:eastAsia="en-US"/>
        </w:rPr>
      </w:pPr>
    </w:p>
    <w:p w:rsidR="00EB4E84" w:rsidRDefault="001B1F41" w:rsidP="001B1F41">
      <w:pPr>
        <w:jc w:val="both"/>
        <w:rPr>
          <w:b/>
          <w:bCs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FFE9B70" wp14:editId="7F1913E9">
            <wp:extent cx="6286500" cy="36645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F41" w:rsidRDefault="001B1F41" w:rsidP="001B1F41">
      <w:pPr>
        <w:jc w:val="center"/>
        <w:rPr>
          <w:bCs/>
        </w:rPr>
      </w:pPr>
      <w:r>
        <w:rPr>
          <w:bCs/>
        </w:rPr>
        <w:t>Рисунок 3 – Расчет результатов без учета весов</w:t>
      </w:r>
    </w:p>
    <w:p w:rsidR="001B1F41" w:rsidRDefault="001B1F41" w:rsidP="001B1F41">
      <w:pPr>
        <w:jc w:val="center"/>
        <w:rPr>
          <w:bCs/>
        </w:rPr>
      </w:pPr>
    </w:p>
    <w:p w:rsidR="001B1F41" w:rsidRDefault="001B1F41" w:rsidP="001B1F41">
      <w:pPr>
        <w:jc w:val="center"/>
        <w:rPr>
          <w:bCs/>
        </w:rPr>
      </w:pPr>
    </w:p>
    <w:p w:rsidR="001B1F41" w:rsidRDefault="001B1F41" w:rsidP="001B1F41">
      <w:pPr>
        <w:jc w:val="center"/>
        <w:rPr>
          <w:bCs/>
        </w:rPr>
      </w:pPr>
    </w:p>
    <w:p w:rsidR="001B1F41" w:rsidRDefault="001B1F41" w:rsidP="001B1F41">
      <w:pPr>
        <w:jc w:val="center"/>
        <w:rPr>
          <w:bCs/>
        </w:rPr>
      </w:pPr>
    </w:p>
    <w:p w:rsidR="001B1F41" w:rsidRDefault="001B1F41" w:rsidP="001B1F41">
      <w:pPr>
        <w:jc w:val="center"/>
        <w:rPr>
          <w:bCs/>
        </w:rPr>
      </w:pPr>
    </w:p>
    <w:p w:rsidR="001B1F41" w:rsidRDefault="001B1F41" w:rsidP="001B1F41">
      <w:pPr>
        <w:jc w:val="center"/>
        <w:rPr>
          <w:bCs/>
        </w:rPr>
      </w:pPr>
    </w:p>
    <w:p w:rsidR="001B1F41" w:rsidRDefault="001B1F41" w:rsidP="001B1F41">
      <w:pPr>
        <w:jc w:val="center"/>
        <w:rPr>
          <w:bCs/>
        </w:rPr>
      </w:pPr>
    </w:p>
    <w:p w:rsidR="001B1F41" w:rsidRDefault="001B1F41" w:rsidP="001B1F41">
      <w:pPr>
        <w:jc w:val="center"/>
        <w:rPr>
          <w:bCs/>
        </w:rPr>
      </w:pPr>
    </w:p>
    <w:p w:rsidR="001B1F41" w:rsidRDefault="001B1F41" w:rsidP="001B1F41">
      <w:pPr>
        <w:jc w:val="center"/>
        <w:rPr>
          <w:bCs/>
        </w:rPr>
      </w:pPr>
    </w:p>
    <w:p w:rsidR="001B1F41" w:rsidRDefault="001B1F41" w:rsidP="001B1F41">
      <w:pPr>
        <w:jc w:val="center"/>
        <w:rPr>
          <w:bCs/>
        </w:rPr>
      </w:pPr>
    </w:p>
    <w:p w:rsidR="001B1F41" w:rsidRDefault="001B1F41" w:rsidP="001B1F41">
      <w:pPr>
        <w:jc w:val="center"/>
        <w:rPr>
          <w:bCs/>
        </w:rPr>
      </w:pPr>
    </w:p>
    <w:p w:rsidR="001B1F41" w:rsidRDefault="001B1F41" w:rsidP="001B1F41">
      <w:pPr>
        <w:jc w:val="center"/>
        <w:rPr>
          <w:bCs/>
        </w:rPr>
      </w:pPr>
    </w:p>
    <w:p w:rsidR="001B1F41" w:rsidRDefault="001B1F41" w:rsidP="001B1F41">
      <w:pPr>
        <w:jc w:val="center"/>
        <w:rPr>
          <w:bCs/>
        </w:rPr>
      </w:pPr>
    </w:p>
    <w:p w:rsidR="001B1F41" w:rsidRDefault="001B1F41" w:rsidP="001B1F41">
      <w:pPr>
        <w:jc w:val="center"/>
        <w:rPr>
          <w:bCs/>
        </w:rPr>
      </w:pPr>
    </w:p>
    <w:p w:rsidR="001B1F41" w:rsidRDefault="001B1F41" w:rsidP="001B1F41">
      <w:pPr>
        <w:jc w:val="center"/>
        <w:rPr>
          <w:bCs/>
        </w:rPr>
      </w:pPr>
    </w:p>
    <w:p w:rsidR="001B1F41" w:rsidRDefault="001B1F41" w:rsidP="001B1F41">
      <w:pPr>
        <w:jc w:val="center"/>
        <w:rPr>
          <w:bCs/>
        </w:rPr>
      </w:pPr>
    </w:p>
    <w:p w:rsidR="001B1F41" w:rsidRDefault="001B1F41" w:rsidP="001B1F41">
      <w:pPr>
        <w:jc w:val="center"/>
        <w:rPr>
          <w:bCs/>
        </w:rPr>
      </w:pPr>
    </w:p>
    <w:p w:rsidR="001B1F41" w:rsidRDefault="001B1F41" w:rsidP="001B1F41">
      <w:pPr>
        <w:jc w:val="center"/>
        <w:rPr>
          <w:bCs/>
        </w:rPr>
      </w:pPr>
    </w:p>
    <w:p w:rsidR="001B1F41" w:rsidRDefault="001B1F41" w:rsidP="001B1F41">
      <w:pPr>
        <w:rPr>
          <w:color w:val="000000"/>
          <w:szCs w:val="27"/>
        </w:rPr>
      </w:pPr>
      <w:r>
        <w:rPr>
          <w:color w:val="000000"/>
          <w:szCs w:val="27"/>
        </w:rPr>
        <w:lastRenderedPageBreak/>
        <w:t>Расчет результатов с учетом весов представлен ниже на рисунках 4-6.</w:t>
      </w:r>
    </w:p>
    <w:p w:rsidR="001B1F41" w:rsidRDefault="001B1F41" w:rsidP="001B1F41">
      <w:pPr>
        <w:rPr>
          <w:color w:val="000000"/>
          <w:szCs w:val="27"/>
        </w:rPr>
      </w:pPr>
    </w:p>
    <w:p w:rsidR="001B1F41" w:rsidRDefault="001B1F41" w:rsidP="001B1F41">
      <w:pPr>
        <w:rPr>
          <w:color w:val="000000"/>
          <w:szCs w:val="27"/>
        </w:rPr>
      </w:pPr>
      <w:r>
        <w:rPr>
          <w:noProof/>
          <w:lang w:val="en-US" w:eastAsia="en-US"/>
        </w:rPr>
        <w:drawing>
          <wp:inline distT="0" distB="0" distL="0" distR="0" wp14:anchorId="5E51489E" wp14:editId="098E9129">
            <wp:extent cx="6286500" cy="404876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F41" w:rsidRDefault="001B1F41" w:rsidP="001B1F41">
      <w:pPr>
        <w:rPr>
          <w:color w:val="000000"/>
          <w:szCs w:val="27"/>
        </w:rPr>
      </w:pPr>
    </w:p>
    <w:p w:rsidR="001B1F41" w:rsidRDefault="001B1F41" w:rsidP="001B1F41">
      <w:pPr>
        <w:jc w:val="center"/>
        <w:rPr>
          <w:color w:val="000000"/>
          <w:szCs w:val="27"/>
        </w:rPr>
      </w:pPr>
      <w:r>
        <w:rPr>
          <w:color w:val="000000"/>
          <w:szCs w:val="27"/>
        </w:rPr>
        <w:t>Рисунок 4 – Расчет значения подкритерия с учетом его веса</w:t>
      </w:r>
    </w:p>
    <w:p w:rsidR="001B1F41" w:rsidRDefault="001B1F41" w:rsidP="001B1F41">
      <w:pPr>
        <w:jc w:val="center"/>
        <w:rPr>
          <w:color w:val="000000"/>
          <w:szCs w:val="27"/>
        </w:rPr>
      </w:pPr>
    </w:p>
    <w:p w:rsidR="001B1F41" w:rsidRDefault="001B1F41" w:rsidP="001B1F41">
      <w:pPr>
        <w:jc w:val="center"/>
        <w:rPr>
          <w:color w:val="000000"/>
          <w:szCs w:val="27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4534D9C" wp14:editId="2221A581">
            <wp:extent cx="5958840" cy="3521735"/>
            <wp:effectExtent l="0" t="0" r="381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529" cy="352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F41" w:rsidRDefault="001B1F41" w:rsidP="001B1F41">
      <w:pPr>
        <w:jc w:val="center"/>
        <w:rPr>
          <w:color w:val="000000"/>
          <w:szCs w:val="27"/>
        </w:rPr>
      </w:pPr>
    </w:p>
    <w:p w:rsidR="001B1F41" w:rsidRDefault="001B1F41" w:rsidP="001B1F41">
      <w:pPr>
        <w:jc w:val="center"/>
        <w:rPr>
          <w:color w:val="000000"/>
          <w:szCs w:val="27"/>
        </w:rPr>
      </w:pPr>
      <w:r>
        <w:rPr>
          <w:color w:val="000000"/>
          <w:szCs w:val="27"/>
        </w:rPr>
        <w:t>Рисунок 5 – Расчет значения критерия с учетом его веса</w:t>
      </w:r>
    </w:p>
    <w:p w:rsidR="001B1F41" w:rsidRDefault="001B1F41" w:rsidP="001B1F41">
      <w:pPr>
        <w:jc w:val="center"/>
        <w:rPr>
          <w:color w:val="000000"/>
          <w:szCs w:val="27"/>
        </w:rPr>
      </w:pPr>
    </w:p>
    <w:p w:rsidR="001B1F41" w:rsidRDefault="001B1F41" w:rsidP="001B1F41">
      <w:pPr>
        <w:jc w:val="center"/>
        <w:rPr>
          <w:color w:val="000000"/>
          <w:szCs w:val="27"/>
        </w:rPr>
      </w:pPr>
      <w:r>
        <w:rPr>
          <w:noProof/>
          <w:lang w:val="en-US" w:eastAsia="en-US"/>
        </w:rPr>
        <w:drawing>
          <wp:inline distT="0" distB="0" distL="0" distR="0" wp14:anchorId="4CFAB8C0" wp14:editId="2623DF90">
            <wp:extent cx="6286500" cy="372935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F41" w:rsidRDefault="001B1F41" w:rsidP="001B1F41">
      <w:pPr>
        <w:jc w:val="center"/>
        <w:rPr>
          <w:color w:val="000000"/>
          <w:szCs w:val="27"/>
        </w:rPr>
      </w:pPr>
      <w:r>
        <w:rPr>
          <w:color w:val="000000"/>
          <w:szCs w:val="27"/>
        </w:rPr>
        <w:t>Рисунок 6 – Расчет результатов с учетом весов</w:t>
      </w:r>
    </w:p>
    <w:p w:rsidR="001B1F41" w:rsidRDefault="001B1F41" w:rsidP="00435E3C">
      <w:pPr>
        <w:ind w:firstLine="709"/>
        <w:jc w:val="both"/>
        <w:rPr>
          <w:color w:val="000000"/>
          <w:szCs w:val="27"/>
        </w:rPr>
      </w:pPr>
      <w:r>
        <w:rPr>
          <w:color w:val="000000"/>
          <w:szCs w:val="27"/>
        </w:rPr>
        <w:lastRenderedPageBreak/>
        <w:t xml:space="preserve">Проведя по аналогии вычисления для каждого </w:t>
      </w:r>
      <w:r w:rsidR="00435E3C">
        <w:rPr>
          <w:color w:val="000000"/>
          <w:szCs w:val="27"/>
        </w:rPr>
        <w:t xml:space="preserve">из 3 программных продуктов </w:t>
      </w:r>
      <w:r>
        <w:rPr>
          <w:color w:val="000000"/>
          <w:szCs w:val="27"/>
        </w:rPr>
        <w:t>- получаем таблицу с результатами сравнительного анализа (</w:t>
      </w:r>
      <w:r w:rsidR="00435E3C">
        <w:rPr>
          <w:color w:val="000000"/>
          <w:szCs w:val="27"/>
        </w:rPr>
        <w:t>где содержатся показатели как с учетом весов, так и без их учета – выше на рисунке 2).</w:t>
      </w:r>
    </w:p>
    <w:p w:rsidR="00435E3C" w:rsidRDefault="00435E3C" w:rsidP="00435E3C">
      <w:pPr>
        <w:ind w:firstLine="709"/>
        <w:jc w:val="both"/>
        <w:rPr>
          <w:color w:val="000000"/>
          <w:szCs w:val="27"/>
        </w:rPr>
      </w:pPr>
    </w:p>
    <w:p w:rsidR="00435E3C" w:rsidRDefault="00435E3C" w:rsidP="00435E3C">
      <w:pPr>
        <w:ind w:firstLine="709"/>
        <w:jc w:val="both"/>
        <w:rPr>
          <w:color w:val="000000"/>
          <w:szCs w:val="27"/>
        </w:rPr>
      </w:pPr>
      <w:r>
        <w:rPr>
          <w:color w:val="000000"/>
          <w:szCs w:val="27"/>
        </w:rPr>
        <w:t xml:space="preserve">Таким образом, рекомендуемый выбор на основе проведенного анализа – программное средство </w:t>
      </w:r>
      <w:r>
        <w:rPr>
          <w:color w:val="000000"/>
          <w:szCs w:val="27"/>
          <w:lang w:val="en-US"/>
        </w:rPr>
        <w:t>MS</w:t>
      </w:r>
      <w:r w:rsidRPr="00435E3C">
        <w:rPr>
          <w:color w:val="000000"/>
          <w:szCs w:val="27"/>
        </w:rPr>
        <w:t xml:space="preserve"> </w:t>
      </w:r>
      <w:r>
        <w:rPr>
          <w:color w:val="000000"/>
          <w:szCs w:val="27"/>
          <w:lang w:val="en-US"/>
        </w:rPr>
        <w:t>Visio</w:t>
      </w:r>
      <w:r>
        <w:rPr>
          <w:color w:val="000000"/>
          <w:szCs w:val="27"/>
        </w:rPr>
        <w:t xml:space="preserve"> (показатель без учета веса – 4,17)</w:t>
      </w:r>
      <w:r w:rsidRPr="00435E3C">
        <w:rPr>
          <w:color w:val="000000"/>
          <w:szCs w:val="27"/>
        </w:rPr>
        <w:t xml:space="preserve">. </w:t>
      </w:r>
      <w:r>
        <w:rPr>
          <w:color w:val="000000"/>
          <w:szCs w:val="27"/>
          <w:lang w:val="en-US"/>
        </w:rPr>
        <w:t>MS</w:t>
      </w:r>
      <w:r w:rsidRPr="00435E3C">
        <w:rPr>
          <w:color w:val="000000"/>
          <w:szCs w:val="27"/>
        </w:rPr>
        <w:t xml:space="preserve"> </w:t>
      </w:r>
      <w:r>
        <w:rPr>
          <w:color w:val="000000"/>
          <w:szCs w:val="27"/>
          <w:lang w:val="en-US"/>
        </w:rPr>
        <w:t>Visio</w:t>
      </w:r>
      <w:r w:rsidRPr="00435E3C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 xml:space="preserve">лидирует по таким критериям, как: «Технологические возможности» и «Коммуникативность». Также этот продукт обычно доступен вместе с остальными программными продуктами пакета </w:t>
      </w:r>
      <w:r>
        <w:rPr>
          <w:color w:val="000000"/>
          <w:szCs w:val="27"/>
          <w:lang w:val="en-US"/>
        </w:rPr>
        <w:t>Microsoft</w:t>
      </w:r>
      <w:r w:rsidRPr="00435E3C">
        <w:rPr>
          <w:color w:val="000000"/>
          <w:szCs w:val="27"/>
        </w:rPr>
        <w:t xml:space="preserve"> </w:t>
      </w:r>
      <w:r>
        <w:rPr>
          <w:color w:val="000000"/>
          <w:szCs w:val="27"/>
          <w:lang w:val="en-US"/>
        </w:rPr>
        <w:t>Office</w:t>
      </w:r>
      <w:r>
        <w:rPr>
          <w:color w:val="000000"/>
          <w:szCs w:val="27"/>
        </w:rPr>
        <w:t>, что тоже является плюсом.</w:t>
      </w:r>
    </w:p>
    <w:p w:rsidR="00435E3C" w:rsidRDefault="00435E3C" w:rsidP="00435E3C">
      <w:pPr>
        <w:ind w:firstLine="709"/>
        <w:jc w:val="both"/>
        <w:rPr>
          <w:color w:val="000000"/>
          <w:szCs w:val="27"/>
        </w:rPr>
      </w:pPr>
    </w:p>
    <w:p w:rsidR="00435E3C" w:rsidRDefault="00435E3C" w:rsidP="00435E3C">
      <w:pPr>
        <w:ind w:firstLine="709"/>
        <w:jc w:val="both"/>
        <w:rPr>
          <w:color w:val="000000"/>
          <w:szCs w:val="27"/>
        </w:rPr>
      </w:pPr>
      <w:r>
        <w:rPr>
          <w:color w:val="000000"/>
          <w:szCs w:val="27"/>
        </w:rPr>
        <w:t xml:space="preserve">Также очень хорошим вариантом является программное средство </w:t>
      </w:r>
      <w:proofErr w:type="spellStart"/>
      <w:r>
        <w:rPr>
          <w:color w:val="000000"/>
          <w:szCs w:val="27"/>
          <w:lang w:val="en-US"/>
        </w:rPr>
        <w:t>Aris</w:t>
      </w:r>
      <w:proofErr w:type="spellEnd"/>
      <w:r w:rsidRPr="00435E3C">
        <w:rPr>
          <w:color w:val="000000"/>
          <w:szCs w:val="27"/>
        </w:rPr>
        <w:t xml:space="preserve"> </w:t>
      </w:r>
      <w:r>
        <w:rPr>
          <w:color w:val="000000"/>
          <w:szCs w:val="27"/>
          <w:lang w:val="en-US"/>
        </w:rPr>
        <w:t>Express</w:t>
      </w:r>
      <w:r>
        <w:rPr>
          <w:color w:val="000000"/>
          <w:szCs w:val="27"/>
        </w:rPr>
        <w:t xml:space="preserve"> (показатель без учета веса – 4,04</w:t>
      </w:r>
      <w:r w:rsidRPr="00435E3C">
        <w:rPr>
          <w:color w:val="000000"/>
          <w:szCs w:val="27"/>
        </w:rPr>
        <w:t>)</w:t>
      </w:r>
      <w:r>
        <w:rPr>
          <w:color w:val="000000"/>
          <w:szCs w:val="27"/>
        </w:rPr>
        <w:t xml:space="preserve">. Он превосходит по функциональность </w:t>
      </w:r>
      <w:proofErr w:type="spellStart"/>
      <w:r>
        <w:rPr>
          <w:color w:val="000000"/>
          <w:szCs w:val="27"/>
          <w:lang w:val="en-US"/>
        </w:rPr>
        <w:t>Ms</w:t>
      </w:r>
      <w:proofErr w:type="spellEnd"/>
      <w:r w:rsidRPr="00435E3C">
        <w:rPr>
          <w:color w:val="000000"/>
          <w:szCs w:val="27"/>
        </w:rPr>
        <w:t xml:space="preserve"> </w:t>
      </w:r>
      <w:r>
        <w:rPr>
          <w:color w:val="000000"/>
          <w:szCs w:val="27"/>
          <w:lang w:val="en-US"/>
        </w:rPr>
        <w:t>Visio</w:t>
      </w:r>
      <w:r>
        <w:rPr>
          <w:color w:val="000000"/>
          <w:szCs w:val="27"/>
        </w:rPr>
        <w:t xml:space="preserve"> за счет наличия возможности генерации отчетов и регламентов на основе бизнес-моделей. </w:t>
      </w:r>
    </w:p>
    <w:p w:rsidR="00435E3C" w:rsidRDefault="00435E3C" w:rsidP="00435E3C">
      <w:pPr>
        <w:ind w:firstLine="709"/>
        <w:jc w:val="both"/>
        <w:rPr>
          <w:color w:val="000000"/>
          <w:szCs w:val="27"/>
        </w:rPr>
      </w:pPr>
      <w:r>
        <w:rPr>
          <w:color w:val="000000"/>
          <w:szCs w:val="27"/>
        </w:rPr>
        <w:t xml:space="preserve">Но при этом широта методологии у данного продукта на уровень ниже, чем у </w:t>
      </w:r>
      <w:r>
        <w:rPr>
          <w:color w:val="000000"/>
          <w:szCs w:val="27"/>
          <w:lang w:val="en-US"/>
        </w:rPr>
        <w:t>MS</w:t>
      </w:r>
      <w:r w:rsidRPr="00435E3C">
        <w:rPr>
          <w:color w:val="000000"/>
          <w:szCs w:val="27"/>
        </w:rPr>
        <w:t xml:space="preserve"> </w:t>
      </w:r>
      <w:r>
        <w:rPr>
          <w:color w:val="000000"/>
          <w:szCs w:val="27"/>
          <w:lang w:val="en-US"/>
        </w:rPr>
        <w:t>Visio</w:t>
      </w:r>
      <w:r>
        <w:rPr>
          <w:color w:val="000000"/>
          <w:szCs w:val="27"/>
        </w:rPr>
        <w:t xml:space="preserve">. А также данный продукт идет в комплекте с ПО компании </w:t>
      </w:r>
      <w:proofErr w:type="spellStart"/>
      <w:r>
        <w:rPr>
          <w:color w:val="000000"/>
          <w:szCs w:val="27"/>
          <w:lang w:val="en-US"/>
        </w:rPr>
        <w:t>Aris</w:t>
      </w:r>
      <w:proofErr w:type="spellEnd"/>
      <w:r>
        <w:rPr>
          <w:color w:val="000000"/>
          <w:szCs w:val="27"/>
        </w:rPr>
        <w:t xml:space="preserve"> – поэтому в большинстве осуществлять его покупку и установку придется отдельно (в отличие от интегрированного ПО </w:t>
      </w:r>
      <w:r>
        <w:rPr>
          <w:color w:val="000000"/>
          <w:szCs w:val="27"/>
          <w:lang w:val="en-US"/>
        </w:rPr>
        <w:t>Office</w:t>
      </w:r>
      <w:r w:rsidRPr="00435E3C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 xml:space="preserve">компании </w:t>
      </w:r>
      <w:r>
        <w:rPr>
          <w:color w:val="000000"/>
          <w:szCs w:val="27"/>
          <w:lang w:val="en-US"/>
        </w:rPr>
        <w:t>Microsoft</w:t>
      </w:r>
      <w:r>
        <w:rPr>
          <w:color w:val="000000"/>
          <w:szCs w:val="27"/>
        </w:rPr>
        <w:t>).</w:t>
      </w:r>
    </w:p>
    <w:p w:rsidR="00435E3C" w:rsidRDefault="00435E3C">
      <w:pPr>
        <w:spacing w:after="160" w:line="259" w:lineRule="auto"/>
        <w:rPr>
          <w:color w:val="000000"/>
          <w:szCs w:val="27"/>
        </w:rPr>
      </w:pPr>
      <w:r>
        <w:rPr>
          <w:color w:val="000000"/>
          <w:szCs w:val="27"/>
        </w:rPr>
        <w:br w:type="page"/>
      </w:r>
    </w:p>
    <w:p w:rsidR="00435E3C" w:rsidRDefault="00435E3C" w:rsidP="00435E3C">
      <w:pPr>
        <w:jc w:val="center"/>
        <w:rPr>
          <w:color w:val="000000"/>
          <w:szCs w:val="27"/>
        </w:rPr>
      </w:pPr>
      <w:r>
        <w:rPr>
          <w:color w:val="000000"/>
          <w:szCs w:val="27"/>
        </w:rPr>
        <w:lastRenderedPageBreak/>
        <w:t>Вывод</w:t>
      </w:r>
    </w:p>
    <w:p w:rsidR="00435E3C" w:rsidRDefault="00435E3C" w:rsidP="00435E3C">
      <w:pPr>
        <w:jc w:val="center"/>
        <w:rPr>
          <w:color w:val="000000"/>
          <w:szCs w:val="27"/>
        </w:rPr>
      </w:pPr>
    </w:p>
    <w:p w:rsidR="00435E3C" w:rsidRDefault="00435E3C" w:rsidP="00435E3C">
      <w:pPr>
        <w:ind w:firstLine="709"/>
        <w:jc w:val="both"/>
        <w:rPr>
          <w:color w:val="000000"/>
          <w:szCs w:val="27"/>
        </w:rPr>
      </w:pPr>
      <w:r>
        <w:rPr>
          <w:color w:val="000000"/>
          <w:szCs w:val="27"/>
        </w:rPr>
        <w:t>В результате выполнения практической работы я освоил</w:t>
      </w:r>
      <w:r w:rsidRPr="007A27A5">
        <w:rPr>
          <w:color w:val="000000"/>
          <w:szCs w:val="27"/>
        </w:rPr>
        <w:t xml:space="preserve"> подход </w:t>
      </w:r>
      <w:r>
        <w:rPr>
          <w:color w:val="000000"/>
          <w:szCs w:val="27"/>
        </w:rPr>
        <w:t>технологии выбора и организации проекта внедрения, а также оценки продуктов бизнес-моделирования.</w:t>
      </w:r>
    </w:p>
    <w:p w:rsidR="00435E3C" w:rsidRPr="00435E3C" w:rsidRDefault="00435E3C" w:rsidP="00435E3C">
      <w:pPr>
        <w:ind w:firstLine="709"/>
        <w:jc w:val="both"/>
        <w:rPr>
          <w:color w:val="000000"/>
          <w:szCs w:val="27"/>
        </w:rPr>
      </w:pPr>
    </w:p>
    <w:p w:rsidR="00435E3C" w:rsidRPr="00435E3C" w:rsidRDefault="00435E3C" w:rsidP="00435E3C">
      <w:pPr>
        <w:ind w:firstLine="709"/>
        <w:jc w:val="both"/>
        <w:rPr>
          <w:color w:val="000000"/>
          <w:szCs w:val="27"/>
        </w:rPr>
      </w:pPr>
    </w:p>
    <w:p w:rsidR="001B1F41" w:rsidRDefault="001B1F41" w:rsidP="001B1F41">
      <w:pPr>
        <w:jc w:val="right"/>
        <w:rPr>
          <w:bCs/>
        </w:rPr>
      </w:pPr>
    </w:p>
    <w:p w:rsidR="001B1F41" w:rsidRPr="001B1F41" w:rsidRDefault="001B1F41" w:rsidP="001B1F41">
      <w:pPr>
        <w:jc w:val="right"/>
        <w:rPr>
          <w:bCs/>
        </w:rPr>
      </w:pPr>
    </w:p>
    <w:p w:rsidR="001B1F41" w:rsidRPr="001B1F41" w:rsidRDefault="001B1F41" w:rsidP="00FB5B04">
      <w:pPr>
        <w:ind w:firstLine="851"/>
        <w:jc w:val="both"/>
        <w:rPr>
          <w:b/>
          <w:bCs/>
        </w:rPr>
      </w:pPr>
    </w:p>
    <w:sectPr w:rsidR="001B1F41" w:rsidRPr="001B1F41" w:rsidSect="00FB5B04">
      <w:pgSz w:w="12240" w:h="15840"/>
      <w:pgMar w:top="1440" w:right="90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C097F"/>
    <w:multiLevelType w:val="multilevel"/>
    <w:tmpl w:val="436C032C"/>
    <w:lvl w:ilvl="0">
      <w:start w:val="1"/>
      <w:numFmt w:val="decimal"/>
      <w:lvlText w:val="%1."/>
      <w:lvlJc w:val="left"/>
      <w:pPr>
        <w:ind w:left="128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11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7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95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5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14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38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979" w:hanging="2160"/>
      </w:pPr>
      <w:rPr>
        <w:rFonts w:hint="default"/>
      </w:rPr>
    </w:lvl>
  </w:abstractNum>
  <w:abstractNum w:abstractNumId="1" w15:restartNumberingAfterBreak="0">
    <w:nsid w:val="4A432D3E"/>
    <w:multiLevelType w:val="hybridMultilevel"/>
    <w:tmpl w:val="8D28A6EE"/>
    <w:lvl w:ilvl="0" w:tplc="9280A4E6">
      <w:start w:val="1"/>
      <w:numFmt w:val="decimal"/>
      <w:lvlText w:val="%1)"/>
      <w:lvlJc w:val="left"/>
      <w:pPr>
        <w:ind w:left="17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9" w:hanging="360"/>
      </w:pPr>
    </w:lvl>
    <w:lvl w:ilvl="2" w:tplc="0409001B" w:tentative="1">
      <w:start w:val="1"/>
      <w:numFmt w:val="lowerRoman"/>
      <w:lvlText w:val="%3."/>
      <w:lvlJc w:val="right"/>
      <w:pPr>
        <w:ind w:left="3239" w:hanging="180"/>
      </w:pPr>
    </w:lvl>
    <w:lvl w:ilvl="3" w:tplc="0409000F" w:tentative="1">
      <w:start w:val="1"/>
      <w:numFmt w:val="decimal"/>
      <w:lvlText w:val="%4."/>
      <w:lvlJc w:val="left"/>
      <w:pPr>
        <w:ind w:left="3959" w:hanging="360"/>
      </w:pPr>
    </w:lvl>
    <w:lvl w:ilvl="4" w:tplc="04090019" w:tentative="1">
      <w:start w:val="1"/>
      <w:numFmt w:val="lowerLetter"/>
      <w:lvlText w:val="%5."/>
      <w:lvlJc w:val="left"/>
      <w:pPr>
        <w:ind w:left="4679" w:hanging="360"/>
      </w:pPr>
    </w:lvl>
    <w:lvl w:ilvl="5" w:tplc="0409001B" w:tentative="1">
      <w:start w:val="1"/>
      <w:numFmt w:val="lowerRoman"/>
      <w:lvlText w:val="%6."/>
      <w:lvlJc w:val="right"/>
      <w:pPr>
        <w:ind w:left="5399" w:hanging="180"/>
      </w:pPr>
    </w:lvl>
    <w:lvl w:ilvl="6" w:tplc="0409000F" w:tentative="1">
      <w:start w:val="1"/>
      <w:numFmt w:val="decimal"/>
      <w:lvlText w:val="%7."/>
      <w:lvlJc w:val="left"/>
      <w:pPr>
        <w:ind w:left="6119" w:hanging="360"/>
      </w:pPr>
    </w:lvl>
    <w:lvl w:ilvl="7" w:tplc="04090019" w:tentative="1">
      <w:start w:val="1"/>
      <w:numFmt w:val="lowerLetter"/>
      <w:lvlText w:val="%8."/>
      <w:lvlJc w:val="left"/>
      <w:pPr>
        <w:ind w:left="6839" w:hanging="360"/>
      </w:pPr>
    </w:lvl>
    <w:lvl w:ilvl="8" w:tplc="0409001B" w:tentative="1">
      <w:start w:val="1"/>
      <w:numFmt w:val="lowerRoman"/>
      <w:lvlText w:val="%9."/>
      <w:lvlJc w:val="right"/>
      <w:pPr>
        <w:ind w:left="755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CC1"/>
    <w:rsid w:val="00080771"/>
    <w:rsid w:val="00150DA5"/>
    <w:rsid w:val="00182E40"/>
    <w:rsid w:val="001B1F41"/>
    <w:rsid w:val="00247768"/>
    <w:rsid w:val="002B2E30"/>
    <w:rsid w:val="002E68F7"/>
    <w:rsid w:val="003E1677"/>
    <w:rsid w:val="00435E3C"/>
    <w:rsid w:val="006A6D6A"/>
    <w:rsid w:val="00860120"/>
    <w:rsid w:val="008B03F2"/>
    <w:rsid w:val="008D1420"/>
    <w:rsid w:val="00942C00"/>
    <w:rsid w:val="009E53D1"/>
    <w:rsid w:val="00A20549"/>
    <w:rsid w:val="00AB7CC1"/>
    <w:rsid w:val="00AC78F8"/>
    <w:rsid w:val="00B14B2C"/>
    <w:rsid w:val="00B63B55"/>
    <w:rsid w:val="00C532B4"/>
    <w:rsid w:val="00EB4E84"/>
    <w:rsid w:val="00FB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2803"/>
  <w15:chartTrackingRefBased/>
  <w15:docId w15:val="{CD07D0DB-6E12-4F22-B5BA-E2117EDD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12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B14B2C"/>
    <w:rPr>
      <w:rFonts w:ascii="Courier New" w:hAnsi="Courier New"/>
      <w:sz w:val="20"/>
      <w:szCs w:val="24"/>
    </w:rPr>
  </w:style>
  <w:style w:type="character" w:customStyle="1" w:styleId="a4">
    <w:name w:val="Текст Знак"/>
    <w:basedOn w:val="a0"/>
    <w:link w:val="a3"/>
    <w:rsid w:val="00B14B2C"/>
    <w:rPr>
      <w:rFonts w:ascii="Courier New" w:eastAsia="Times New Roman" w:hAnsi="Courier New" w:cs="Times New Roman"/>
      <w:sz w:val="20"/>
      <w:szCs w:val="24"/>
      <w:lang w:val="ru-RU" w:eastAsia="ru-RU"/>
    </w:rPr>
  </w:style>
  <w:style w:type="paragraph" w:styleId="a5">
    <w:name w:val="caption"/>
    <w:basedOn w:val="a"/>
    <w:next w:val="a"/>
    <w:uiPriority w:val="35"/>
    <w:unhideWhenUsed/>
    <w:qFormat/>
    <w:rsid w:val="00EB4E84"/>
    <w:pPr>
      <w:spacing w:after="200"/>
    </w:pPr>
    <w:rPr>
      <w:rFonts w:eastAsiaTheme="minorHAnsi"/>
      <w:i/>
      <w:iCs/>
      <w:color w:val="44546A" w:themeColor="text2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EB4E84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EB4E84"/>
    <w:rPr>
      <w:color w:val="0000FF"/>
      <w:u w:val="single"/>
    </w:rPr>
  </w:style>
  <w:style w:type="table" w:styleId="a8">
    <w:name w:val="Table Grid"/>
    <w:basedOn w:val="a1"/>
    <w:uiPriority w:val="39"/>
    <w:rsid w:val="009E5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8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12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Parakhin</dc:creator>
  <cp:keywords/>
  <dc:description/>
  <cp:lastModifiedBy>Kirill Parakhin</cp:lastModifiedBy>
  <cp:revision>12</cp:revision>
  <dcterms:created xsi:type="dcterms:W3CDTF">2023-09-14T07:29:00Z</dcterms:created>
  <dcterms:modified xsi:type="dcterms:W3CDTF">2023-11-02T12:31:00Z</dcterms:modified>
</cp:coreProperties>
</file>