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354" w:rsidRDefault="004E2111" w:rsidP="004E21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2111">
        <w:rPr>
          <w:rFonts w:ascii="Times New Roman" w:hAnsi="Times New Roman" w:cs="Times New Roman"/>
          <w:b/>
          <w:sz w:val="28"/>
          <w:szCs w:val="28"/>
        </w:rPr>
        <w:t>Требования к магистерской диссертации по направлению 09.04.04 Программная инженерия</w:t>
      </w:r>
    </w:p>
    <w:p w:rsidR="004E2111" w:rsidRDefault="004E2111" w:rsidP="004E211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2111" w:rsidRDefault="004E2111" w:rsidP="004E21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:rsidR="004E2111" w:rsidRPr="004E2111" w:rsidRDefault="004E2111" w:rsidP="004E21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E2111">
        <w:rPr>
          <w:rFonts w:ascii="Times New Roman" w:hAnsi="Times New Roman" w:cs="Times New Roman"/>
          <w:b/>
          <w:sz w:val="28"/>
          <w:szCs w:val="28"/>
        </w:rPr>
        <w:t xml:space="preserve">АННОТАЦИЯ </w:t>
      </w:r>
    </w:p>
    <w:p w:rsidR="004E2111" w:rsidRPr="004E2111" w:rsidRDefault="004E2111" w:rsidP="004E21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E2111">
        <w:rPr>
          <w:rFonts w:ascii="Times New Roman" w:hAnsi="Times New Roman" w:cs="Times New Roman"/>
          <w:b/>
          <w:sz w:val="28"/>
          <w:szCs w:val="28"/>
        </w:rPr>
        <w:t xml:space="preserve">ТЕРМИНЫ И СОКРАЩЕНИЯ </w:t>
      </w:r>
    </w:p>
    <w:p w:rsidR="004E2111" w:rsidRPr="004E2111" w:rsidRDefault="004E2111" w:rsidP="004E2111">
      <w:pPr>
        <w:pStyle w:val="a3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2111">
        <w:rPr>
          <w:rFonts w:ascii="Times New Roman" w:hAnsi="Times New Roman" w:cs="Times New Roman"/>
          <w:b/>
          <w:sz w:val="28"/>
          <w:szCs w:val="28"/>
        </w:rPr>
        <w:t xml:space="preserve">Введение и предыстория исследования </w:t>
      </w:r>
    </w:p>
    <w:p w:rsidR="00F6043C" w:rsidRPr="004E2111" w:rsidRDefault="004E2111" w:rsidP="004E21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Глава 1 </w:t>
      </w:r>
      <w:r w:rsidR="00AB3663" w:rsidRPr="004E2111">
        <w:rPr>
          <w:rFonts w:ascii="Times New Roman" w:hAnsi="Times New Roman" w:cs="Times New Roman"/>
          <w:b/>
          <w:sz w:val="28"/>
          <w:szCs w:val="28"/>
        </w:rPr>
        <w:t xml:space="preserve">Организация исследования </w:t>
      </w:r>
    </w:p>
    <w:p w:rsidR="00F6043C" w:rsidRPr="00BE398E" w:rsidRDefault="004E2111" w:rsidP="004E21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398E">
        <w:rPr>
          <w:rFonts w:ascii="Times New Roman" w:hAnsi="Times New Roman" w:cs="Times New Roman"/>
          <w:sz w:val="28"/>
          <w:szCs w:val="28"/>
        </w:rPr>
        <w:t xml:space="preserve">1.1 </w:t>
      </w:r>
      <w:r w:rsidR="00AB3663" w:rsidRPr="00BE398E">
        <w:rPr>
          <w:rFonts w:ascii="Times New Roman" w:hAnsi="Times New Roman" w:cs="Times New Roman"/>
          <w:sz w:val="28"/>
          <w:szCs w:val="28"/>
        </w:rPr>
        <w:t>Постановка проблемы (</w:t>
      </w:r>
      <w:r w:rsidR="00B708F2" w:rsidRPr="00BE398E">
        <w:rPr>
          <w:rFonts w:ascii="Times New Roman" w:hAnsi="Times New Roman" w:cs="Times New Roman"/>
          <w:sz w:val="28"/>
          <w:szCs w:val="28"/>
        </w:rPr>
        <w:t>мотивация или постановка проблемы</w:t>
      </w:r>
      <w:r w:rsidR="00AB3663" w:rsidRPr="00BE398E">
        <w:rPr>
          <w:rFonts w:ascii="Times New Roman" w:hAnsi="Times New Roman" w:cs="Times New Roman"/>
          <w:sz w:val="28"/>
          <w:szCs w:val="28"/>
        </w:rPr>
        <w:t xml:space="preserve">) Исследовательские вопросы </w:t>
      </w:r>
    </w:p>
    <w:p w:rsidR="00F6043C" w:rsidRPr="00BE398E" w:rsidRDefault="004E2111" w:rsidP="004E2111">
      <w:pPr>
        <w:jc w:val="both"/>
        <w:rPr>
          <w:rFonts w:ascii="Times New Roman" w:hAnsi="Times New Roman" w:cs="Times New Roman"/>
          <w:sz w:val="28"/>
          <w:szCs w:val="28"/>
        </w:rPr>
      </w:pPr>
      <w:r w:rsidRPr="00BE398E">
        <w:rPr>
          <w:rFonts w:ascii="Times New Roman" w:hAnsi="Times New Roman" w:cs="Times New Roman"/>
          <w:sz w:val="28"/>
          <w:szCs w:val="28"/>
        </w:rPr>
        <w:t xml:space="preserve">1.2. </w:t>
      </w:r>
      <w:r w:rsidR="00AB3663" w:rsidRPr="00BE398E">
        <w:rPr>
          <w:rFonts w:ascii="Times New Roman" w:hAnsi="Times New Roman" w:cs="Times New Roman"/>
          <w:sz w:val="28"/>
          <w:szCs w:val="28"/>
        </w:rPr>
        <w:t xml:space="preserve">Значимость/преимущества исследования </w:t>
      </w:r>
    </w:p>
    <w:p w:rsidR="00F6043C" w:rsidRPr="00BE398E" w:rsidRDefault="004E2111" w:rsidP="004E2111">
      <w:pPr>
        <w:jc w:val="both"/>
        <w:rPr>
          <w:rFonts w:ascii="Times New Roman" w:hAnsi="Times New Roman" w:cs="Times New Roman"/>
          <w:sz w:val="28"/>
          <w:szCs w:val="28"/>
        </w:rPr>
      </w:pPr>
      <w:r w:rsidRPr="00BE398E">
        <w:rPr>
          <w:rFonts w:ascii="Times New Roman" w:hAnsi="Times New Roman" w:cs="Times New Roman"/>
          <w:sz w:val="28"/>
          <w:szCs w:val="28"/>
        </w:rPr>
        <w:t xml:space="preserve">1.3. </w:t>
      </w:r>
      <w:r w:rsidR="00AB3663" w:rsidRPr="00BE398E">
        <w:rPr>
          <w:rFonts w:ascii="Times New Roman" w:hAnsi="Times New Roman" w:cs="Times New Roman"/>
          <w:sz w:val="28"/>
          <w:szCs w:val="28"/>
        </w:rPr>
        <w:t xml:space="preserve">Цель и задачи Конкретные задачи </w:t>
      </w:r>
    </w:p>
    <w:p w:rsidR="00F6043C" w:rsidRPr="00BE398E" w:rsidRDefault="004E2111" w:rsidP="004E2111">
      <w:pPr>
        <w:jc w:val="both"/>
        <w:rPr>
          <w:rFonts w:ascii="Times New Roman" w:hAnsi="Times New Roman" w:cs="Times New Roman"/>
          <w:sz w:val="28"/>
          <w:szCs w:val="28"/>
        </w:rPr>
      </w:pPr>
      <w:r w:rsidRPr="00BE398E">
        <w:rPr>
          <w:rFonts w:ascii="Times New Roman" w:hAnsi="Times New Roman" w:cs="Times New Roman"/>
          <w:sz w:val="28"/>
          <w:szCs w:val="28"/>
        </w:rPr>
        <w:t xml:space="preserve">1.4. </w:t>
      </w:r>
      <w:r w:rsidR="00B708F2">
        <w:rPr>
          <w:rFonts w:ascii="Times New Roman" w:hAnsi="Times New Roman" w:cs="Times New Roman"/>
          <w:sz w:val="28"/>
          <w:szCs w:val="28"/>
        </w:rPr>
        <w:t>С</w:t>
      </w:r>
      <w:r w:rsidR="00B708F2" w:rsidRPr="00BE398E">
        <w:rPr>
          <w:rFonts w:ascii="Times New Roman" w:hAnsi="Times New Roman" w:cs="Times New Roman"/>
          <w:sz w:val="28"/>
          <w:szCs w:val="28"/>
        </w:rPr>
        <w:t xml:space="preserve">уществующий системный анализ и сравнение </w:t>
      </w:r>
      <w:r w:rsidR="00AB3663" w:rsidRPr="00BE398E">
        <w:rPr>
          <w:rFonts w:ascii="Times New Roman" w:hAnsi="Times New Roman" w:cs="Times New Roman"/>
          <w:sz w:val="28"/>
          <w:szCs w:val="28"/>
        </w:rPr>
        <w:t xml:space="preserve">(количественный и качественный </w:t>
      </w:r>
      <w:bookmarkStart w:id="0" w:name="_GoBack"/>
      <w:bookmarkEnd w:id="0"/>
      <w:r w:rsidR="00836948" w:rsidRPr="00BE398E">
        <w:rPr>
          <w:rFonts w:ascii="Times New Roman" w:hAnsi="Times New Roman" w:cs="Times New Roman"/>
          <w:sz w:val="28"/>
          <w:szCs w:val="28"/>
        </w:rPr>
        <w:t>анализ</w:t>
      </w:r>
      <w:r w:rsidR="00836948">
        <w:rPr>
          <w:rFonts w:ascii="Times New Roman" w:hAnsi="Times New Roman" w:cs="Times New Roman"/>
          <w:sz w:val="28"/>
          <w:szCs w:val="28"/>
        </w:rPr>
        <w:t>,</w:t>
      </w:r>
      <w:r w:rsidR="00836948" w:rsidRPr="00836948">
        <w:rPr>
          <w:rStyle w:val="a7"/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836948" w:rsidRPr="0081602D">
        <w:rPr>
          <w:rStyle w:val="y2iqfc"/>
          <w:rFonts w:ascii="Times New Roman" w:hAnsi="Times New Roman" w:cs="Times New Roman"/>
          <w:color w:val="1F1F1F"/>
          <w:sz w:val="28"/>
          <w:szCs w:val="28"/>
        </w:rPr>
        <w:t>SWOT-анализ</w:t>
      </w:r>
      <w:r w:rsidR="00836948">
        <w:rPr>
          <w:rStyle w:val="y2iqfc"/>
          <w:rFonts w:ascii="Times New Roman" w:hAnsi="Times New Roman" w:cs="Times New Roman"/>
          <w:color w:val="1F1F1F"/>
          <w:sz w:val="28"/>
          <w:szCs w:val="28"/>
        </w:rPr>
        <w:t>).</w:t>
      </w:r>
    </w:p>
    <w:p w:rsidR="00F6043C" w:rsidRPr="00BE398E" w:rsidRDefault="00AB3663" w:rsidP="004E2111">
      <w:pPr>
        <w:jc w:val="both"/>
        <w:rPr>
          <w:rFonts w:ascii="Times New Roman" w:hAnsi="Times New Roman" w:cs="Times New Roman"/>
          <w:sz w:val="28"/>
          <w:szCs w:val="28"/>
        </w:rPr>
      </w:pPr>
      <w:r w:rsidRPr="00BE398E">
        <w:rPr>
          <w:rFonts w:ascii="Times New Roman" w:hAnsi="Times New Roman" w:cs="Times New Roman"/>
          <w:sz w:val="28"/>
          <w:szCs w:val="28"/>
        </w:rPr>
        <w:t xml:space="preserve"> </w:t>
      </w:r>
      <w:r w:rsidR="004E2111" w:rsidRPr="00BE398E">
        <w:rPr>
          <w:rFonts w:ascii="Times New Roman" w:hAnsi="Times New Roman" w:cs="Times New Roman"/>
          <w:sz w:val="28"/>
          <w:szCs w:val="28"/>
        </w:rPr>
        <w:t xml:space="preserve">1.5 . </w:t>
      </w:r>
      <w:r w:rsidRPr="00BE398E">
        <w:rPr>
          <w:rFonts w:ascii="Times New Roman" w:hAnsi="Times New Roman" w:cs="Times New Roman"/>
          <w:sz w:val="28"/>
          <w:szCs w:val="28"/>
        </w:rPr>
        <w:t xml:space="preserve">Анализ требований </w:t>
      </w:r>
    </w:p>
    <w:p w:rsidR="004E2111" w:rsidRPr="00BE398E" w:rsidRDefault="004E2111" w:rsidP="004E2111">
      <w:pPr>
        <w:jc w:val="both"/>
        <w:rPr>
          <w:rFonts w:ascii="Times New Roman" w:hAnsi="Times New Roman" w:cs="Times New Roman"/>
          <w:sz w:val="28"/>
          <w:szCs w:val="28"/>
        </w:rPr>
      </w:pPr>
      <w:r w:rsidRPr="00BE398E">
        <w:rPr>
          <w:rFonts w:ascii="Times New Roman" w:hAnsi="Times New Roman" w:cs="Times New Roman"/>
          <w:sz w:val="28"/>
          <w:szCs w:val="28"/>
        </w:rPr>
        <w:t>1.6. Опис</w:t>
      </w:r>
      <w:r w:rsidR="009371C2" w:rsidRPr="00BE398E">
        <w:rPr>
          <w:rFonts w:ascii="Times New Roman" w:hAnsi="Times New Roman" w:cs="Times New Roman"/>
          <w:sz w:val="28"/>
          <w:szCs w:val="28"/>
        </w:rPr>
        <w:t>ание предлагаемой архитектуры (</w:t>
      </w:r>
      <w:r w:rsidRPr="00BE398E">
        <w:rPr>
          <w:rFonts w:ascii="Times New Roman" w:hAnsi="Times New Roman" w:cs="Times New Roman"/>
          <w:sz w:val="28"/>
          <w:szCs w:val="28"/>
        </w:rPr>
        <w:t>верхний уровень)</w:t>
      </w:r>
      <w:r w:rsidR="00C433F1" w:rsidRPr="00BE398E">
        <w:rPr>
          <w:rFonts w:ascii="Times New Roman" w:hAnsi="Times New Roman" w:cs="Times New Roman"/>
          <w:sz w:val="28"/>
          <w:szCs w:val="28"/>
        </w:rPr>
        <w:t>. Общие принципы организации системы</w:t>
      </w:r>
      <w:r w:rsidR="00C433F1" w:rsidRPr="00BE398E">
        <w:rPr>
          <w:rFonts w:ascii="Times New Roman" w:hAnsi="Times New Roman" w:cs="Times New Roman"/>
          <w:sz w:val="28"/>
          <w:szCs w:val="28"/>
        </w:rPr>
        <w:tab/>
      </w:r>
      <w:r w:rsidRPr="00BE39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2111" w:rsidRDefault="004E2111" w:rsidP="004E2111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111">
        <w:rPr>
          <w:rFonts w:ascii="Times New Roman" w:hAnsi="Times New Roman" w:cs="Times New Roman"/>
          <w:i/>
          <w:sz w:val="28"/>
          <w:szCs w:val="28"/>
        </w:rPr>
        <w:t>Описываем в разрезе систему и пользователей системы.</w:t>
      </w:r>
      <w:r w:rsidR="00C433F1">
        <w:rPr>
          <w:rFonts w:ascii="Times New Roman" w:hAnsi="Times New Roman" w:cs="Times New Roman"/>
          <w:i/>
          <w:sz w:val="28"/>
          <w:szCs w:val="28"/>
        </w:rPr>
        <w:t xml:space="preserve"> Уровень 1.</w:t>
      </w:r>
      <w:r w:rsidRPr="004E2111">
        <w:rPr>
          <w:rFonts w:ascii="Times New Roman" w:hAnsi="Times New Roman" w:cs="Times New Roman"/>
          <w:i/>
          <w:sz w:val="28"/>
          <w:szCs w:val="28"/>
        </w:rPr>
        <w:t xml:space="preserve"> Рисуем диаграмму, где система в центре в окружении пользователей и других систем с которыми она взаимодействует.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E2111">
        <w:rPr>
          <w:rFonts w:ascii="Times New Roman" w:hAnsi="Times New Roman" w:cs="Times New Roman"/>
          <w:i/>
          <w:sz w:val="28"/>
          <w:szCs w:val="28"/>
        </w:rPr>
        <w:t>Описываем кратко суть взаимодействия.</w:t>
      </w:r>
      <w:r>
        <w:rPr>
          <w:rFonts w:ascii="Times New Roman" w:hAnsi="Times New Roman" w:cs="Times New Roman"/>
          <w:i/>
          <w:sz w:val="28"/>
          <w:szCs w:val="28"/>
        </w:rPr>
        <w:t xml:space="preserve"> (рис.1). </w:t>
      </w:r>
    </w:p>
    <w:p w:rsidR="004E2111" w:rsidRPr="004E2111" w:rsidRDefault="00836948" w:rsidP="004E2111">
      <w:pPr>
        <w:jc w:val="both"/>
        <w:rPr>
          <w:i/>
          <w:sz w:val="28"/>
          <w:szCs w:val="28"/>
        </w:rPr>
      </w:pPr>
      <w:hyperlink r:id="rId5" w:history="1">
        <w:r w:rsidR="004E2111" w:rsidRPr="004E2111">
          <w:rPr>
            <w:rStyle w:val="a6"/>
            <w:b/>
            <w:bCs/>
            <w:i/>
            <w:sz w:val="28"/>
            <w:szCs w:val="28"/>
          </w:rPr>
          <w:t>Вопросы, на которые отвечает диаграмма контекста:</w:t>
        </w:r>
      </w:hyperlink>
    </w:p>
    <w:p w:rsidR="004E2111" w:rsidRPr="004E2111" w:rsidRDefault="004E2111" w:rsidP="004E2111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111">
        <w:rPr>
          <w:rFonts w:ascii="Times New Roman" w:hAnsi="Times New Roman" w:cs="Times New Roman"/>
          <w:i/>
          <w:sz w:val="28"/>
          <w:szCs w:val="28"/>
        </w:rPr>
        <w:t>1. Какую систему мы создаем? </w:t>
      </w:r>
    </w:p>
    <w:p w:rsidR="004E2111" w:rsidRPr="004E2111" w:rsidRDefault="004E2111" w:rsidP="004E2111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111">
        <w:rPr>
          <w:rFonts w:ascii="Times New Roman" w:hAnsi="Times New Roman" w:cs="Times New Roman"/>
          <w:i/>
          <w:sz w:val="28"/>
          <w:szCs w:val="28"/>
        </w:rPr>
        <w:t>2. Кто её использует? </w:t>
      </w:r>
    </w:p>
    <w:p w:rsidR="004E2111" w:rsidRPr="004E2111" w:rsidRDefault="004E2111" w:rsidP="004E2111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111">
        <w:rPr>
          <w:rFonts w:ascii="Times New Roman" w:hAnsi="Times New Roman" w:cs="Times New Roman"/>
          <w:i/>
          <w:sz w:val="28"/>
          <w:szCs w:val="28"/>
        </w:rPr>
        <w:t>3. Как она вписывается в существующую среду?</w:t>
      </w:r>
    </w:p>
    <w:p w:rsidR="004E2111" w:rsidRPr="004E2111" w:rsidRDefault="004E2111" w:rsidP="004E2111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E2111" w:rsidRDefault="004E2111" w:rsidP="004E2111">
      <w:pPr>
        <w:keepNext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FE1D24A" wp14:editId="1E4B5219">
            <wp:extent cx="5600700" cy="3211347"/>
            <wp:effectExtent l="0" t="0" r="0" b="8255"/>
            <wp:docPr id="10242" name="Picture 2" descr="https://cinimex.ru/upload/%D0%A2%D0%B5%D1%85%D0%BD%D0%BE%D0%BB%D0%BE%D0%B3%D0%B8%D0%B8-%D1%80%D0%B0%D0%B1%D0%BE%D1%82%D1%8B-%D0%B0%D0%BD%D0%B0%D0%BB%D0%B8%D1%82%D0%B8%D0%BA%D0%BE%D0%B2-%D0%B8-%D1%80%D1%83%D0%BA%D0%BE%D0%B2%D0%BE%D0%B4%D0%B8%D1%82%D0%B5%D0%BB%D1%8F-%D0%BF%D1%80%D0%BE%D0%B5%D0%BA%D1%82%D0%BE%D0%B2/%D0%9C%D0%BE%D0%B4%D0%B5%D0%BB%D1%8C-%D0%A1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https://cinimex.ru/upload/%D0%A2%D0%B5%D1%85%D0%BD%D0%BE%D0%BB%D0%BE%D0%B3%D0%B8%D0%B8-%D1%80%D0%B0%D0%B1%D0%BE%D1%82%D1%8B-%D0%B0%D0%BD%D0%B0%D0%BB%D0%B8%D1%82%D0%B8%D0%BA%D0%BE%D0%B2-%D0%B8-%D1%80%D1%83%D0%BA%D0%BE%D0%B2%D0%BE%D0%B4%D0%B8%D1%82%D0%B5%D0%BB%D1%8F-%D0%BF%D1%80%D0%BE%D0%B5%D0%BA%D1%82%D0%BE%D0%B2/%D0%9C%D0%BE%D0%B4%D0%B5%D0%BB%D1%8C-%D0%A14-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475" cy="321408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4E2111" w:rsidRDefault="004E2111" w:rsidP="004E2111">
      <w:pPr>
        <w:pStyle w:val="a4"/>
        <w:jc w:val="both"/>
        <w:rPr>
          <w:rFonts w:ascii="Times New Roman" w:hAnsi="Times New Roman" w:cs="Times New Roman"/>
          <w:i w:val="0"/>
        </w:rPr>
      </w:pPr>
      <w:r w:rsidRPr="004E2111">
        <w:rPr>
          <w:rFonts w:ascii="Times New Roman" w:hAnsi="Times New Roman" w:cs="Times New Roman"/>
          <w:i w:val="0"/>
        </w:rPr>
        <w:t xml:space="preserve">Рисунок </w:t>
      </w:r>
      <w:r w:rsidRPr="004E2111">
        <w:rPr>
          <w:rFonts w:ascii="Times New Roman" w:hAnsi="Times New Roman" w:cs="Times New Roman"/>
          <w:i w:val="0"/>
        </w:rPr>
        <w:fldChar w:fldCharType="begin"/>
      </w:r>
      <w:r w:rsidRPr="004E2111">
        <w:rPr>
          <w:rFonts w:ascii="Times New Roman" w:hAnsi="Times New Roman" w:cs="Times New Roman"/>
          <w:i w:val="0"/>
        </w:rPr>
        <w:instrText xml:space="preserve"> SEQ Рисунок \* ARABIC </w:instrText>
      </w:r>
      <w:r w:rsidRPr="004E2111">
        <w:rPr>
          <w:rFonts w:ascii="Times New Roman" w:hAnsi="Times New Roman" w:cs="Times New Roman"/>
          <w:i w:val="0"/>
        </w:rPr>
        <w:fldChar w:fldCharType="separate"/>
      </w:r>
      <w:r w:rsidR="00806B93">
        <w:rPr>
          <w:rFonts w:ascii="Times New Roman" w:hAnsi="Times New Roman" w:cs="Times New Roman"/>
          <w:i w:val="0"/>
          <w:noProof/>
        </w:rPr>
        <w:t>1</w:t>
      </w:r>
      <w:r w:rsidRPr="004E2111">
        <w:rPr>
          <w:rFonts w:ascii="Times New Roman" w:hAnsi="Times New Roman" w:cs="Times New Roman"/>
          <w:i w:val="0"/>
        </w:rPr>
        <w:fldChar w:fldCharType="end"/>
      </w:r>
      <w:r w:rsidRPr="004E2111">
        <w:rPr>
          <w:rFonts w:ascii="Times New Roman" w:hAnsi="Times New Roman" w:cs="Times New Roman"/>
          <w:i w:val="0"/>
        </w:rPr>
        <w:t xml:space="preserve">Структурная </w:t>
      </w:r>
      <w:proofErr w:type="gramStart"/>
      <w:r w:rsidR="00C433F1">
        <w:rPr>
          <w:rFonts w:ascii="Times New Roman" w:hAnsi="Times New Roman" w:cs="Times New Roman"/>
          <w:i w:val="0"/>
        </w:rPr>
        <w:t xml:space="preserve">диаграмма </w:t>
      </w:r>
      <w:r w:rsidRPr="004E2111">
        <w:rPr>
          <w:rFonts w:ascii="Times New Roman" w:hAnsi="Times New Roman" w:cs="Times New Roman"/>
          <w:i w:val="0"/>
        </w:rPr>
        <w:t xml:space="preserve"> системы</w:t>
      </w:r>
      <w:proofErr w:type="gramEnd"/>
    </w:p>
    <w:p w:rsidR="004E2111" w:rsidRDefault="004E2111" w:rsidP="004E2111"/>
    <w:p w:rsidR="004E2111" w:rsidRPr="00C433F1" w:rsidRDefault="004E2111" w:rsidP="004E2111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b/>
          <w:sz w:val="28"/>
          <w:szCs w:val="28"/>
        </w:rPr>
        <w:t xml:space="preserve">Глава 2 </w:t>
      </w:r>
      <w:r w:rsidR="00AB3663" w:rsidRPr="00AB3663">
        <w:rPr>
          <w:rStyle w:val="4656"/>
          <w:rFonts w:ascii="Times New Roman" w:hAnsi="Times New Roman" w:cs="Times New Roman"/>
          <w:b/>
          <w:color w:val="000000"/>
          <w:sz w:val="28"/>
          <w:szCs w:val="28"/>
        </w:rPr>
        <w:t>ИССЛЕДОВАНИЕ И РАЗРАБОТКА МОДЕЛИ СИСТЕМЫ</w:t>
      </w:r>
      <w:r w:rsidRPr="00C433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2111" w:rsidRPr="00C433F1" w:rsidRDefault="004E2111" w:rsidP="004E2111">
      <w:pPr>
        <w:rPr>
          <w:rFonts w:ascii="Times New Roman" w:hAnsi="Times New Roman" w:cs="Times New Roman"/>
          <w:sz w:val="28"/>
          <w:szCs w:val="28"/>
        </w:rPr>
      </w:pPr>
      <w:r w:rsidRPr="00C433F1">
        <w:rPr>
          <w:rFonts w:ascii="Times New Roman" w:hAnsi="Times New Roman" w:cs="Times New Roman"/>
          <w:sz w:val="28"/>
          <w:szCs w:val="28"/>
        </w:rPr>
        <w:t>2.1</w:t>
      </w:r>
      <w:r w:rsidRPr="00C433F1">
        <w:rPr>
          <w:rFonts w:ascii="Times New Roman" w:hAnsi="Times New Roman" w:cs="Times New Roman"/>
          <w:sz w:val="28"/>
          <w:szCs w:val="28"/>
        </w:rPr>
        <w:tab/>
        <w:t>Построение модели</w:t>
      </w:r>
      <w:r w:rsidR="00806B93">
        <w:rPr>
          <w:rFonts w:ascii="Times New Roman" w:hAnsi="Times New Roman" w:cs="Times New Roman"/>
          <w:sz w:val="28"/>
          <w:szCs w:val="28"/>
        </w:rPr>
        <w:t>. (</w:t>
      </w:r>
      <w:r w:rsidR="00806B93" w:rsidRPr="00806B93">
        <w:rPr>
          <w:rFonts w:ascii="Times New Roman" w:hAnsi="Times New Roman" w:cs="Times New Roman"/>
          <w:i/>
          <w:sz w:val="28"/>
          <w:szCs w:val="28"/>
        </w:rPr>
        <w:t>На данном этапе осуществляется формализация структуры информационных потоков в виде наглядной математической модели</w:t>
      </w:r>
      <w:r w:rsidR="00806B93">
        <w:rPr>
          <w:rFonts w:ascii="Times New Roman" w:hAnsi="Times New Roman" w:cs="Times New Roman"/>
          <w:i/>
          <w:sz w:val="28"/>
          <w:szCs w:val="28"/>
        </w:rPr>
        <w:t>)</w:t>
      </w:r>
      <w:r w:rsidR="00C433F1" w:rsidRPr="00C433F1">
        <w:rPr>
          <w:rFonts w:ascii="Times New Roman" w:hAnsi="Times New Roman" w:cs="Times New Roman"/>
          <w:sz w:val="28"/>
          <w:szCs w:val="28"/>
        </w:rPr>
        <w:tab/>
      </w:r>
    </w:p>
    <w:p w:rsidR="004E2111" w:rsidRPr="00C433F1" w:rsidRDefault="004E2111" w:rsidP="004E2111">
      <w:pPr>
        <w:rPr>
          <w:rFonts w:ascii="Times New Roman" w:hAnsi="Times New Roman" w:cs="Times New Roman"/>
          <w:sz w:val="28"/>
          <w:szCs w:val="28"/>
        </w:rPr>
      </w:pPr>
      <w:r w:rsidRPr="00C433F1">
        <w:rPr>
          <w:rFonts w:ascii="Times New Roman" w:hAnsi="Times New Roman" w:cs="Times New Roman"/>
          <w:sz w:val="28"/>
          <w:szCs w:val="28"/>
        </w:rPr>
        <w:t>2.2</w:t>
      </w:r>
      <w:r w:rsidRPr="00C433F1">
        <w:rPr>
          <w:rFonts w:ascii="Times New Roman" w:hAnsi="Times New Roman" w:cs="Times New Roman"/>
          <w:sz w:val="28"/>
          <w:szCs w:val="28"/>
        </w:rPr>
        <w:tab/>
        <w:t>Выбор алгоритма решения</w:t>
      </w:r>
      <w:r w:rsidR="00BE398E">
        <w:rPr>
          <w:rFonts w:ascii="Times New Roman" w:hAnsi="Times New Roman" w:cs="Times New Roman"/>
          <w:sz w:val="28"/>
          <w:szCs w:val="28"/>
        </w:rPr>
        <w:t>. (</w:t>
      </w:r>
      <w:r w:rsidR="00806B93">
        <w:rPr>
          <w:rFonts w:ascii="Times New Roman" w:hAnsi="Times New Roman" w:cs="Times New Roman"/>
          <w:sz w:val="28"/>
          <w:szCs w:val="28"/>
        </w:rPr>
        <w:t xml:space="preserve">На данном этапе рассматриваются существующие </w:t>
      </w:r>
      <w:r w:rsidR="00AB3663">
        <w:rPr>
          <w:rFonts w:ascii="Times New Roman" w:hAnsi="Times New Roman" w:cs="Times New Roman"/>
          <w:sz w:val="28"/>
          <w:szCs w:val="28"/>
        </w:rPr>
        <w:t>математические методы и алгоритмы решения поставленной задачи.</w:t>
      </w:r>
    </w:p>
    <w:p w:rsidR="00AB3663" w:rsidRDefault="004E2111" w:rsidP="004E2111">
      <w:pPr>
        <w:rPr>
          <w:rFonts w:ascii="Times New Roman" w:hAnsi="Times New Roman" w:cs="Times New Roman"/>
          <w:sz w:val="28"/>
          <w:szCs w:val="28"/>
        </w:rPr>
      </w:pPr>
      <w:r w:rsidRPr="00C433F1">
        <w:rPr>
          <w:rFonts w:ascii="Times New Roman" w:hAnsi="Times New Roman" w:cs="Times New Roman"/>
          <w:sz w:val="28"/>
          <w:szCs w:val="28"/>
        </w:rPr>
        <w:t>2.3</w:t>
      </w:r>
      <w:r w:rsidRPr="00C433F1">
        <w:rPr>
          <w:rFonts w:ascii="Times New Roman" w:hAnsi="Times New Roman" w:cs="Times New Roman"/>
          <w:sz w:val="28"/>
          <w:szCs w:val="28"/>
        </w:rPr>
        <w:tab/>
        <w:t>Формирование гипотезы экспериментальной оценки</w:t>
      </w:r>
    </w:p>
    <w:p w:rsidR="00AB3663" w:rsidRPr="00AB3663" w:rsidRDefault="00AB3663" w:rsidP="00AB3663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sz w:val="28"/>
          <w:szCs w:val="28"/>
        </w:rPr>
        <w:t xml:space="preserve">2.4 Проектирование экспериментов </w:t>
      </w:r>
    </w:p>
    <w:p w:rsidR="00AB3663" w:rsidRPr="00AB3663" w:rsidRDefault="00AB3663" w:rsidP="00AB3663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sz w:val="28"/>
          <w:szCs w:val="28"/>
        </w:rPr>
        <w:t xml:space="preserve">2.5 Эксперименты и результаты </w:t>
      </w:r>
    </w:p>
    <w:p w:rsidR="00AB3663" w:rsidRPr="00AB3663" w:rsidRDefault="00AB3663" w:rsidP="00AB3663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sz w:val="28"/>
          <w:szCs w:val="28"/>
        </w:rPr>
        <w:t xml:space="preserve">2.6 Влияние параметров предлагаемого подхода </w:t>
      </w:r>
    </w:p>
    <w:p w:rsidR="00AB3663" w:rsidRDefault="00C433F1" w:rsidP="004E2111">
      <w:pPr>
        <w:rPr>
          <w:rFonts w:ascii="Times New Roman" w:hAnsi="Times New Roman" w:cs="Times New Roman"/>
          <w:sz w:val="28"/>
          <w:szCs w:val="28"/>
        </w:rPr>
      </w:pPr>
      <w:r w:rsidRPr="00C433F1">
        <w:rPr>
          <w:rFonts w:ascii="Times New Roman" w:hAnsi="Times New Roman" w:cs="Times New Roman"/>
          <w:sz w:val="28"/>
          <w:szCs w:val="28"/>
        </w:rPr>
        <w:tab/>
      </w:r>
    </w:p>
    <w:p w:rsidR="00AB3663" w:rsidRPr="00AB3663" w:rsidRDefault="00AB3663" w:rsidP="004E2111">
      <w:pPr>
        <w:rPr>
          <w:rFonts w:ascii="Times New Roman" w:hAnsi="Times New Roman" w:cs="Times New Roman"/>
          <w:b/>
          <w:sz w:val="28"/>
          <w:szCs w:val="28"/>
        </w:rPr>
      </w:pPr>
      <w:r w:rsidRPr="00AB3663">
        <w:rPr>
          <w:rFonts w:ascii="Times New Roman" w:hAnsi="Times New Roman" w:cs="Times New Roman"/>
          <w:b/>
          <w:sz w:val="28"/>
          <w:szCs w:val="28"/>
        </w:rPr>
        <w:t>Глава 3 РАЗРАБОТКА ПРОГРАММНОЙ СИСТЕМЫ</w:t>
      </w:r>
    </w:p>
    <w:p w:rsidR="00C433F1" w:rsidRPr="00C433F1" w:rsidRDefault="00AB3663" w:rsidP="00C43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E2111" w:rsidRPr="00C433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4E2111" w:rsidRPr="00C433F1">
        <w:rPr>
          <w:rFonts w:ascii="Times New Roman" w:hAnsi="Times New Roman" w:cs="Times New Roman"/>
          <w:sz w:val="28"/>
          <w:szCs w:val="28"/>
        </w:rPr>
        <w:tab/>
      </w:r>
      <w:r w:rsidR="00C433F1" w:rsidRPr="00C433F1">
        <w:rPr>
          <w:rFonts w:ascii="Times New Roman" w:hAnsi="Times New Roman" w:cs="Times New Roman"/>
          <w:bCs/>
          <w:sz w:val="28"/>
          <w:szCs w:val="28"/>
        </w:rPr>
        <w:t>Контейнер-</w:t>
      </w:r>
      <w:proofErr w:type="gramStart"/>
      <w:r w:rsidR="00C433F1" w:rsidRPr="00C433F1">
        <w:rPr>
          <w:rFonts w:ascii="Times New Roman" w:hAnsi="Times New Roman" w:cs="Times New Roman"/>
          <w:bCs/>
          <w:sz w:val="28"/>
          <w:szCs w:val="28"/>
        </w:rPr>
        <w:t>диаграмм</w:t>
      </w:r>
      <w:r w:rsidR="00806B93">
        <w:rPr>
          <w:rFonts w:ascii="Times New Roman" w:hAnsi="Times New Roman" w:cs="Times New Roman"/>
          <w:bCs/>
          <w:sz w:val="28"/>
          <w:szCs w:val="28"/>
        </w:rPr>
        <w:t xml:space="preserve">ы </w:t>
      </w:r>
      <w:r w:rsidR="00C433F1" w:rsidRPr="00C433F1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End"/>
      <w:r w:rsidR="00C433F1" w:rsidRPr="00C433F1">
        <w:rPr>
          <w:rFonts w:ascii="Times New Roman" w:hAnsi="Times New Roman" w:cs="Times New Roman"/>
          <w:bCs/>
          <w:sz w:val="28"/>
          <w:szCs w:val="28"/>
          <w:lang w:val="en-US"/>
        </w:rPr>
        <w:t>Container</w:t>
      </w:r>
      <w:r w:rsidR="00C433F1" w:rsidRPr="00C433F1">
        <w:rPr>
          <w:rFonts w:ascii="Times New Roman" w:hAnsi="Times New Roman" w:cs="Times New Roman"/>
          <w:bCs/>
          <w:sz w:val="28"/>
          <w:szCs w:val="28"/>
        </w:rPr>
        <w:t>)</w:t>
      </w:r>
      <w:r w:rsidR="00806B9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E2111" w:rsidRPr="00C433F1" w:rsidRDefault="00AB3663" w:rsidP="004E2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</w:t>
      </w:r>
      <w:r w:rsidR="004E2111" w:rsidRPr="00C433F1">
        <w:rPr>
          <w:rFonts w:ascii="Times New Roman" w:hAnsi="Times New Roman" w:cs="Times New Roman"/>
          <w:sz w:val="28"/>
          <w:szCs w:val="28"/>
        </w:rPr>
        <w:tab/>
        <w:t>Бизнес процессы системы</w:t>
      </w:r>
      <w:r w:rsidR="00C433F1" w:rsidRPr="00C433F1">
        <w:rPr>
          <w:rFonts w:ascii="Times New Roman" w:hAnsi="Times New Roman" w:cs="Times New Roman"/>
          <w:sz w:val="28"/>
          <w:szCs w:val="28"/>
        </w:rPr>
        <w:tab/>
      </w:r>
    </w:p>
    <w:p w:rsidR="004E2111" w:rsidRPr="00C433F1" w:rsidRDefault="00AB3663" w:rsidP="004E2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</w:t>
      </w:r>
      <w:r w:rsidR="004E2111" w:rsidRPr="00C433F1">
        <w:rPr>
          <w:rFonts w:ascii="Times New Roman" w:hAnsi="Times New Roman" w:cs="Times New Roman"/>
          <w:sz w:val="28"/>
          <w:szCs w:val="28"/>
        </w:rPr>
        <w:tab/>
        <w:t>Модель данных</w:t>
      </w:r>
      <w:r w:rsidR="00C433F1" w:rsidRPr="00C433F1">
        <w:rPr>
          <w:rFonts w:ascii="Times New Roman" w:hAnsi="Times New Roman" w:cs="Times New Roman"/>
          <w:sz w:val="28"/>
          <w:szCs w:val="28"/>
        </w:rPr>
        <w:tab/>
      </w:r>
    </w:p>
    <w:p w:rsidR="004E2111" w:rsidRPr="00C433F1" w:rsidRDefault="00AB3663" w:rsidP="004E2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4E2111" w:rsidRPr="00C433F1">
        <w:rPr>
          <w:rFonts w:ascii="Times New Roman" w:hAnsi="Times New Roman" w:cs="Times New Roman"/>
          <w:sz w:val="28"/>
          <w:szCs w:val="28"/>
        </w:rPr>
        <w:tab/>
        <w:t>Проектирование базы данных</w:t>
      </w:r>
      <w:r w:rsidR="00C433F1" w:rsidRPr="00C433F1">
        <w:rPr>
          <w:rFonts w:ascii="Times New Roman" w:hAnsi="Times New Roman" w:cs="Times New Roman"/>
          <w:sz w:val="28"/>
          <w:szCs w:val="28"/>
        </w:rPr>
        <w:tab/>
      </w:r>
    </w:p>
    <w:p w:rsidR="00AB3663" w:rsidRDefault="00AB3663" w:rsidP="004E2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 </w:t>
      </w:r>
      <w:r w:rsidR="004E2111" w:rsidRPr="00C433F1">
        <w:rPr>
          <w:rFonts w:ascii="Times New Roman" w:hAnsi="Times New Roman" w:cs="Times New Roman"/>
          <w:sz w:val="28"/>
          <w:szCs w:val="28"/>
        </w:rPr>
        <w:t>Спецификация протокола обмена</w:t>
      </w:r>
    </w:p>
    <w:p w:rsidR="004E2111" w:rsidRDefault="00C433F1" w:rsidP="004E2111">
      <w:pPr>
        <w:rPr>
          <w:rFonts w:ascii="Times New Roman" w:hAnsi="Times New Roman" w:cs="Times New Roman"/>
          <w:sz w:val="28"/>
          <w:szCs w:val="28"/>
        </w:rPr>
      </w:pPr>
      <w:r w:rsidRPr="00C433F1"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C433F1" w:rsidRDefault="00C433F1" w:rsidP="004E2111">
      <w:pPr>
        <w:rPr>
          <w:rFonts w:ascii="Times New Roman" w:hAnsi="Times New Roman" w:cs="Times New Roman"/>
          <w:sz w:val="28"/>
          <w:szCs w:val="28"/>
        </w:rPr>
      </w:pPr>
    </w:p>
    <w:p w:rsidR="00806B93" w:rsidRDefault="00806B93" w:rsidP="00806B93">
      <w:pPr>
        <w:keepNext/>
      </w:pPr>
      <w:r>
        <w:rPr>
          <w:noProof/>
          <w:lang w:eastAsia="ru-RU"/>
        </w:rPr>
        <w:drawing>
          <wp:inline distT="0" distB="0" distL="0" distR="0" wp14:anchorId="31B7AB45" wp14:editId="0EDE32A0">
            <wp:extent cx="5940425" cy="3394710"/>
            <wp:effectExtent l="0" t="0" r="3175" b="0"/>
            <wp:docPr id="11266" name="Picture 2" descr="https://cinimex.ru/upload/%D0%A2%D0%B5%D1%85%D0%BD%D0%BE%D0%BB%D0%BE%D0%B3%D0%B8%D0%B8-%D1%80%D0%B0%D0%B1%D0%BE%D1%82%D1%8B-%D0%B0%D0%BD%D0%B0%D0%BB%D0%B8%D1%82%D0%B8%D0%BA%D0%BE%D0%B2-%D0%B8-%D1%80%D1%83%D0%BA%D0%BE%D0%B2%D0%BE%D0%B4%D0%B8%D1%82%D0%B5%D0%BB%D1%8F-%D0%BF%D1%80%D0%BE%D0%B5%D0%BA%D1%82%D0%BE%D0%B2/%D0%9C%D0%BE%D0%B4%D0%B5%D0%BB%D1%8C-%D0%A1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 descr="https://cinimex.ru/upload/%D0%A2%D0%B5%D1%85%D0%BD%D0%BE%D0%BB%D0%BE%D0%B3%D0%B8%D0%B8-%D1%80%D0%B0%D0%B1%D0%BE%D1%82%D1%8B-%D0%B0%D0%BD%D0%B0%D0%BB%D0%B8%D1%82%D0%B8%D0%BA%D0%BE%D0%B2-%D0%B8-%D1%80%D1%83%D0%BA%D0%BE%D0%B2%D0%BE%D0%B4%D0%B8%D1%82%D0%B5%D0%BB%D1%8F-%D0%BF%D1%80%D0%BE%D0%B5%D0%BA%D1%82%D0%BE%D0%B2/%D0%9C%D0%BE%D0%B4%D0%B5%D0%BB%D1%8C-%D0%A14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C433F1" w:rsidRDefault="00806B93" w:rsidP="00806B93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Контейнер диаграмма</w:t>
      </w:r>
    </w:p>
    <w:p w:rsidR="00806B93" w:rsidRDefault="00806B93" w:rsidP="00806B93"/>
    <w:p w:rsidR="00806B93" w:rsidRPr="00806B93" w:rsidRDefault="00806B93" w:rsidP="00806B93">
      <w:pPr>
        <w:rPr>
          <w:rFonts w:ascii="Times New Roman" w:hAnsi="Times New Roman" w:cs="Times New Roman"/>
          <w:bCs/>
          <w:i/>
          <w:sz w:val="28"/>
          <w:szCs w:val="28"/>
        </w:rPr>
      </w:pPr>
      <w:r w:rsidRPr="00806B93">
        <w:rPr>
          <w:rFonts w:ascii="Times New Roman" w:hAnsi="Times New Roman" w:cs="Times New Roman"/>
          <w:bCs/>
          <w:i/>
          <w:sz w:val="28"/>
          <w:szCs w:val="28"/>
        </w:rPr>
        <w:t>Уровень 2 - Контейнер-диаграмма (</w:t>
      </w:r>
      <w:r w:rsidRPr="00806B93">
        <w:rPr>
          <w:rFonts w:ascii="Times New Roman" w:hAnsi="Times New Roman" w:cs="Times New Roman"/>
          <w:bCs/>
          <w:i/>
          <w:sz w:val="28"/>
          <w:szCs w:val="28"/>
          <w:lang w:val="en-US"/>
        </w:rPr>
        <w:t>Container</w:t>
      </w:r>
      <w:r w:rsidRPr="00806B93">
        <w:rPr>
          <w:rFonts w:ascii="Times New Roman" w:hAnsi="Times New Roman" w:cs="Times New Roman"/>
          <w:bCs/>
          <w:i/>
          <w:sz w:val="28"/>
          <w:szCs w:val="28"/>
        </w:rPr>
        <w:t xml:space="preserve">) Раскладываем </w:t>
      </w:r>
      <w:proofErr w:type="gramStart"/>
      <w:r w:rsidRPr="00806B93">
        <w:rPr>
          <w:rFonts w:ascii="Times New Roman" w:hAnsi="Times New Roman" w:cs="Times New Roman"/>
          <w:bCs/>
          <w:i/>
          <w:sz w:val="28"/>
          <w:szCs w:val="28"/>
        </w:rPr>
        <w:t>систему</w:t>
      </w:r>
      <w:proofErr w:type="gramEnd"/>
      <w:r w:rsidRPr="00806B93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представленную на уровне 1 </w:t>
      </w:r>
      <w:r w:rsidRPr="00806B93">
        <w:rPr>
          <w:rFonts w:ascii="Times New Roman" w:hAnsi="Times New Roman" w:cs="Times New Roman"/>
          <w:bCs/>
          <w:i/>
          <w:sz w:val="28"/>
          <w:szCs w:val="28"/>
        </w:rPr>
        <w:t>на составляющие - контейнеры.</w:t>
      </w:r>
      <w:r w:rsidR="00CF0F9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806B93">
        <w:rPr>
          <w:rFonts w:ascii="Times New Roman" w:hAnsi="Times New Roman" w:cs="Times New Roman"/>
          <w:bCs/>
          <w:i/>
          <w:sz w:val="28"/>
          <w:szCs w:val="28"/>
        </w:rPr>
        <w:t>Container</w:t>
      </w:r>
      <w:proofErr w:type="spellEnd"/>
      <w:r w:rsidRPr="00806B93">
        <w:rPr>
          <w:rFonts w:ascii="Times New Roman" w:hAnsi="Times New Roman" w:cs="Times New Roman"/>
          <w:bCs/>
          <w:i/>
          <w:sz w:val="28"/>
          <w:szCs w:val="28"/>
        </w:rPr>
        <w:t xml:space="preserve"> - это архитектура высокого уровня где определены функции каждого контейнера. Она также показывает основные технологические решения и способы взаимодействия контейнеров друг с другом. Это простая, высокоуровневая технологическая диаграмма, которая полезна для разработчиков программного обеспечения и сотрудников службы поддержки.</w:t>
      </w:r>
    </w:p>
    <w:p w:rsidR="00806B93" w:rsidRPr="00806B93" w:rsidRDefault="00806B93" w:rsidP="00806B93">
      <w:pPr>
        <w:rPr>
          <w:rFonts w:ascii="Times New Roman" w:hAnsi="Times New Roman" w:cs="Times New Roman"/>
          <w:bCs/>
          <w:i/>
          <w:sz w:val="28"/>
          <w:szCs w:val="28"/>
        </w:rPr>
      </w:pPr>
      <w:r w:rsidRPr="00806B93">
        <w:rPr>
          <w:rFonts w:ascii="Times New Roman" w:hAnsi="Times New Roman" w:cs="Times New Roman"/>
          <w:bCs/>
          <w:i/>
          <w:sz w:val="28"/>
          <w:szCs w:val="28"/>
        </w:rPr>
        <w:t>Примеры «контейнеров» - серверное веб-приложение, настольного приложения, мобильного приложения, базы данных, файловая система, сервера приложений.</w:t>
      </w:r>
    </w:p>
    <w:p w:rsidR="00806B93" w:rsidRPr="00806B93" w:rsidRDefault="00836948" w:rsidP="00806B93">
      <w:pPr>
        <w:rPr>
          <w:rFonts w:ascii="Times New Roman" w:hAnsi="Times New Roman" w:cs="Times New Roman"/>
          <w:i/>
          <w:sz w:val="28"/>
          <w:szCs w:val="28"/>
        </w:rPr>
      </w:pPr>
      <w:hyperlink r:id="rId8" w:history="1">
        <w:r w:rsidR="00806B93" w:rsidRPr="00806B93">
          <w:rPr>
            <w:rStyle w:val="a6"/>
            <w:rFonts w:ascii="Times New Roman" w:hAnsi="Times New Roman" w:cs="Times New Roman"/>
            <w:b/>
            <w:bCs/>
            <w:i/>
            <w:sz w:val="28"/>
            <w:szCs w:val="28"/>
          </w:rPr>
          <w:t>Вопросы, на которые отвечает диаграмма контейнеров:</w:t>
        </w:r>
      </w:hyperlink>
    </w:p>
    <w:p w:rsidR="00806B93" w:rsidRPr="00806B93" w:rsidRDefault="00806B93" w:rsidP="00806B93">
      <w:pPr>
        <w:rPr>
          <w:rFonts w:ascii="Times New Roman" w:hAnsi="Times New Roman" w:cs="Times New Roman"/>
          <w:i/>
          <w:sz w:val="28"/>
          <w:szCs w:val="28"/>
        </w:rPr>
      </w:pPr>
      <w:r w:rsidRPr="00806B93">
        <w:rPr>
          <w:rFonts w:ascii="Times New Roman" w:hAnsi="Times New Roman" w:cs="Times New Roman"/>
          <w:i/>
          <w:sz w:val="28"/>
          <w:szCs w:val="28"/>
        </w:rPr>
        <w:t>1. Каков общий вид программной среды? </w:t>
      </w:r>
    </w:p>
    <w:p w:rsidR="00806B93" w:rsidRPr="00806B93" w:rsidRDefault="00806B93" w:rsidP="00806B93">
      <w:pPr>
        <w:rPr>
          <w:rFonts w:ascii="Times New Roman" w:hAnsi="Times New Roman" w:cs="Times New Roman"/>
          <w:i/>
          <w:sz w:val="28"/>
          <w:szCs w:val="28"/>
        </w:rPr>
      </w:pPr>
      <w:r w:rsidRPr="00806B93">
        <w:rPr>
          <w:rFonts w:ascii="Times New Roman" w:hAnsi="Times New Roman" w:cs="Times New Roman"/>
          <w:i/>
          <w:sz w:val="28"/>
          <w:szCs w:val="28"/>
        </w:rPr>
        <w:t>2. Каковы технологические решения высокого уровня? </w:t>
      </w:r>
    </w:p>
    <w:p w:rsidR="00806B93" w:rsidRPr="00806B93" w:rsidRDefault="00806B93" w:rsidP="00806B93">
      <w:pPr>
        <w:rPr>
          <w:rFonts w:ascii="Times New Roman" w:hAnsi="Times New Roman" w:cs="Times New Roman"/>
          <w:i/>
          <w:sz w:val="28"/>
          <w:szCs w:val="28"/>
        </w:rPr>
      </w:pPr>
      <w:r w:rsidRPr="00806B93">
        <w:rPr>
          <w:rFonts w:ascii="Times New Roman" w:hAnsi="Times New Roman" w:cs="Times New Roman"/>
          <w:i/>
          <w:sz w:val="28"/>
          <w:szCs w:val="28"/>
        </w:rPr>
        <w:t>3. Как функциональные блоки выделены в системе (если отображаем их здесь)? </w:t>
      </w:r>
    </w:p>
    <w:p w:rsidR="00806B93" w:rsidRPr="00806B93" w:rsidRDefault="00806B93" w:rsidP="00806B93">
      <w:pPr>
        <w:rPr>
          <w:rFonts w:ascii="Times New Roman" w:hAnsi="Times New Roman" w:cs="Times New Roman"/>
          <w:i/>
          <w:sz w:val="28"/>
          <w:szCs w:val="28"/>
        </w:rPr>
      </w:pPr>
      <w:r w:rsidRPr="00806B93">
        <w:rPr>
          <w:rFonts w:ascii="Times New Roman" w:hAnsi="Times New Roman" w:cs="Times New Roman"/>
          <w:i/>
          <w:sz w:val="28"/>
          <w:szCs w:val="28"/>
        </w:rPr>
        <w:t>4. Как контейнеры взаимодействуют друг с другом?</w:t>
      </w:r>
    </w:p>
    <w:p w:rsidR="00806B93" w:rsidRDefault="00806B93" w:rsidP="00806B93">
      <w:pPr>
        <w:rPr>
          <w:rFonts w:ascii="Times New Roman" w:hAnsi="Times New Roman" w:cs="Times New Roman"/>
          <w:i/>
          <w:sz w:val="28"/>
          <w:szCs w:val="28"/>
        </w:rPr>
      </w:pPr>
    </w:p>
    <w:p w:rsidR="00806B93" w:rsidRDefault="00806B93" w:rsidP="00806B93">
      <w:pPr>
        <w:rPr>
          <w:rFonts w:ascii="Times New Roman" w:hAnsi="Times New Roman" w:cs="Times New Roman"/>
          <w:i/>
          <w:sz w:val="28"/>
          <w:szCs w:val="28"/>
        </w:rPr>
      </w:pPr>
    </w:p>
    <w:p w:rsidR="00CF0F94" w:rsidRDefault="00806B93" w:rsidP="00AB3663">
      <w:pPr>
        <w:rPr>
          <w:rFonts w:ascii="Times New Roman" w:hAnsi="Times New Roman" w:cs="Times New Roman"/>
          <w:b/>
          <w:sz w:val="28"/>
          <w:szCs w:val="28"/>
        </w:rPr>
      </w:pPr>
      <w:r w:rsidRPr="00AB3663">
        <w:rPr>
          <w:rFonts w:ascii="Times New Roman" w:hAnsi="Times New Roman" w:cs="Times New Roman"/>
          <w:b/>
          <w:sz w:val="28"/>
          <w:szCs w:val="28"/>
        </w:rPr>
        <w:t xml:space="preserve">Глава </w:t>
      </w:r>
      <w:r w:rsidR="00AB3663" w:rsidRPr="00AB3663">
        <w:rPr>
          <w:rFonts w:ascii="Times New Roman" w:hAnsi="Times New Roman" w:cs="Times New Roman"/>
          <w:b/>
          <w:sz w:val="28"/>
          <w:szCs w:val="28"/>
        </w:rPr>
        <w:t>4</w:t>
      </w:r>
      <w:r w:rsidRPr="00AB3663">
        <w:rPr>
          <w:rFonts w:ascii="Times New Roman" w:hAnsi="Times New Roman" w:cs="Times New Roman"/>
          <w:b/>
          <w:sz w:val="28"/>
          <w:szCs w:val="28"/>
        </w:rPr>
        <w:t xml:space="preserve"> Р</w:t>
      </w:r>
      <w:r w:rsidR="00CF0F94" w:rsidRPr="00AB3663">
        <w:rPr>
          <w:rFonts w:ascii="Times New Roman" w:hAnsi="Times New Roman" w:cs="Times New Roman"/>
          <w:b/>
          <w:sz w:val="28"/>
          <w:szCs w:val="28"/>
        </w:rPr>
        <w:t>ЕАЛИЗАЦИЯ</w:t>
      </w:r>
      <w:r w:rsidR="00CF0F9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CF0F94" w:rsidRPr="00806B93">
        <w:rPr>
          <w:rFonts w:ascii="Times New Roman" w:hAnsi="Times New Roman" w:cs="Times New Roman"/>
          <w:b/>
          <w:sz w:val="28"/>
          <w:szCs w:val="28"/>
        </w:rPr>
        <w:t xml:space="preserve">ИСПЫТАНИЕ И ОЦЕНКА СИСТЕМЫ </w:t>
      </w:r>
    </w:p>
    <w:p w:rsidR="00AB3663" w:rsidRPr="00AB3663" w:rsidRDefault="00AB3663" w:rsidP="00AB3663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sz w:val="28"/>
          <w:szCs w:val="28"/>
        </w:rPr>
        <w:t xml:space="preserve">4.1 </w:t>
      </w:r>
      <w:r w:rsidR="00806B93" w:rsidRPr="00AB3663">
        <w:rPr>
          <w:rFonts w:ascii="Times New Roman" w:hAnsi="Times New Roman" w:cs="Times New Roman"/>
          <w:sz w:val="28"/>
          <w:szCs w:val="28"/>
        </w:rPr>
        <w:t xml:space="preserve">Инструменты и технологии </w:t>
      </w:r>
      <w:r w:rsidR="00CF0F94">
        <w:rPr>
          <w:rFonts w:ascii="Times New Roman" w:hAnsi="Times New Roman" w:cs="Times New Roman"/>
          <w:sz w:val="28"/>
          <w:szCs w:val="28"/>
        </w:rPr>
        <w:t>(</w:t>
      </w:r>
      <w:r w:rsidRPr="00AB3663">
        <w:rPr>
          <w:rFonts w:ascii="Times New Roman" w:hAnsi="Times New Roman" w:cs="Times New Roman"/>
          <w:sz w:val="28"/>
          <w:szCs w:val="28"/>
        </w:rPr>
        <w:t>Обоснование выбора инструментов реализации_</w:t>
      </w:r>
    </w:p>
    <w:p w:rsidR="00806B93" w:rsidRPr="00AB3663" w:rsidRDefault="00AB3663" w:rsidP="00806B93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sz w:val="28"/>
          <w:szCs w:val="28"/>
        </w:rPr>
        <w:t xml:space="preserve">4.2 </w:t>
      </w:r>
      <w:r w:rsidR="00806B93" w:rsidRPr="00AB3663">
        <w:rPr>
          <w:rFonts w:ascii="Times New Roman" w:hAnsi="Times New Roman" w:cs="Times New Roman"/>
          <w:sz w:val="28"/>
          <w:szCs w:val="28"/>
        </w:rPr>
        <w:t xml:space="preserve">Интеграция платформ обмена сообщениями, набор данных, прогнозирование </w:t>
      </w:r>
    </w:p>
    <w:p w:rsidR="00806B93" w:rsidRPr="00AB3663" w:rsidRDefault="00AB3663" w:rsidP="00806B93">
      <w:pPr>
        <w:rPr>
          <w:rFonts w:ascii="Times New Roman" w:hAnsi="Times New Roman" w:cs="Times New Roman"/>
          <w:sz w:val="28"/>
          <w:szCs w:val="28"/>
        </w:rPr>
      </w:pPr>
      <w:r w:rsidRPr="00AB3663">
        <w:rPr>
          <w:rFonts w:ascii="Times New Roman" w:hAnsi="Times New Roman" w:cs="Times New Roman"/>
          <w:sz w:val="28"/>
          <w:szCs w:val="28"/>
        </w:rPr>
        <w:t xml:space="preserve">4.3 </w:t>
      </w:r>
      <w:r w:rsidR="00806B93" w:rsidRPr="00AB3663">
        <w:rPr>
          <w:rFonts w:ascii="Times New Roman" w:hAnsi="Times New Roman" w:cs="Times New Roman"/>
          <w:sz w:val="28"/>
          <w:szCs w:val="28"/>
        </w:rPr>
        <w:t xml:space="preserve">Схема развертывания </w:t>
      </w:r>
    </w:p>
    <w:p w:rsidR="00806B93" w:rsidRPr="00AB3663" w:rsidRDefault="00CF0F94" w:rsidP="00806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4.4. </w:t>
      </w:r>
      <w:r w:rsidR="00806B93" w:rsidRPr="00AB3663">
        <w:rPr>
          <w:rFonts w:ascii="Times New Roman" w:hAnsi="Times New Roman" w:cs="Times New Roman"/>
          <w:sz w:val="28"/>
          <w:szCs w:val="28"/>
        </w:rPr>
        <w:t xml:space="preserve">Стратегия тестирования </w:t>
      </w:r>
    </w:p>
    <w:p w:rsidR="00806B93" w:rsidRPr="00AB3663" w:rsidRDefault="00CF0F94" w:rsidP="00806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4.5. </w:t>
      </w:r>
      <w:r w:rsidR="00806B93" w:rsidRPr="00AB3663">
        <w:rPr>
          <w:rFonts w:ascii="Times New Roman" w:hAnsi="Times New Roman" w:cs="Times New Roman"/>
          <w:sz w:val="28"/>
          <w:szCs w:val="28"/>
        </w:rPr>
        <w:t xml:space="preserve">Оценка </w:t>
      </w:r>
    </w:p>
    <w:p w:rsidR="00CF0F94" w:rsidRPr="00CF0F94" w:rsidRDefault="00CF0F94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 xml:space="preserve">Технические концепции и технологии </w:t>
      </w:r>
      <w:r w:rsidR="00B708F2" w:rsidRPr="00CF0F94">
        <w:rPr>
          <w:rFonts w:ascii="Times New Roman" w:hAnsi="Times New Roman" w:cs="Times New Roman"/>
          <w:i/>
          <w:sz w:val="28"/>
          <w:szCs w:val="28"/>
        </w:rPr>
        <w:t>перечислите</w:t>
      </w:r>
      <w:r w:rsidRPr="00CF0F94">
        <w:rPr>
          <w:rFonts w:ascii="Times New Roman" w:hAnsi="Times New Roman" w:cs="Times New Roman"/>
          <w:i/>
          <w:sz w:val="28"/>
          <w:szCs w:val="28"/>
        </w:rPr>
        <w:t xml:space="preserve"> инструменты и технологии, используемые в процессе разработки, и обоснуйте </w:t>
      </w:r>
      <w:r w:rsidR="00BE398E">
        <w:rPr>
          <w:rFonts w:ascii="Times New Roman" w:hAnsi="Times New Roman" w:cs="Times New Roman"/>
          <w:i/>
          <w:sz w:val="28"/>
          <w:szCs w:val="28"/>
        </w:rPr>
        <w:t>их выбор. Это может включать:</w:t>
      </w:r>
    </w:p>
    <w:p w:rsidR="00CF0F94" w:rsidRPr="00CF0F94" w:rsidRDefault="00B708F2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Ключевые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технологии и </w:t>
      </w:r>
      <w:proofErr w:type="spellStart"/>
      <w:r w:rsidR="00CF0F94" w:rsidRPr="00CF0F94">
        <w:rPr>
          <w:rFonts w:ascii="Times New Roman" w:hAnsi="Times New Roman" w:cs="Times New Roman"/>
          <w:i/>
          <w:sz w:val="28"/>
          <w:szCs w:val="28"/>
        </w:rPr>
        <w:t>фреймворки</w:t>
      </w:r>
      <w:proofErr w:type="spellEnd"/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E398E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Языки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и инструменты программирования </w:t>
      </w:r>
    </w:p>
    <w:p w:rsidR="00CF0F94" w:rsidRPr="00CF0F94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Базы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данных и решения для хранения данных </w:t>
      </w:r>
    </w:p>
    <w:p w:rsidR="00CF0F94" w:rsidRPr="00CF0F94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Инструменты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тестирования и развертывания </w:t>
      </w:r>
    </w:p>
    <w:p w:rsidR="00CF0F94" w:rsidRPr="00CF0F94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Меры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безопасности Стратегия тестирования Опишите подход к тестированию. Это может включать: </w:t>
      </w:r>
    </w:p>
    <w:p w:rsidR="00CF0F94" w:rsidRPr="00CF0F94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Какие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аспекты системы будут тестироваться? (например, функциональность, производительность, безопасность, удобство использования) </w:t>
      </w:r>
    </w:p>
    <w:p w:rsidR="00CF0F94" w:rsidRPr="00CF0F94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Почему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эти аспекты важны? </w:t>
      </w:r>
    </w:p>
    <w:p w:rsidR="00CF0F94" w:rsidRPr="00CF0F94" w:rsidRDefault="00BE398E" w:rsidP="00CF0F94">
      <w:pPr>
        <w:rPr>
          <w:rFonts w:ascii="Times New Roman" w:hAnsi="Times New Roman" w:cs="Times New Roman"/>
          <w:i/>
          <w:sz w:val="28"/>
          <w:szCs w:val="28"/>
        </w:rPr>
      </w:pPr>
      <w:r w:rsidRPr="00CF0F94">
        <w:rPr>
          <w:rFonts w:ascii="Times New Roman" w:hAnsi="Times New Roman" w:cs="Times New Roman"/>
          <w:i/>
          <w:sz w:val="28"/>
          <w:szCs w:val="28"/>
        </w:rPr>
        <w:t>• Методы</w:t>
      </w:r>
      <w:r w:rsidR="00CF0F94" w:rsidRPr="00CF0F94">
        <w:rPr>
          <w:rFonts w:ascii="Times New Roman" w:hAnsi="Times New Roman" w:cs="Times New Roman"/>
          <w:i/>
          <w:sz w:val="28"/>
          <w:szCs w:val="28"/>
        </w:rPr>
        <w:t xml:space="preserve"> тестирования (например, модульное тестирование, интеграционное тестирование, тестирование пользовательской приемки) Оценка Укажите критерии оценки эффективности вашего решения </w:t>
      </w:r>
    </w:p>
    <w:p w:rsidR="00CF0F94" w:rsidRDefault="00CF0F94" w:rsidP="00CF0F94">
      <w:pPr>
        <w:rPr>
          <w:rFonts w:ascii="Times New Roman" w:hAnsi="Times New Roman" w:cs="Times New Roman"/>
          <w:b/>
          <w:sz w:val="28"/>
          <w:szCs w:val="28"/>
        </w:rPr>
      </w:pPr>
    </w:p>
    <w:p w:rsidR="00CF0F94" w:rsidRPr="00806B93" w:rsidRDefault="00CF0F94" w:rsidP="00CF0F94">
      <w:pPr>
        <w:rPr>
          <w:rFonts w:ascii="Times New Roman" w:hAnsi="Times New Roman" w:cs="Times New Roman"/>
          <w:b/>
          <w:sz w:val="28"/>
          <w:szCs w:val="28"/>
        </w:rPr>
      </w:pPr>
      <w:r w:rsidRPr="00806B93">
        <w:rPr>
          <w:rFonts w:ascii="Times New Roman" w:hAnsi="Times New Roman" w:cs="Times New Roman"/>
          <w:b/>
          <w:sz w:val="28"/>
          <w:szCs w:val="28"/>
        </w:rPr>
        <w:t>ЗАКЛЮЧЕНИЕ ПЛАН НА БУДУЩЕЕ</w:t>
      </w:r>
    </w:p>
    <w:p w:rsidR="00CF0F94" w:rsidRDefault="00CF0F94" w:rsidP="00CF0F94">
      <w:pPr>
        <w:rPr>
          <w:rFonts w:ascii="Times New Roman" w:hAnsi="Times New Roman" w:cs="Times New Roman"/>
          <w:b/>
          <w:sz w:val="28"/>
          <w:szCs w:val="28"/>
        </w:rPr>
      </w:pPr>
      <w:r w:rsidRPr="00806B93">
        <w:rPr>
          <w:rFonts w:ascii="Times New Roman" w:hAnsi="Times New Roman" w:cs="Times New Roman"/>
          <w:b/>
          <w:sz w:val="28"/>
          <w:szCs w:val="28"/>
        </w:rPr>
        <w:t xml:space="preserve"> Ссылки </w:t>
      </w:r>
    </w:p>
    <w:p w:rsidR="00CF0F94" w:rsidRPr="00CF0F94" w:rsidRDefault="00CF0F94" w:rsidP="00CF0F94">
      <w:pPr>
        <w:rPr>
          <w:rFonts w:ascii="Times New Roman" w:hAnsi="Times New Roman" w:cs="Times New Roman"/>
          <w:b/>
          <w:sz w:val="24"/>
          <w:szCs w:val="24"/>
        </w:rPr>
      </w:pPr>
      <w:hyperlink r:id="rId9" w:history="1"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Документация по архитектуре программного обеспечения с arc42, моделью C4 и документацией как кодом</w:t>
        </w:r>
      </w:hyperlink>
    </w:p>
    <w:p w:rsidR="00CF0F94" w:rsidRPr="00CF0F94" w:rsidRDefault="00CF0F94" w:rsidP="00CF0F94">
      <w:pPr>
        <w:rPr>
          <w:rFonts w:ascii="Times New Roman" w:hAnsi="Times New Roman" w:cs="Times New Roman"/>
          <w:b/>
          <w:i/>
          <w:iCs/>
          <w:sz w:val="24"/>
          <w:szCs w:val="24"/>
        </w:rPr>
      </w:pPr>
      <w:hyperlink r:id="rId10" w:history="1"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https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://</w:t>
        </w:r>
        <w:proofErr w:type="spellStart"/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bitsmuggler</w:t>
        </w:r>
        <w:proofErr w:type="spellEnd"/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.</w:t>
        </w:r>
        <w:proofErr w:type="spellStart"/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github</w:t>
        </w:r>
        <w:proofErr w:type="spellEnd"/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.</w:t>
        </w:r>
        <w:proofErr w:type="spellStart"/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io</w:t>
        </w:r>
        <w:proofErr w:type="spellEnd"/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/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arc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42-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c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4-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software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architecture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documentation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  <w:lang w:val="en-US"/>
          </w:rPr>
          <w:t>example</w:t>
        </w:r>
        <w:r w:rsidRPr="00CF0F94">
          <w:rPr>
            <w:rStyle w:val="a6"/>
            <w:rFonts w:ascii="Times New Roman" w:hAnsi="Times New Roman" w:cs="Times New Roman"/>
            <w:b/>
            <w:i/>
            <w:iCs/>
            <w:sz w:val="24"/>
            <w:szCs w:val="24"/>
          </w:rPr>
          <w:t>/</w:t>
        </w:r>
      </w:hyperlink>
    </w:p>
    <w:p w:rsidR="00CF0F94" w:rsidRPr="00CF0F94" w:rsidRDefault="00CF0F94" w:rsidP="00CF0F94">
      <w:pPr>
        <w:rPr>
          <w:rFonts w:ascii="Times New Roman" w:hAnsi="Times New Roman" w:cs="Times New Roman"/>
          <w:b/>
          <w:sz w:val="24"/>
          <w:szCs w:val="24"/>
        </w:rPr>
      </w:pPr>
      <w:hyperlink r:id="rId11" w:history="1"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Руководство по документации архитектуры программного обеспечения</w:t>
        </w:r>
      </w:hyperlink>
      <w:hyperlink r:id="rId12" w:history="1"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 xml:space="preserve"> </w:t>
        </w:r>
      </w:hyperlink>
    </w:p>
    <w:p w:rsidR="00CF0F94" w:rsidRPr="00CF0F94" w:rsidRDefault="00CF0F94" w:rsidP="00CF0F94">
      <w:pPr>
        <w:rPr>
          <w:rFonts w:ascii="Times New Roman" w:hAnsi="Times New Roman" w:cs="Times New Roman"/>
          <w:b/>
          <w:sz w:val="24"/>
          <w:szCs w:val="24"/>
        </w:rPr>
      </w:pPr>
      <w:hyperlink r:id="rId13" w:history="1"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https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://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www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.</w:t>
        </w:r>
        <w:proofErr w:type="spellStart"/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workingsoftware</w:t>
        </w:r>
        <w:proofErr w:type="spellEnd"/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.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dev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/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software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architecture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documentation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the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ultimate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-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  <w:lang w:val="en-US"/>
          </w:rPr>
          <w:t>guide</w:t>
        </w:r>
        <w:r w:rsidRPr="00CF0F94">
          <w:rPr>
            <w:rStyle w:val="a6"/>
            <w:rFonts w:ascii="Times New Roman" w:hAnsi="Times New Roman" w:cs="Times New Roman"/>
            <w:b/>
            <w:sz w:val="24"/>
            <w:szCs w:val="24"/>
          </w:rPr>
          <w:t>/</w:t>
        </w:r>
      </w:hyperlink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Sommerville</w:t>
      </w:r>
      <w:proofErr w:type="spellEnd"/>
      <w:r w:rsidRPr="00CF0F94">
        <w:rPr>
          <w:rFonts w:ascii="Times New Roman" w:hAnsi="Times New Roman" w:cs="Times New Roman"/>
          <w:sz w:val="28"/>
          <w:szCs w:val="28"/>
        </w:rPr>
        <w:t xml:space="preserve">, </w:t>
      </w:r>
      <w:r w:rsidRPr="00CF0F9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0F94">
        <w:rPr>
          <w:rFonts w:ascii="Times New Roman" w:hAnsi="Times New Roman" w:cs="Times New Roman"/>
          <w:sz w:val="28"/>
          <w:szCs w:val="28"/>
        </w:rPr>
        <w:t xml:space="preserve">. 2010. </w:t>
      </w: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Software Engineering. </w:t>
      </w:r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9th</w:t>
      </w:r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Ed. Boston, MA, USA: Addison Wesley.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>https://www.sebokwiki.org/wiki/Software_Engineering_Features_-_Models,_Methods,_Tools,_Standards,_and_Metrics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>Bourque, P. and R.E. Fairley (</w:t>
      </w:r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eds</w:t>
      </w:r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.). 2014. Guide to the Software Engineering Body of Knowledge (SWEBOK). Los Alamitos, CA, USA: IEEE Computer Society. Available at: </w:t>
      </w:r>
      <w:hyperlink r:id="rId14" w:history="1">
        <w:r w:rsidRPr="00CF0F9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http://www.Swebok.org</w:t>
        </w:r>
      </w:hyperlink>
      <w:r w:rsidRPr="00CF0F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>Dori, D. 2003. "Conceptual modeling and system architecting." Communications of the ACM, 46(10), pp. 62-65.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828] IEEE Computer Society, IEEE Standard for Computer Configuration Management in Systems and Software Engineering, IEEE </w:t>
      </w:r>
      <w:proofErr w:type="spell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828- 2012, 20012.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829] IEEE Computer Society, IEEE Standard for Software and System Test Documentation,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829- 2008, 2008.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830] IEEE Computer Society, IEEE Standard for Recommended Practice for Software Requirements Specifications,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830-1998, 1998.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1008] IEEE Computer Society, IEEE Standard for Software Unit Testing,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1008-1987, 1987.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1012] IEEE Computer Society, IEEE Standard for System and Software Verification and Validation,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1012-2002, 2012.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1016] IEEE Computer Society, IEEE Standard for Recommended Practice for Software Design Descriptions, IEEE </w:t>
      </w:r>
      <w:proofErr w:type="spell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1016-2002, 2002.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1058] IEEE Computer Society, IEEE Standard for Software Project Plans,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1058-1998, 1998.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1219] IEEE Computer Society, IEEE Standard for Software Maintenance,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1219-1998, 1998.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1540] IEEE Computer Society, IEEE Standard for Risk Management,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1540-2001, 2001.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12207] IEEE Computer Society, IEEE Standard for Systems and Software Engineering —Software Life Cycle Processes,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12207-2008, 2008.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[IEEE 14764] IEEE Computer Society, IEEE Standard for Software Engineering - Software Life Cycle Processes - Maintenance.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14764-2006, 2006.</w:t>
      </w:r>
    </w:p>
    <w:p w:rsidR="00CF0F94" w:rsidRPr="00CF0F94" w:rsidRDefault="00CF0F94" w:rsidP="00CF0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F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[IEEE 42010] IEEE Computer Society, IEEE Standard for Systems and Software Engineering — Architecture Description, IEEE </w:t>
      </w:r>
      <w:proofErr w:type="spellStart"/>
      <w:proofErr w:type="gramStart"/>
      <w:r w:rsidRPr="00CF0F9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CF0F94">
        <w:rPr>
          <w:rFonts w:ascii="Times New Roman" w:hAnsi="Times New Roman" w:cs="Times New Roman"/>
          <w:sz w:val="28"/>
          <w:szCs w:val="28"/>
          <w:lang w:val="en-US"/>
        </w:rPr>
        <w:t xml:space="preserve"> 42010-2011, 2011.</w:t>
      </w:r>
    </w:p>
    <w:p w:rsidR="00806B93" w:rsidRPr="00BE398E" w:rsidRDefault="00BE398E" w:rsidP="00806B93">
      <w:pPr>
        <w:rPr>
          <w:rFonts w:ascii="Times New Roman" w:hAnsi="Times New Roman" w:cs="Times New Roman"/>
          <w:b/>
          <w:sz w:val="28"/>
          <w:szCs w:val="28"/>
        </w:rPr>
      </w:pPr>
      <w:r w:rsidRPr="00BE398E">
        <w:rPr>
          <w:rFonts w:ascii="Times New Roman" w:hAnsi="Times New Roman" w:cs="Times New Roman"/>
          <w:b/>
          <w:sz w:val="28"/>
          <w:szCs w:val="28"/>
        </w:rPr>
        <w:t xml:space="preserve"> Методы исследования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Качественные методы исследования 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Количественные методы исследования</w:t>
            </w: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3967" w:type="dxa"/>
          </w:tcPr>
          <w:p w:rsidR="009348D5" w:rsidRPr="00651A06" w:rsidRDefault="009348D5" w:rsidP="002C750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Он фокусируется на том, «что» думают клиенты, а также на том, «почему» они думают таким образом. </w:t>
            </w:r>
          </w:p>
        </w:tc>
        <w:tc>
          <w:tcPr>
            <w:tcW w:w="3115" w:type="dxa"/>
          </w:tcPr>
          <w:p w:rsidR="009348D5" w:rsidRPr="00DE493E" w:rsidRDefault="009348D5" w:rsidP="002C750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51A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Он фокусируется на «что», «где» и «когда» потребностей клиента.</w:t>
            </w: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Природа </w:t>
            </w: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Целостный 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Частичный</w:t>
            </w: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Тип данных </w:t>
            </w: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Описательный 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Числовой</w:t>
            </w: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Методы: </w:t>
            </w: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Фокус-группа, интервью, исследование случая, наблюдения.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Опросы, анкетирование, </w:t>
            </w:r>
            <w:hyperlink r:id="rId15" w:history="1">
              <w:r w:rsidRPr="00651A06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A/B-</w:t>
              </w:r>
            </w:hyperlink>
            <w:hyperlink r:id="rId16" w:history="1">
              <w:r w:rsidRPr="00651A06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тестирование</w:t>
              </w:r>
            </w:hyperlink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Взаимодействие с пользователями </w:t>
            </w: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Более прямой и личный контакт с </w:t>
            </w:r>
            <w:proofErr w:type="gramStart"/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респондентами..</w:t>
            </w:r>
            <w:proofErr w:type="gramEnd"/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Менее прямой и личный контакт с респондентами</w:t>
            </w: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Тип вопросов </w:t>
            </w: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Открытые вопросы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Закрытые вопросы</w:t>
            </w:r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Анализ </w:t>
            </w:r>
          </w:p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Нестатистический, не может быть выражен в числах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Статистический анализ с помощью диаграмм, графиков и программного обеспечения</w:t>
            </w: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Пример </w:t>
            </w: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Почему вы купили шоколад сегодня?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Вы купили шоколад сегодня? A. Да B. Нет</w:t>
            </w:r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51A06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8F9FA"/>
              </w:rPr>
              <w:t xml:space="preserve">Сделки с числами </w:t>
            </w: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8F9FA"/>
              </w:rPr>
              <w:t>Сделки с описаниями (слова и язык)</w:t>
            </w: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Данные можно измерить и подсчитать.</w:t>
            </w:r>
          </w:p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8F9FA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Данные можно наблюдать, но нельзя измерить</w:t>
            </w:r>
          </w:p>
        </w:tc>
      </w:tr>
      <w:tr w:rsidR="009348D5" w:rsidRPr="00651A06" w:rsidTr="002C7501">
        <w:tc>
          <w:tcPr>
            <w:tcW w:w="2263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3967" w:type="dxa"/>
          </w:tcPr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Структурированные данные </w:t>
            </w:r>
          </w:p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Ответы на вопросы «сколько», «сколько» и «как часто» Анализируются с помощью статистического анализа </w:t>
            </w:r>
          </w:p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Собираются с помощью интервью, фокус-групп, наблюдений и тематических </w:t>
            </w:r>
            <w:proofErr w:type="gramStart"/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исследований..</w:t>
            </w:r>
            <w:proofErr w:type="gramEnd"/>
          </w:p>
          <w:p w:rsidR="009348D5" w:rsidRPr="00651A06" w:rsidRDefault="009348D5" w:rsidP="002C7501">
            <w:pPr>
              <w:pStyle w:val="HTML"/>
              <w:shd w:val="clear" w:color="auto" w:fill="F8F9FA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Неструктурированные данные</w:t>
            </w:r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:rsidR="009348D5" w:rsidRPr="00651A06" w:rsidRDefault="009348D5" w:rsidP="002C7501">
            <w:pPr>
              <w:pStyle w:val="HTML"/>
              <w:shd w:val="clear" w:color="auto" w:fill="F8F9FA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Ответы на вопросы «почему» и «как» за мнениями клиентов</w:t>
            </w: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8F9FA"/>
              </w:rPr>
            </w:pPr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Анализируются путем группировки данных по темам</w:t>
            </w:r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:rsidR="009348D5" w:rsidRPr="00651A06" w:rsidRDefault="009348D5" w:rsidP="002C7501">
            <w:pP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:rsidR="009348D5" w:rsidRPr="00651A06" w:rsidRDefault="009348D5" w:rsidP="002C7501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8F9FA"/>
              </w:rPr>
            </w:pPr>
            <w:r w:rsidRPr="00651A06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</w:rPr>
              <w:t>Собираются с помощью опросов, анкет и экспериментов</w:t>
            </w:r>
          </w:p>
        </w:tc>
      </w:tr>
    </w:tbl>
    <w:p w:rsidR="00806B93" w:rsidRPr="009348D5" w:rsidRDefault="00806B93" w:rsidP="00806B93"/>
    <w:sectPr w:rsidR="00806B93" w:rsidRPr="00934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8A4E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792A30"/>
    <w:multiLevelType w:val="hybridMultilevel"/>
    <w:tmpl w:val="2C589BF6"/>
    <w:lvl w:ilvl="0" w:tplc="4D2859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70DDA"/>
    <w:multiLevelType w:val="hybridMultilevel"/>
    <w:tmpl w:val="3020C934"/>
    <w:lvl w:ilvl="0" w:tplc="54604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5CBD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81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61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45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E628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24DF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A8E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4B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11"/>
    <w:rsid w:val="004E2111"/>
    <w:rsid w:val="00806B93"/>
    <w:rsid w:val="00836948"/>
    <w:rsid w:val="009348D5"/>
    <w:rsid w:val="009371C2"/>
    <w:rsid w:val="00A90C5B"/>
    <w:rsid w:val="00A94354"/>
    <w:rsid w:val="00AB3663"/>
    <w:rsid w:val="00B708F2"/>
    <w:rsid w:val="00BE398E"/>
    <w:rsid w:val="00C433F1"/>
    <w:rsid w:val="00CF0F94"/>
    <w:rsid w:val="00F6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6D81A-FD73-4A61-AD4D-9280CBAE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211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E21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E2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4E2111"/>
    <w:rPr>
      <w:color w:val="0563C1" w:themeColor="hyperlink"/>
      <w:u w:val="single"/>
    </w:rPr>
  </w:style>
  <w:style w:type="paragraph" w:customStyle="1" w:styleId="docdata">
    <w:name w:val="docdata"/>
    <w:aliases w:val="docy,v5,13827,bqiaagaaev4uaaagyhqaaanamaaabwgwaaaaaaaaaaaaaaaaaaaaaaaaaaaaaaaaaaaaaaaaaaaaaaaaaaaaaaaaaaaaaaaaaaaaaaaaaaaaaaaaaaaaaaaaaaaaaaaaaaaaaaaaaaaaaaaaaaaaaaaaaaaaaaaaaaaaaaaaaaaaaaaaaaaaaaaaaaaaaaaaaaaaaaaaaaaaaaaaaaaaaaaaaaaaaaaaaaaaaaa"/>
    <w:basedOn w:val="a"/>
    <w:rsid w:val="004E2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656">
    <w:name w:val="4656"/>
    <w:aliases w:val="bqiaagaaewynaaagcq4aaapbdwaabekpaaaaaaaaaaaaaaaaaaaaaaaaaaaaaaaaaaaaaaaaaaaaaaaaaaaaaaaaaaaaaaaaaaaaaaaaaaaaaaaaaaaaaaaaaaaaaaaaaaaaaaaaaaaaaaaaaaaaaaaaaaaaaaaaaaaaaaaaaaaaaaaaaaaaaaaaaaaaaaaaaaaaaaaaaaaaaaaaaaaaaaaaaaaaaaaaaaaaaaaa"/>
    <w:basedOn w:val="a0"/>
    <w:rsid w:val="00AB3663"/>
  </w:style>
  <w:style w:type="table" w:styleId="a7">
    <w:name w:val="Table Grid"/>
    <w:basedOn w:val="a1"/>
    <w:uiPriority w:val="39"/>
    <w:rsid w:val="00934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9348D5"/>
  </w:style>
  <w:style w:type="paragraph" w:styleId="HTML">
    <w:name w:val="HTML Preformatted"/>
    <w:basedOn w:val="a"/>
    <w:link w:val="HTML0"/>
    <w:uiPriority w:val="99"/>
    <w:unhideWhenUsed/>
    <w:rsid w:val="00934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348D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8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8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1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97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4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nimex.ru/solutions/model-s4-arkhitektury-programmnogo-obespecheniya/" TargetMode="External"/><Relationship Id="rId13" Type="http://schemas.openxmlformats.org/officeDocument/2006/relationships/hyperlink" Target="https://www.workingsoftware.dev/software-architecture-documentation-the-ultimate-guid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workingsoftware.dev/software-architecture-documentation-the-ultimate-guid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roprofssurvey.com/blog/ab-test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workingsoftware.dev/software-architecture-documentation-the-ultimate-guide/" TargetMode="External"/><Relationship Id="rId5" Type="http://schemas.openxmlformats.org/officeDocument/2006/relationships/hyperlink" Target="https://cinimex.ru/solutions/model-s4-arkhitektury-programmnogo-obespecheniya/" TargetMode="External"/><Relationship Id="rId15" Type="http://schemas.openxmlformats.org/officeDocument/2006/relationships/hyperlink" Target="https://www.proprofssurvey.com/blog/ab-testing/" TargetMode="External"/><Relationship Id="rId10" Type="http://schemas.openxmlformats.org/officeDocument/2006/relationships/hyperlink" Target="https://bitsmuggler.github.io/arc42-c4-software-architecture-documentation-examp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smuggler.github.io/arc42-c4-software-architecture-documentation-example/" TargetMode="External"/><Relationship Id="rId14" Type="http://schemas.openxmlformats.org/officeDocument/2006/relationships/hyperlink" Target="http://www.swebok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И. Озерова</dc:creator>
  <cp:keywords/>
  <dc:description/>
  <cp:lastModifiedBy>Марина И. Озерова</cp:lastModifiedBy>
  <cp:revision>3</cp:revision>
  <dcterms:created xsi:type="dcterms:W3CDTF">2025-04-17T11:57:00Z</dcterms:created>
  <dcterms:modified xsi:type="dcterms:W3CDTF">2025-04-17T11:59:00Z</dcterms:modified>
</cp:coreProperties>
</file>