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4374">
        <w:rPr>
          <w:rFonts w:ascii="Times New Roman" w:hAnsi="Times New Roman" w:cs="Times New Roman"/>
          <w:sz w:val="28"/>
          <w:szCs w:val="28"/>
        </w:rPr>
        <w:t>2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7D4095">
        <w:rPr>
          <w:rFonts w:ascii="Times New Roman" w:hAnsi="Times New Roman" w:cs="Times New Roman"/>
          <w:sz w:val="28"/>
          <w:szCs w:val="28"/>
        </w:rPr>
        <w:t>Информационный менеджмент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C34374" w:rsidRPr="00C34374" w:rsidRDefault="00C34374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процесса «Риск-менеджмент»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C34374">
        <w:rPr>
          <w:rFonts w:ascii="Times New Roman" w:hAnsi="Times New Roman" w:cs="Times New Roman"/>
          <w:sz w:val="28"/>
          <w:szCs w:val="28"/>
        </w:rPr>
        <w:t xml:space="preserve"> 2.0</w:t>
      </w:r>
    </w:p>
    <w:p w:rsidR="00C34374" w:rsidRDefault="00C34374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7D4095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Преп.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7D4095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Якунина М.В.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</w:t>
      </w:r>
      <w:r w:rsidR="007D4095">
        <w:rPr>
          <w:rFonts w:ascii="Times New Roman" w:hAnsi="Times New Roman" w:cs="Times New Roman"/>
          <w:sz w:val="28"/>
          <w:szCs w:val="28"/>
        </w:rPr>
        <w:t>5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D4095" w:rsidRPr="00EC43D5" w:rsidRDefault="007D4095" w:rsidP="00E85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Цель работы:</w:t>
      </w:r>
    </w:p>
    <w:p w:rsidR="00CE1991" w:rsidRPr="00C34374" w:rsidRDefault="007D4095" w:rsidP="00C343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Рассмотреть </w:t>
      </w:r>
      <w:r w:rsidR="00C34374">
        <w:rPr>
          <w:rFonts w:ascii="Times New Roman" w:hAnsi="Times New Roman" w:cs="Times New Roman"/>
          <w:sz w:val="28"/>
          <w:szCs w:val="28"/>
        </w:rPr>
        <w:t xml:space="preserve">принципы риск-менеджмента ГОСТ Р ИСО 31000-2019 </w:t>
      </w:r>
      <w:r w:rsidR="00C34374" w:rsidRPr="00C34374">
        <w:rPr>
          <w:rFonts w:ascii="Times New Roman" w:hAnsi="Times New Roman"/>
          <w:bCs/>
          <w:sz w:val="28"/>
          <w:szCs w:val="28"/>
        </w:rPr>
        <w:t>«Менеджмент риска. Принципы и руководство»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7D4095" w:rsidRP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Организация ООО «АИСТСОФТ» - занимающаяся разработкой высоконагруженного программного обеспечения для целевых клиентов.</w:t>
      </w:r>
    </w:p>
    <w:p w:rsidR="007D4095" w:rsidRDefault="007D4095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4095">
        <w:rPr>
          <w:rFonts w:ascii="Times New Roman" w:hAnsi="Times New Roman" w:cs="Times New Roman"/>
          <w:sz w:val="28"/>
          <w:szCs w:val="28"/>
        </w:rPr>
        <w:t>Уровень организационной зрелости равен 3</w:t>
      </w:r>
    </w:p>
    <w:p w:rsidR="00C34374" w:rsidRDefault="00C34374" w:rsidP="00C3437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попробуем идентифицировать ИТ-риски проекта для выбранной организации </w:t>
      </w:r>
      <w:r w:rsidRPr="007D4095">
        <w:rPr>
          <w:rFonts w:ascii="Times New Roman" w:hAnsi="Times New Roman" w:cs="Times New Roman"/>
          <w:sz w:val="28"/>
          <w:szCs w:val="28"/>
        </w:rPr>
        <w:t>ООО «АИСТСОФТ»</w:t>
      </w:r>
    </w:p>
    <w:p w:rsidR="00C34374" w:rsidRDefault="00C34374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качесте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проекта, информационные риски которого будут анализировать, выберем проект экспорта данных потребителю</w:t>
      </w:r>
    </w:p>
    <w:p w:rsidR="00C34374" w:rsidRDefault="00C34374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34374" w:rsidRPr="00C34374" w:rsidRDefault="00C34374" w:rsidP="00C343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проекта возможны следующие информационные риски:</w:t>
      </w:r>
    </w:p>
    <w:p w:rsidR="00C34374" w:rsidRPr="0087659B" w:rsidRDefault="00C34374" w:rsidP="00C34374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7659B">
        <w:rPr>
          <w:rFonts w:ascii="Times New Roman" w:hAnsi="Times New Roman"/>
          <w:color w:val="000000"/>
          <w:sz w:val="28"/>
          <w:szCs w:val="28"/>
        </w:rPr>
        <w:t>несанкционированный доступ к информационным ресурсам;</w:t>
      </w:r>
    </w:p>
    <w:p w:rsidR="00C34374" w:rsidRDefault="00C34374" w:rsidP="00C34374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7659B">
        <w:rPr>
          <w:rFonts w:ascii="Times New Roman" w:hAnsi="Times New Roman"/>
          <w:color w:val="000000"/>
          <w:sz w:val="28"/>
          <w:szCs w:val="28"/>
        </w:rPr>
        <w:t>незаконное копирование данных в информационных системах;</w:t>
      </w:r>
    </w:p>
    <w:p w:rsidR="00C34374" w:rsidRPr="0087659B" w:rsidRDefault="00C34374" w:rsidP="00C34374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доступ к функционалу системы уволенными сотрудниками</w:t>
      </w:r>
    </w:p>
    <w:p w:rsidR="00C34374" w:rsidRPr="0087659B" w:rsidRDefault="00C34374" w:rsidP="00C3437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7659B">
        <w:rPr>
          <w:rFonts w:ascii="Times New Roman" w:hAnsi="Times New Roman"/>
          <w:sz w:val="28"/>
          <w:szCs w:val="28"/>
        </w:rPr>
        <w:t>сбой аппаратного обеспечения</w:t>
      </w:r>
      <w:r w:rsidRPr="0087659B">
        <w:rPr>
          <w:rFonts w:ascii="Times New Roman" w:hAnsi="Times New Roman"/>
          <w:sz w:val="28"/>
          <w:szCs w:val="28"/>
          <w:lang w:val="en-US"/>
        </w:rPr>
        <w:t>;</w:t>
      </w:r>
    </w:p>
    <w:p w:rsidR="00C34374" w:rsidRPr="0087659B" w:rsidRDefault="00C34374" w:rsidP="00C3437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сбой программного обесп</w:t>
      </w:r>
      <w:r w:rsidRPr="0087659B">
        <w:rPr>
          <w:rFonts w:ascii="Times New Roman" w:hAnsi="Times New Roman"/>
          <w:sz w:val="28"/>
          <w:szCs w:val="28"/>
        </w:rPr>
        <w:t>ечения</w:t>
      </w:r>
      <w:r w:rsidRPr="0087659B">
        <w:rPr>
          <w:rFonts w:ascii="Times New Roman" w:hAnsi="Times New Roman"/>
          <w:sz w:val="28"/>
          <w:szCs w:val="28"/>
          <w:lang w:val="en-US"/>
        </w:rPr>
        <w:t>;</w:t>
      </w:r>
    </w:p>
    <w:p w:rsidR="00C34374" w:rsidRPr="00A4670D" w:rsidRDefault="00C34374" w:rsidP="00C3437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7659B">
        <w:rPr>
          <w:rFonts w:ascii="Times New Roman" w:hAnsi="Times New Roman"/>
          <w:color w:val="000000"/>
          <w:sz w:val="28"/>
          <w:szCs w:val="28"/>
        </w:rPr>
        <w:t>манипулирование информацией (дезинформация, сокрытие или искажение информации);</w:t>
      </w:r>
    </w:p>
    <w:p w:rsidR="00C34374" w:rsidRPr="00A00883" w:rsidRDefault="00C34374" w:rsidP="00C3437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утечка персональных данных;</w:t>
      </w:r>
    </w:p>
    <w:p w:rsidR="00C34374" w:rsidRDefault="00C34374" w:rsidP="00C34374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порча хранимых данных.</w:t>
      </w:r>
    </w:p>
    <w:p w:rsidR="00C34374" w:rsidRDefault="00C34374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34374" w:rsidRDefault="00C34374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81299" w:rsidRDefault="00C34374" w:rsidP="00781299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34374">
        <w:rPr>
          <w:sz w:val="28"/>
          <w:szCs w:val="28"/>
        </w:rPr>
        <w:lastRenderedPageBreak/>
        <w:t xml:space="preserve">Попробуем обосновать выбор инструментального средства, </w:t>
      </w:r>
      <w:proofErr w:type="gramStart"/>
      <w:r w:rsidRPr="00C34374">
        <w:rPr>
          <w:sz w:val="28"/>
          <w:szCs w:val="28"/>
        </w:rPr>
        <w:t>поддерживающего  BPM</w:t>
      </w:r>
      <w:proofErr w:type="gramEnd"/>
      <w:r w:rsidRPr="00C34374">
        <w:rPr>
          <w:sz w:val="28"/>
          <w:szCs w:val="28"/>
        </w:rPr>
        <w:t>-нотацию</w:t>
      </w:r>
      <w:r w:rsidR="00781299">
        <w:rPr>
          <w:sz w:val="28"/>
          <w:szCs w:val="28"/>
        </w:rPr>
        <w:t xml:space="preserve"> – мною было выбрано средство </w:t>
      </w:r>
      <w:r w:rsidR="000412F8">
        <w:rPr>
          <w:b/>
          <w:sz w:val="28"/>
          <w:szCs w:val="28"/>
          <w:lang w:val="en-US"/>
        </w:rPr>
        <w:t>Plant</w:t>
      </w:r>
      <w:r w:rsidR="000412F8" w:rsidRPr="000412F8">
        <w:rPr>
          <w:b/>
          <w:sz w:val="28"/>
          <w:szCs w:val="28"/>
        </w:rPr>
        <w:t xml:space="preserve"> </w:t>
      </w:r>
      <w:r w:rsidR="000412F8">
        <w:rPr>
          <w:b/>
          <w:sz w:val="28"/>
          <w:szCs w:val="28"/>
          <w:lang w:val="en-US"/>
        </w:rPr>
        <w:t>UML</w:t>
      </w:r>
      <w:r w:rsidR="00781299">
        <w:rPr>
          <w:sz w:val="28"/>
          <w:szCs w:val="28"/>
        </w:rPr>
        <w:t xml:space="preserve"> –</w:t>
      </w:r>
      <w:r w:rsidR="000412F8">
        <w:rPr>
          <w:sz w:val="28"/>
          <w:szCs w:val="28"/>
        </w:rPr>
        <w:t xml:space="preserve"> это программное средство, дающее возможность создавать диаграммы на основе программного кода, который затем можно хранить в виде текста в </w:t>
      </w:r>
      <w:proofErr w:type="spellStart"/>
      <w:r w:rsidR="000412F8">
        <w:rPr>
          <w:sz w:val="28"/>
          <w:szCs w:val="28"/>
        </w:rPr>
        <w:t>репозиториях</w:t>
      </w:r>
      <w:proofErr w:type="spellEnd"/>
      <w:r w:rsidR="000412F8">
        <w:rPr>
          <w:sz w:val="28"/>
          <w:szCs w:val="28"/>
        </w:rPr>
        <w:t xml:space="preserve"> –</w:t>
      </w:r>
      <w:r w:rsidR="000412F8" w:rsidRPr="000412F8">
        <w:rPr>
          <w:sz w:val="28"/>
          <w:szCs w:val="28"/>
        </w:rPr>
        <w:t xml:space="preserve"> </w:t>
      </w:r>
      <w:r w:rsidR="000412F8">
        <w:rPr>
          <w:sz w:val="28"/>
          <w:szCs w:val="28"/>
        </w:rPr>
        <w:t>и соответственно вносить правки необходимые в конкретный момент времени</w:t>
      </w:r>
    </w:p>
    <w:p w:rsidR="000412F8" w:rsidRPr="000412F8" w:rsidRDefault="000412F8" w:rsidP="00781299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PlantUML</w:t>
      </w:r>
      <w:proofErr w:type="spellEnd"/>
      <w:r w:rsidRPr="000412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как для построения чисто технических, архитектурных схем – так и имеет </w:t>
      </w:r>
      <w:r>
        <w:rPr>
          <w:sz w:val="28"/>
          <w:szCs w:val="28"/>
          <w:lang w:val="en-US"/>
        </w:rPr>
        <w:t>BPMN</w:t>
      </w:r>
      <w:r w:rsidRPr="000412F8">
        <w:rPr>
          <w:sz w:val="28"/>
          <w:szCs w:val="28"/>
        </w:rPr>
        <w:t xml:space="preserve"> </w:t>
      </w:r>
      <w:r>
        <w:rPr>
          <w:sz w:val="28"/>
          <w:szCs w:val="28"/>
        </w:rPr>
        <w:t>нотацию и отдельную схему</w:t>
      </w:r>
    </w:p>
    <w:p w:rsidR="00C34374" w:rsidRPr="00C34374" w:rsidRDefault="00C34374" w:rsidP="00C3437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C34374" w:rsidRPr="00C34374" w:rsidRDefault="00C34374" w:rsidP="00C3437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34374">
        <w:rPr>
          <w:sz w:val="28"/>
          <w:szCs w:val="28"/>
        </w:rPr>
        <w:t>Для выбранного ИТ-проекта</w:t>
      </w:r>
      <w:r w:rsidR="00781299" w:rsidRPr="00781299">
        <w:rPr>
          <w:sz w:val="28"/>
          <w:szCs w:val="28"/>
        </w:rPr>
        <w:t xml:space="preserve"> (</w:t>
      </w:r>
      <w:r w:rsidR="00781299">
        <w:rPr>
          <w:sz w:val="28"/>
          <w:szCs w:val="28"/>
        </w:rPr>
        <w:t xml:space="preserve">экспорт данных </w:t>
      </w:r>
      <w:proofErr w:type="spellStart"/>
      <w:proofErr w:type="gramStart"/>
      <w:r w:rsidR="00781299">
        <w:rPr>
          <w:sz w:val="28"/>
          <w:szCs w:val="28"/>
        </w:rPr>
        <w:t>потрбеителю</w:t>
      </w:r>
      <w:proofErr w:type="spellEnd"/>
      <w:r w:rsidR="00781299">
        <w:rPr>
          <w:sz w:val="28"/>
          <w:szCs w:val="28"/>
        </w:rPr>
        <w:t>)</w:t>
      </w:r>
      <w:r w:rsidRPr="00C34374">
        <w:rPr>
          <w:color w:val="222222"/>
          <w:sz w:val="28"/>
          <w:szCs w:val="28"/>
          <w:shd w:val="clear" w:color="auto" w:fill="FFFFFF"/>
        </w:rPr>
        <w:t>построим</w:t>
      </w:r>
      <w:proofErr w:type="gramEnd"/>
      <w:r w:rsidRPr="00C34374">
        <w:rPr>
          <w:color w:val="222222"/>
          <w:sz w:val="28"/>
          <w:szCs w:val="28"/>
          <w:shd w:val="clear" w:color="auto" w:fill="FFFFFF"/>
        </w:rPr>
        <w:t xml:space="preserve"> 2-3 диаграммы составляющих процесса </w:t>
      </w:r>
      <w:r w:rsidRPr="00C34374">
        <w:rPr>
          <w:bCs/>
          <w:sz w:val="28"/>
          <w:szCs w:val="28"/>
        </w:rPr>
        <w:t xml:space="preserve">риск-менеджмента </w:t>
      </w:r>
      <w:r w:rsidRPr="00C34374">
        <w:rPr>
          <w:sz w:val="28"/>
          <w:szCs w:val="28"/>
        </w:rPr>
        <w:t xml:space="preserve">в нотации </w:t>
      </w:r>
      <w:r w:rsidRPr="00C34374">
        <w:rPr>
          <w:sz w:val="28"/>
          <w:szCs w:val="28"/>
          <w:lang w:val="en-US"/>
        </w:rPr>
        <w:t>BPMN</w:t>
      </w:r>
      <w:r w:rsidRPr="00C34374">
        <w:rPr>
          <w:sz w:val="28"/>
          <w:szCs w:val="28"/>
        </w:rPr>
        <w:t xml:space="preserve"> 2.0:</w:t>
      </w:r>
    </w:p>
    <w:p w:rsidR="00C34374" w:rsidRPr="00C34374" w:rsidRDefault="00C34374" w:rsidP="00C34374">
      <w:pPr>
        <w:pStyle w:val="a8"/>
        <w:spacing w:before="0" w:beforeAutospacing="0" w:after="0" w:afterAutospacing="0" w:line="340" w:lineRule="exact"/>
        <w:ind w:left="567" w:firstLine="709"/>
        <w:jc w:val="both"/>
        <w:rPr>
          <w:sz w:val="28"/>
          <w:szCs w:val="28"/>
        </w:rPr>
      </w:pPr>
    </w:p>
    <w:tbl>
      <w:tblPr>
        <w:tblW w:w="73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5"/>
        <w:gridCol w:w="5456"/>
      </w:tblGrid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  <w:vAlign w:val="center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 xml:space="preserve">п. </w:t>
            </w: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 xml:space="preserve">ГОСТ Р ИСО 31000-2019  </w:t>
            </w:r>
          </w:p>
        </w:tc>
        <w:tc>
          <w:tcPr>
            <w:tcW w:w="5456" w:type="dxa"/>
            <w:shd w:val="clear" w:color="auto" w:fill="auto"/>
            <w:vAlign w:val="center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Бизнес-процесс риск-менеджмента</w:t>
            </w:r>
          </w:p>
        </w:tc>
      </w:tr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6.2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Обмен информацией и консультирование</w:t>
            </w:r>
          </w:p>
        </w:tc>
      </w:tr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6.3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Область определения, среда и критерии</w:t>
            </w:r>
          </w:p>
        </w:tc>
      </w:tr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6.4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Оценка риска</w:t>
            </w:r>
          </w:p>
        </w:tc>
      </w:tr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6.5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Обработка риска</w:t>
            </w:r>
          </w:p>
        </w:tc>
      </w:tr>
      <w:tr w:rsidR="00C34374" w:rsidRPr="00C34374" w:rsidTr="00DB6C17">
        <w:trPr>
          <w:trHeight w:val="362"/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6.6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Мониторинг и пересмотр</w:t>
            </w:r>
          </w:p>
        </w:tc>
      </w:tr>
      <w:tr w:rsidR="00C34374" w:rsidRPr="00C34374" w:rsidTr="00DB6C17">
        <w:trPr>
          <w:jc w:val="center"/>
        </w:trPr>
        <w:tc>
          <w:tcPr>
            <w:tcW w:w="1915" w:type="dxa"/>
            <w:shd w:val="clear" w:color="auto" w:fill="auto"/>
          </w:tcPr>
          <w:p w:rsidR="00C34374" w:rsidRPr="00C34374" w:rsidRDefault="00C34374" w:rsidP="00DB6C17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sz w:val="28"/>
                <w:szCs w:val="28"/>
              </w:rPr>
              <w:t>6.7</w:t>
            </w:r>
          </w:p>
        </w:tc>
        <w:tc>
          <w:tcPr>
            <w:tcW w:w="5456" w:type="dxa"/>
            <w:shd w:val="clear" w:color="auto" w:fill="auto"/>
          </w:tcPr>
          <w:p w:rsidR="00C34374" w:rsidRPr="00C34374" w:rsidRDefault="00C34374" w:rsidP="00DB6C17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C34374">
              <w:rPr>
                <w:rFonts w:ascii="Times New Roman" w:hAnsi="Times New Roman"/>
                <w:bCs/>
                <w:sz w:val="28"/>
                <w:szCs w:val="28"/>
              </w:rPr>
              <w:t>Документирование и отчетность</w:t>
            </w:r>
          </w:p>
        </w:tc>
      </w:tr>
    </w:tbl>
    <w:p w:rsidR="00C34374" w:rsidRDefault="00C34374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81299" w:rsidRDefault="00781299" w:rsidP="007D40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всех идентифицированных рисков выберу два самых очевидных риска, связанных с текущим ИТ проектом:</w:t>
      </w:r>
    </w:p>
    <w:p w:rsidR="00781299" w:rsidRDefault="00781299" w:rsidP="00781299">
      <w:pPr>
        <w:pStyle w:val="a3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утечки персональных данных пользователей</w:t>
      </w:r>
    </w:p>
    <w:p w:rsidR="00781299" w:rsidRDefault="00781299" w:rsidP="00781299">
      <w:pPr>
        <w:pStyle w:val="a3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получения доступа к данным уволенными сотрудниками (в том числе порча ими данных компании)</w:t>
      </w:r>
    </w:p>
    <w:p w:rsidR="00781299" w:rsidRPr="00781299" w:rsidRDefault="00781299" w:rsidP="007812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риск-менеджмента рассмотрит мероприятия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781299">
        <w:rPr>
          <w:rFonts w:ascii="Times New Roman" w:hAnsi="Times New Roman" w:cs="Times New Roman"/>
          <w:sz w:val="28"/>
          <w:szCs w:val="28"/>
        </w:rPr>
        <w:t xml:space="preserve"> 2.0</w:t>
      </w:r>
      <w:r>
        <w:rPr>
          <w:rFonts w:ascii="Times New Roman" w:hAnsi="Times New Roman" w:cs="Times New Roman"/>
          <w:sz w:val="28"/>
          <w:szCs w:val="28"/>
        </w:rPr>
        <w:t>, которые необходимо произвести по порядку, порядок определен в таблице выше</w:t>
      </w:r>
    </w:p>
    <w:p w:rsidR="00116006" w:rsidRPr="00116006" w:rsidRDefault="00116006" w:rsidP="00116006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04B2" w:rsidRDefault="007604B2" w:rsidP="007604B2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Pr="00C0204F" w:rsidRDefault="00C13C11" w:rsidP="000412F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1299" w:rsidRDefault="00781299" w:rsidP="00C873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0412F8" w:rsidRPr="000412F8">
        <w:rPr>
          <w:rFonts w:ascii="Times New Roman" w:hAnsi="Times New Roman" w:cs="Times New Roman"/>
          <w:sz w:val="28"/>
          <w:szCs w:val="28"/>
        </w:rPr>
        <w:t xml:space="preserve"> </w:t>
      </w:r>
      <w:r w:rsidR="000412F8">
        <w:rPr>
          <w:rFonts w:ascii="Times New Roman" w:hAnsi="Times New Roman" w:cs="Times New Roman"/>
          <w:sz w:val="28"/>
          <w:szCs w:val="28"/>
        </w:rPr>
        <w:t>обоими</w:t>
      </w:r>
      <w:r>
        <w:rPr>
          <w:rFonts w:ascii="Times New Roman" w:hAnsi="Times New Roman" w:cs="Times New Roman"/>
          <w:sz w:val="28"/>
          <w:szCs w:val="28"/>
        </w:rPr>
        <w:t xml:space="preserve"> этим</w:t>
      </w:r>
      <w:r w:rsidR="000412F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риск</w:t>
      </w:r>
      <w:r w:rsidR="000412F8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 связаны серьезные юридические последствия, которые может понести вся ИТ компания в целом</w:t>
      </w:r>
    </w:p>
    <w:p w:rsidR="00781299" w:rsidRDefault="00781299" w:rsidP="00C873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опишем действия по этапам:</w:t>
      </w:r>
    </w:p>
    <w:p w:rsidR="00781299" w:rsidRDefault="00781299" w:rsidP="00781299">
      <w:pPr>
        <w:pStyle w:val="a9"/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Обмен информацией и консультирование</w:t>
      </w:r>
      <w:r>
        <w:rPr>
          <w:rFonts w:ascii="Times New Roman" w:hAnsi="Times New Roman"/>
          <w:bCs/>
          <w:sz w:val="28"/>
          <w:szCs w:val="28"/>
        </w:rPr>
        <w:t>: необходимо постоянно вести взаимодействие с ответственными лицами</w:t>
      </w:r>
      <w:r w:rsidR="00D111E8">
        <w:rPr>
          <w:rFonts w:ascii="Times New Roman" w:hAnsi="Times New Roman"/>
          <w:bCs/>
          <w:sz w:val="28"/>
          <w:szCs w:val="28"/>
        </w:rPr>
        <w:t xml:space="preserve"> за хранение и криптографию данных</w:t>
      </w:r>
    </w:p>
    <w:p w:rsidR="00781299" w:rsidRPr="00C34374" w:rsidRDefault="00781299" w:rsidP="00781299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781299" w:rsidRDefault="00781299" w:rsidP="00C873AF">
      <w:pPr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Область определения, среда и критерии</w:t>
      </w:r>
      <w:r w:rsidR="00D111E8">
        <w:rPr>
          <w:rFonts w:ascii="Times New Roman" w:hAnsi="Times New Roman"/>
          <w:bCs/>
          <w:sz w:val="28"/>
          <w:szCs w:val="28"/>
        </w:rPr>
        <w:t>: необходимо четко определить, что мы занимаемся защитой персональных данных и по какому конкретно закону</w:t>
      </w:r>
    </w:p>
    <w:p w:rsidR="00781299" w:rsidRPr="00D111E8" w:rsidRDefault="00781299" w:rsidP="00C873AF">
      <w:pPr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Оценка риска</w:t>
      </w:r>
      <w:r w:rsidR="00D111E8">
        <w:rPr>
          <w:rFonts w:ascii="Times New Roman" w:hAnsi="Times New Roman"/>
          <w:bCs/>
          <w:sz w:val="28"/>
          <w:szCs w:val="28"/>
        </w:rPr>
        <w:t>: необходимо формализовать анализ (вероятность определенного риска</w:t>
      </w:r>
      <w:r w:rsidR="00D111E8" w:rsidRPr="00D111E8">
        <w:rPr>
          <w:rFonts w:ascii="Times New Roman" w:hAnsi="Times New Roman"/>
          <w:bCs/>
          <w:sz w:val="28"/>
          <w:szCs w:val="28"/>
        </w:rPr>
        <w:t>/</w:t>
      </w:r>
      <w:r w:rsidR="00D111E8">
        <w:rPr>
          <w:rFonts w:ascii="Times New Roman" w:hAnsi="Times New Roman"/>
          <w:bCs/>
          <w:sz w:val="28"/>
          <w:szCs w:val="28"/>
        </w:rPr>
        <w:t>ущерб)</w:t>
      </w:r>
    </w:p>
    <w:p w:rsidR="00781299" w:rsidRDefault="00781299" w:rsidP="00C873AF">
      <w:pPr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Обработка риска</w:t>
      </w:r>
      <w:r w:rsidR="00D111E8">
        <w:rPr>
          <w:rFonts w:ascii="Times New Roman" w:hAnsi="Times New Roman"/>
          <w:bCs/>
          <w:sz w:val="28"/>
          <w:szCs w:val="28"/>
        </w:rPr>
        <w:t>: выбрали конкретные меры по снижению вероятности возникновения этого риска</w:t>
      </w:r>
    </w:p>
    <w:p w:rsidR="00781299" w:rsidRDefault="00781299" w:rsidP="00C873AF">
      <w:pPr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Мониторинг и пересмотр</w:t>
      </w:r>
      <w:r w:rsidR="00D111E8">
        <w:rPr>
          <w:rFonts w:ascii="Times New Roman" w:hAnsi="Times New Roman"/>
          <w:bCs/>
          <w:sz w:val="28"/>
          <w:szCs w:val="28"/>
        </w:rPr>
        <w:t>: необходимо осуществлять регулярные проверки и вести обратную связь</w:t>
      </w:r>
    </w:p>
    <w:p w:rsidR="00781299" w:rsidRDefault="00781299" w:rsidP="00C873AF">
      <w:pPr>
        <w:jc w:val="both"/>
        <w:rPr>
          <w:rFonts w:ascii="Times New Roman" w:hAnsi="Times New Roman"/>
          <w:bCs/>
          <w:sz w:val="28"/>
          <w:szCs w:val="28"/>
        </w:rPr>
      </w:pPr>
      <w:r w:rsidRPr="00C34374">
        <w:rPr>
          <w:rFonts w:ascii="Times New Roman" w:hAnsi="Times New Roman"/>
          <w:bCs/>
          <w:sz w:val="28"/>
          <w:szCs w:val="28"/>
        </w:rPr>
        <w:t>Документирование и отчетность</w:t>
      </w:r>
      <w:r w:rsidR="00D111E8">
        <w:rPr>
          <w:rFonts w:ascii="Times New Roman" w:hAnsi="Times New Roman"/>
          <w:bCs/>
          <w:sz w:val="28"/>
          <w:szCs w:val="28"/>
        </w:rPr>
        <w:t>: необходимо вести отчетность и фиксировать все в едином реестре</w:t>
      </w:r>
    </w:p>
    <w:p w:rsidR="00D111E8" w:rsidRDefault="00D111E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C873AF">
      <w:pPr>
        <w:jc w:val="both"/>
        <w:rPr>
          <w:rFonts w:ascii="Times New Roman" w:hAnsi="Times New Roman"/>
          <w:bCs/>
          <w:sz w:val="28"/>
          <w:szCs w:val="28"/>
        </w:rPr>
      </w:pPr>
    </w:p>
    <w:p w:rsidR="000412F8" w:rsidRDefault="000412F8" w:rsidP="000412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Первый риск – риск утечки персональных данных пользователей</w:t>
      </w:r>
    </w:p>
    <w:p w:rsidR="000412F8" w:rsidRPr="000412F8" w:rsidRDefault="000412F8" w:rsidP="00C873AF">
      <w:pPr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:rsidR="00D111E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12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547DCD" wp14:editId="78582A09">
            <wp:extent cx="4610743" cy="723048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12F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FB29C2" wp14:editId="30013983">
            <wp:extent cx="3610479" cy="804022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12F8" w:rsidRDefault="000412F8" w:rsidP="000412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Второй риск – р</w:t>
      </w:r>
      <w:r>
        <w:rPr>
          <w:rFonts w:ascii="Times New Roman" w:hAnsi="Times New Roman" w:cs="Times New Roman"/>
          <w:sz w:val="28"/>
          <w:szCs w:val="28"/>
        </w:rPr>
        <w:t>иск получения доступа к данным уволенными сотрудниками</w:t>
      </w: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12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7668BA" wp14:editId="280C7C6A">
            <wp:extent cx="4544059" cy="80592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12F8" w:rsidRDefault="000412F8" w:rsidP="000412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12F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5EA4BA" wp14:editId="037A2B3E">
            <wp:extent cx="4848902" cy="762106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F5" w:rsidRDefault="00D937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412F8" w:rsidRDefault="00D937F5" w:rsidP="000412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:rsidR="00D937F5" w:rsidRPr="00C34374" w:rsidRDefault="00D937F5" w:rsidP="00D937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работы, я рассмотрел</w:t>
      </w:r>
      <w:r>
        <w:rPr>
          <w:rFonts w:ascii="Times New Roman" w:hAnsi="Times New Roman" w:cs="Times New Roman"/>
          <w:sz w:val="28"/>
          <w:szCs w:val="28"/>
        </w:rPr>
        <w:t xml:space="preserve"> принципы риск-менеджмента ГОСТ Р ИСО 31000-2019 </w:t>
      </w:r>
      <w:r w:rsidRPr="00C34374">
        <w:rPr>
          <w:rFonts w:ascii="Times New Roman" w:hAnsi="Times New Roman"/>
          <w:bCs/>
          <w:sz w:val="28"/>
          <w:szCs w:val="28"/>
        </w:rPr>
        <w:t>«Менеджмент риска. Принципы и руководство»</w:t>
      </w:r>
      <w:r>
        <w:rPr>
          <w:rFonts w:ascii="Times New Roman" w:hAnsi="Times New Roman"/>
          <w:bCs/>
          <w:sz w:val="28"/>
          <w:szCs w:val="28"/>
        </w:rPr>
        <w:t xml:space="preserve"> на примере идентификации рисков на основе выбранной ИТ организации.</w:t>
      </w:r>
      <w:bookmarkStart w:id="0" w:name="_GoBack"/>
      <w:bookmarkEnd w:id="0"/>
    </w:p>
    <w:p w:rsidR="00D937F5" w:rsidRPr="00D937F5" w:rsidRDefault="00D937F5" w:rsidP="00D937F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37F5" w:rsidRPr="00D937F5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447"/>
    <w:multiLevelType w:val="hybridMultilevel"/>
    <w:tmpl w:val="86A4C7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17C"/>
    <w:multiLevelType w:val="hybridMultilevel"/>
    <w:tmpl w:val="9094004E"/>
    <w:lvl w:ilvl="0" w:tplc="F8F6ADF8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E74DF0"/>
    <w:multiLevelType w:val="multilevel"/>
    <w:tmpl w:val="60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CEC4888"/>
    <w:multiLevelType w:val="multilevel"/>
    <w:tmpl w:val="A61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C228D"/>
    <w:multiLevelType w:val="multilevel"/>
    <w:tmpl w:val="42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61571"/>
    <w:multiLevelType w:val="hybridMultilevel"/>
    <w:tmpl w:val="114A820E"/>
    <w:lvl w:ilvl="0" w:tplc="2CAAF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170429"/>
    <w:multiLevelType w:val="hybridMultilevel"/>
    <w:tmpl w:val="42B8EAA6"/>
    <w:lvl w:ilvl="0" w:tplc="19E236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A65415"/>
    <w:multiLevelType w:val="hybridMultilevel"/>
    <w:tmpl w:val="8AFA1722"/>
    <w:lvl w:ilvl="0" w:tplc="BD5C00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372E5E"/>
    <w:multiLevelType w:val="hybridMultilevel"/>
    <w:tmpl w:val="3F3E7D64"/>
    <w:lvl w:ilvl="0" w:tplc="6FEC14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6"/>
  </w:num>
  <w:num w:numId="3">
    <w:abstractNumId w:val="0"/>
  </w:num>
  <w:num w:numId="4">
    <w:abstractNumId w:val="1"/>
  </w:num>
  <w:num w:numId="5">
    <w:abstractNumId w:val="13"/>
  </w:num>
  <w:num w:numId="6">
    <w:abstractNumId w:val="2"/>
  </w:num>
  <w:num w:numId="7">
    <w:abstractNumId w:val="20"/>
  </w:num>
  <w:num w:numId="8">
    <w:abstractNumId w:val="4"/>
  </w:num>
  <w:num w:numId="9">
    <w:abstractNumId w:val="27"/>
  </w:num>
  <w:num w:numId="10">
    <w:abstractNumId w:val="16"/>
  </w:num>
  <w:num w:numId="11">
    <w:abstractNumId w:val="7"/>
  </w:num>
  <w:num w:numId="12">
    <w:abstractNumId w:val="21"/>
  </w:num>
  <w:num w:numId="13">
    <w:abstractNumId w:val="15"/>
  </w:num>
  <w:num w:numId="14">
    <w:abstractNumId w:val="22"/>
  </w:num>
  <w:num w:numId="15">
    <w:abstractNumId w:val="14"/>
  </w:num>
  <w:num w:numId="16">
    <w:abstractNumId w:val="25"/>
  </w:num>
  <w:num w:numId="17">
    <w:abstractNumId w:val="9"/>
  </w:num>
  <w:num w:numId="18">
    <w:abstractNumId w:val="17"/>
  </w:num>
  <w:num w:numId="19">
    <w:abstractNumId w:val="12"/>
  </w:num>
  <w:num w:numId="20">
    <w:abstractNumId w:val="5"/>
  </w:num>
  <w:num w:numId="21">
    <w:abstractNumId w:val="19"/>
  </w:num>
  <w:num w:numId="22">
    <w:abstractNumId w:val="11"/>
  </w:num>
  <w:num w:numId="23">
    <w:abstractNumId w:val="24"/>
  </w:num>
  <w:num w:numId="24">
    <w:abstractNumId w:val="28"/>
  </w:num>
  <w:num w:numId="25">
    <w:abstractNumId w:val="29"/>
  </w:num>
  <w:num w:numId="26">
    <w:abstractNumId w:val="6"/>
  </w:num>
  <w:num w:numId="27">
    <w:abstractNumId w:val="10"/>
  </w:num>
  <w:num w:numId="28">
    <w:abstractNumId w:val="18"/>
  </w:num>
  <w:num w:numId="29">
    <w:abstractNumId w:val="23"/>
  </w:num>
  <w:num w:numId="30">
    <w:abstractNumId w:val="3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412F8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000D"/>
    <w:rsid w:val="00583A18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781299"/>
    <w:rsid w:val="007D4095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34374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1E8"/>
    <w:rsid w:val="00D11230"/>
    <w:rsid w:val="00D25EEC"/>
    <w:rsid w:val="00D32099"/>
    <w:rsid w:val="00D67146"/>
    <w:rsid w:val="00D937F5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7AB13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дпись к иллюстрации"/>
    <w:basedOn w:val="a"/>
    <w:link w:val="a4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5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unhideWhenUsed/>
    <w:rsid w:val="0081101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7D4095"/>
    <w:rPr>
      <w:b/>
      <w:bCs/>
    </w:rPr>
  </w:style>
  <w:style w:type="paragraph" w:styleId="a8">
    <w:name w:val="Normal (Web)"/>
    <w:basedOn w:val="a"/>
    <w:uiPriority w:val="99"/>
    <w:unhideWhenUsed/>
    <w:rsid w:val="007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C343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Абзац списка Знак"/>
    <w:aliases w:val="Надпись к иллюстрации Знак"/>
    <w:link w:val="a3"/>
    <w:uiPriority w:val="34"/>
    <w:rsid w:val="00C34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1D9C1-C6E8-4A49-9C2A-4824E698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Парахин</cp:lastModifiedBy>
  <cp:revision>3</cp:revision>
  <dcterms:created xsi:type="dcterms:W3CDTF">2025-09-14T13:03:00Z</dcterms:created>
  <dcterms:modified xsi:type="dcterms:W3CDTF">2025-11-18T14:36:00Z</dcterms:modified>
</cp:coreProperties>
</file>