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Résumé du traitement de suivi des anomalies JAVA</w:t>
        <w:cr/>
        <w:t>23 aout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Lots avec anomalies fermées (abandonnées ou clôturées) :
</w:t>
        <w:cr/>
        <w:t>- Lot 298491</w:t>
        <w:t xml:space="preserve"> - Anomalie : 0</w:t>
        <w:cr/>
        <w:t>- Lot 309919</w:t>
        <w:t xml:space="preserve"> - Anomalie : 321010</w:t>
        <w:cr/>
        <w:t>- Lot 334357</w:t>
        <w:t xml:space="preserve"> - Anomalie : 335060</w:t>
        <w:cr/>
        <w:t>- Lot 312063</w:t>
        <w:t xml:space="preserve"> - Anomalie : 317618</w:t>
        <w:cr/>
        <w:t>- Lot 330899</w:t>
        <w:t xml:space="preserve"> - Anomalie : 0</w:t>
        <w:cr/>
        <w:t>- Lot 340370</w:t>
        <w:t xml:space="preserve"> - Anomalie : 0</w:t>
        <w:cr/>
        <w:cr/>
        <w:t>Lots avec anomalies à relancer :
</w:t>
        <w:cr/>
        <w:t>- 298491</w:t>
        <w:cr/>
        <w:t>- 270884</w:t>
        <w:cr/>
        <w:t>- 287143</w:t>
        <w:cr/>
        <w:t>- 287166</w:t>
        <w:cr/>
        <w:t>- 302661</w:t>
        <w:cr/>
        <w:t>- 334357</w:t>
        <w:cr/>
        <w:t>- 296874</w:t>
        <w:cr/>
        <w:t>- 270040</w:t>
        <w:cr/>
        <w:t>- 275117</w:t>
        <w:cr/>
        <w:t>- 275457</w:t>
        <w:cr/>
        <w:cr/>
        <w:t>Anomalies RTC mises à jour :
</w:t>
        <w:cr/>
        <w:t>- 275443</w:t>
        <w:t xml:space="preserve"> - Nouvel état : Abandonnée</w:t>
        <w:cr/>
        <w:t>- 309078</w:t>
        <w:t xml:space="preserve"> - Nouvel état : Réouverte</w:t>
        <w:cr/>
        <w:t>- 241392</w:t>
        <w:t xml:space="preserve"> - Nouvel état : Close </w:t>
        <w:cr/>
        <w:t>- 299372</w:t>
        <w:t xml:space="preserve"> - Nouvel état : Close </w:t>
        <w:cr/>
        <w:t>- 309919</w:t>
        <w:t xml:space="preserve"> - Nouvel état : Close </w:t>
        <w:cr/>
        <w:t>- 320189</w:t>
        <w:t xml:space="preserve"> - Nouvel état : Close </w:t>
        <w:cr/>
        <w:t>- 320770</w:t>
        <w:t xml:space="preserve"> - Nouvel état : Close </w:t>
        <w:cr/>
        <w:t>- 325549</w:t>
        <w:t xml:space="preserve"> - Nouvel état : Close </w:t>
        <w:cr/>
        <w:t>- 334357</w:t>
        <w:t xml:space="preserve"> - Nouvel état : Close </w:t>
        <w:cr/>
        <w:t>- 225727</w:t>
        <w:t xml:space="preserve"> - Nouvel état : Close </w:t>
        <w:cr/>
        <w:t>- 221866</w:t>
        <w:t xml:space="preserve"> - Nouvel état : Close </w:t>
        <w:cr/>
        <w:t>- 288870</w:t>
        <w:t xml:space="preserve"> - Nouvel état : Close </w:t>
        <w:cr/>
        <w:t>- 259176</w:t>
        <w:t xml:space="preserve"> - Nouvel état : Close </w:t>
        <w:cr/>
        <w:t>- 270040</w:t>
        <w:t xml:space="preserve"> - Nouvel état : Close </w:t>
        <w:cr/>
        <w:t>- 275117</w:t>
        <w:t xml:space="preserve"> - Nouvel état : Close </w:t>
        <w:cr/>
        <w:t>- 275457</w:t>
        <w:t xml:space="preserve"> - Nouvel état : Close </w:t>
        <w:cr/>
        <w:t>- 277288</w:t>
        <w:t xml:space="preserve"> - Nouvel état : Close </w:t>
        <w:cr/>
        <w:t>- 227799</w:t>
        <w:t xml:space="preserve"> - Nouvel état : Close </w:t>
        <w:cr/>
        <w:t>- 240521</w:t>
        <w:t xml:space="preserve"> - Nouvel état : Close </w:t>
        <w:cr/>
        <w:cr/>
        <w:t>Lots mis à jour :
</w:t>
        <w:cr/>
        <w:t>- 298491</w:t>
        <w:t xml:space="preserve"> - Nouvel état : VMOA</w:t>
        <w:cr/>
        <w:t>- 275443</w:t>
        <w:t xml:space="preserve"> - Nouvel état : ABANDONNE</w:t>
        <w:cr/>
        <w:t>- 270884</w:t>
        <w:t xml:space="preserve"> - Nouvel état : VMOA</w:t>
        <w:cr/>
        <w:t>- 286534</w:t>
        <w:t xml:space="preserve"> - Nouvel état : ABANDONNE</w:t>
        <w:cr/>
        <w:t>- 309078</w:t>
        <w:t xml:space="preserve"> - Nouvel état : NOUVEAU</w:t>
        <w:cr/>
        <w:t>- 287143</w:t>
        <w:t xml:space="preserve"> - Nouvel état : EDITION</w:t>
        <w:cr/>
        <w:t>- 287166</w:t>
        <w:t xml:space="preserve"> - Nouvel état : EDITION</w:t>
        <w:cr/>
        <w:t>- 305990</w:t>
        <w:t xml:space="preserve"> - Nouvel état : NOUVEAU</w:t>
        <w:cr/>
        <w:t>- 302661</w:t>
        <w:t xml:space="preserve"> - Nouvel état : EDITION</w:t>
        <w:cr/>
        <w:t>- 304138</w:t>
        <w:t xml:space="preserve"> - Nouvel état : VMOE</w:t>
        <w:cr/>
        <w:t>- 307829</w:t>
        <w:t xml:space="preserve"> - Nouvel état : ABANDONNE</w:t>
        <w:cr/>
        <w:t>- 279752</w:t>
        <w:t xml:space="preserve"> - Nouvel état : EDITION</w:t>
        <w:cr/>
        <w:t>- 325549</w:t>
        <w:t xml:space="preserve"> - Nouvel état : ABANDONNE</w:t>
        <w:cr/>
        <w:t>- 334357</w:t>
        <w:t xml:space="preserve"> - Nouvel état : VMOA</w:t>
        <w:cr/>
        <w:t>- 296874</w:t>
        <w:t xml:space="preserve"> - Nouvel état : VMOA</w:t>
        <w:cr/>
        <w:t>- 225727</w:t>
        <w:t xml:space="preserve"> - Nouvel état : TERMINE</w:t>
        <w:cr/>
        <w:t>- 239654</w:t>
        <w:t xml:space="preserve"> - Nouvel état : NOUVEAU</w:t>
        <w:cr/>
        <w:t>- 225727</w:t>
        <w:t xml:space="preserve"> - Nouvel état : TERMINE</w:t>
        <w:cr/>
        <w:t>- 221866</w:t>
        <w:t xml:space="preserve"> - Nouvel état : TERMINE</w:t>
        <w:cr/>
        <w:t>- 288870</w:t>
        <w:t xml:space="preserve"> - Nouvel état : TERMINE</w:t>
        <w:cr/>
        <w:t>- 259176</w:t>
        <w:t xml:space="preserve"> - Nouvel état : TERMINE</w:t>
        <w:cr/>
        <w:t>- 270040</w:t>
        <w:t xml:space="preserve"> - Nouvel état : EDITION</w:t>
        <w:cr/>
        <w:t>- 275117</w:t>
        <w:t xml:space="preserve"> - Nouvel état : EDITION</w:t>
        <w:cr/>
        <w:t>- 275457</w:t>
        <w:t xml:space="preserve"> - Nouvel état : VMOA</w:t>
        <w:cr/>
        <w:t>- 277288</w:t>
        <w:t xml:space="preserve"> - Nouvel état : TERMINE</w:t>
        <w:cr/>
        <w:t>- 288655</w:t>
        <w:t xml:space="preserve"> - Nouvel état : ABANDONNE</w:t>
        <w:cr/>
        <w:t>- 227799</w:t>
        <w:t xml:space="preserve"> - Nouvel état : VMOE</w:t>
        <w:cr/>
        <w:t>- 280889</w:t>
        <w:t xml:space="preserve"> - Nouvel état : ABANDONNE</w:t>
        <w:cr/>
        <w:t>- 240521</w:t>
        <w:t xml:space="preserve"> - Nouvel état : ABANDONNE</w:t>
        <w:cr/>
        <w:t>- 286534</w:t>
        <w:t xml:space="preserve"> - Nouvel état : ABANDONNE</w:t>
        <w:cr/>
        <w:cr/>
        <w:t>Lots avec Clarity inconnu :
</w:t>
        <w:cr/>
        <w:t>- Lot 275443</w:t>
        <w:t>- Clarity : BF0437</w:t>
        <w:cr/>
        <w:t>- Lot 270884</w:t>
        <w:t>- Clarity : BFMBUD17</w:t>
        <w:cr/>
        <w:t>- Lot 309078</w:t>
        <w:t>- Clarity : PE000217</w:t>
        <w:cr/>
        <w:t>- Lot 287143</w:t>
        <w:t>- Clarity : BT011701</w:t>
        <w:cr/>
        <w:t>- Lot 287166</w:t>
        <w:t>- Clarity : BT011701</w:t>
        <w:cr/>
        <w:t>- Lot 305990</w:t>
        <w:t>- Clarity : BFP031</w:t>
        <w:cr/>
        <w:t>- Lot 304138</w:t>
        <w:t>- Clarity : BF040800</w:t>
        <w:cr/>
        <w:t>- Lot 307829</w:t>
        <w:t>- Clarity : BF0598</w:t>
        <w:cr/>
        <w:t>- Lot 241392</w:t>
        <w:t>- Clarity : BF0430x</w:t>
        <w:cr/>
        <w:t>- Lot 279752</w:t>
        <w:t>- Clarity : BFMKRT06</w:t>
        <w:cr/>
        <w:t>- Lot 301508</w:t>
        <w:t>- Clarity : BE024902</w:t>
        <w:cr/>
        <w:t>- Lot 316070</w:t>
        <w:t>- Clarity : BF043702</w:t>
        <w:cr/>
        <w:t>- Lot 325549</w:t>
        <w:t>- Clarity : BFCC2006</w:t>
        <w:cr/>
        <w:t>- Lot 334357</w:t>
        <w:t>- Clarity : BF0379</w:t>
        <w:cr/>
        <w:t>- Lot 296874</w:t>
        <w:t>- Clarity : BF059701</w:t>
        <w:cr/>
        <w:t>- Lot 137977</w:t>
        <w:t>- Clarity : PE000133</w:t>
        <w:cr/>
        <w:t>- Lot 340370</w:t>
        <w:t>- Clarity : T300703</w:t>
        <w:cr/>
        <w:t>- Lot 221866</w:t>
        <w:t>- Clarity : BF0315</w:t>
        <w:cr/>
        <w:t>- Lot 288870</w:t>
        <w:t>- Clarity : T3002364E</w:t>
        <w:cr/>
        <w:t>- Lot 259176</w:t>
        <w:t>- Clarity : BF036901</w:t>
        <w:cr/>
        <w:t>- Lot 240521</w:t>
        <w:t>- Clarity : BFP03003</w:t>
        <w:cr/>
        <w:cr/>
        <w:t>Lots avec services sans responsable :
</w:t>
        <w:cr/>
        <w:t>- Lot 275443</w:t>
        <w:t>- Service : INCONNU</w:t>
        <w:cr/>
        <w:t>- Lot 270884</w:t>
        <w:t>- Service : INCONNU</w:t>
        <w:cr/>
        <w:t>- Lot 309078</w:t>
        <w:t>- Service : INCONNU</w:t>
        <w:cr/>
        <w:t>- Lot 287143</w:t>
        <w:t>- Service : INCONNU</w:t>
        <w:cr/>
        <w:t>- Lot 287166</w:t>
        <w:t>- Service : INCONNU</w:t>
        <w:cr/>
        <w:t>- Lot 305990</w:t>
        <w:t>- Service : INCONNU</w:t>
        <w:cr/>
        <w:t>- Lot 304138</w:t>
        <w:t>- Service : INCONNU</w:t>
        <w:cr/>
        <w:t>- Lot 307829</w:t>
        <w:t>- Service : INCONNU</w:t>
        <w:cr/>
        <w:t>- Lot 241392</w:t>
        <w:t>- Service : INCONNU</w:t>
        <w:cr/>
        <w:t>- Lot 279752</w:t>
        <w:t>- Service : INCONNU</w:t>
        <w:cr/>
        <w:t>- Lot 301508</w:t>
        <w:t>- Service : INCONNU</w:t>
        <w:cr/>
        <w:t>- Lot 316070</w:t>
        <w:t>- Service : INCONNU</w:t>
        <w:cr/>
        <w:t>- Lot 325549</w:t>
        <w:t>- Service : INCONNU</w:t>
        <w:cr/>
        <w:t>- Lot 334357</w:t>
        <w:t>- Service : INCONNU</w:t>
        <w:cr/>
        <w:t>- Lot 296874</w:t>
        <w:t>- Service : INCONNU</w:t>
        <w:cr/>
        <w:t>- Lot 137977</w:t>
        <w:t>- Service : INCONNU</w:t>
        <w:cr/>
        <w:t>- Lot 340370</w:t>
        <w:t>- Service : INCONNU</w:t>
        <w:cr/>
        <w:t>- Lot 221866</w:t>
        <w:t>- Service : INCONNU</w:t>
        <w:cr/>
        <w:t>- Lot 288870</w:t>
        <w:t>- Service : INCONNU</w:t>
        <w:cr/>
        <w:t>- Lot 259176</w:t>
        <w:t>- Service : INCONNU</w:t>
        <w:cr/>
        <w:t>- Lot 240521</w:t>
        <w:t>- Service : INCONNU</w:t>
        <w:cr/>
        <w:cr/>
        <w:t/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2018-08-23T13:24:43Z</dcterms:created>
  <dc:creator>Apache POI</dc:creator>
</cp:coreProperties>
</file>