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B1338F" wp14:paraId="6B9A5893" wp14:textId="4F974DAC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40"/>
          <w:szCs w:val="40"/>
          <w:lang w:val="en-US"/>
        </w:rPr>
      </w:pPr>
      <w:r w:rsidRPr="07B1338F" w:rsidR="4B558B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40"/>
          <w:szCs w:val="40"/>
          <w:lang w:val="en-US"/>
        </w:rPr>
        <w:t xml:space="preserve">Project </w:t>
      </w:r>
      <w:r w:rsidRPr="07B1338F" w:rsidR="1F97A3A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40"/>
          <w:szCs w:val="40"/>
          <w:lang w:val="en-US"/>
        </w:rPr>
        <w:t xml:space="preserve">1 </w:t>
      </w:r>
      <w:r w:rsidRPr="07B1338F" w:rsidR="4B558B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40"/>
          <w:szCs w:val="40"/>
          <w:lang w:val="en-US"/>
        </w:rPr>
        <w:t>Summary and Requirements</w:t>
      </w:r>
    </w:p>
    <w:p xmlns:wp14="http://schemas.microsoft.com/office/word/2010/wordml" w:rsidP="07B1338F" wp14:paraId="09BE0E16" wp14:textId="5AF077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4B558B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Due Date: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B1338F" w:rsidR="13860C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Mon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day Morning, </w:t>
      </w:r>
      <w:r w:rsidRPr="07B1338F" w:rsidR="41174D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5/6</w:t>
      </w:r>
    </w:p>
    <w:p w:rsidR="26CAB352" w:rsidP="07B1338F" w:rsidRDefault="26CAB352" w14:paraId="1F15DE58" w14:textId="3D334B7E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7B1338F" w:rsidR="26CAB3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Teams: </w:t>
      </w:r>
      <w:r w:rsidRPr="07B1338F" w:rsidR="26CAB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For this project, you can choose to work individually or as part of a pair. Please let me know pairs by </w:t>
      </w:r>
      <w:r w:rsidRPr="07B1338F" w:rsidR="26CAB3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Friday, 4/26</w:t>
      </w:r>
      <w:r w:rsidRPr="07B1338F" w:rsidR="2627CE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4B558B5F" w:rsidP="07B1338F" w:rsidRDefault="4B558B5F" w14:paraId="440066C5" w14:textId="6F521FB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B558B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Presentation Style: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</w:t>
      </w:r>
      <w:r w:rsidRPr="07B1338F" w:rsidR="50B2BF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</w:t>
      </w:r>
      <w:r w:rsidRPr="07B1338F" w:rsidR="50B2BF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enters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will share their screen and walk through the project’s functionalities </w:t>
      </w:r>
      <w:r w:rsidRPr="07B1338F" w:rsidR="7BB7A8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via</w:t>
      </w:r>
      <w:r w:rsidRPr="07B1338F" w:rsidR="09CDBC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React-based </w:t>
      </w:r>
      <w:bookmarkStart w:name="_Int_DAY23c1s" w:id="1866218940"/>
      <w:r w:rsidRPr="07B1338F" w:rsidR="09CDBC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frontend</w:t>
      </w:r>
      <w:bookmarkEnd w:id="1866218940"/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</w:t>
      </w:r>
      <w:r w:rsidRPr="07B1338F" w:rsidR="49B717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10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minutes max. </w:t>
      </w:r>
      <w:r w:rsidRPr="07B1338F" w:rsidR="6B41BC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Everybody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0B698C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should have a speaking role in the presentation, though only one member of the pair needs to share their screen.</w:t>
      </w:r>
      <w:r w:rsidRPr="07B1338F" w:rsidR="7DC9E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No slides necessary, though one intro slide is fine.</w:t>
      </w:r>
      <w:r w:rsidRPr="07B1338F" w:rsidR="1BE37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Don’t show code unless asked.</w:t>
      </w:r>
    </w:p>
    <w:p xmlns:wp14="http://schemas.microsoft.com/office/word/2010/wordml" w:rsidP="46369C6B" wp14:paraId="766B6386" wp14:textId="1D6838A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7A445C" w:rsidP="07B1338F" w:rsidRDefault="397A445C" w14:paraId="23719121" w14:textId="419C8B7A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</w:pPr>
      <w:r w:rsidRPr="07B1338F" w:rsidR="397A44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>Executive Summary – Employee Reimbursement System</w:t>
      </w:r>
      <w:r w:rsidRPr="07B1338F" w:rsidR="07E5D5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 xml:space="preserve"> (ERS)</w:t>
      </w:r>
    </w:p>
    <w:p xmlns:wp14="http://schemas.microsoft.com/office/word/2010/wordml" w:rsidP="07B1338F" wp14:paraId="72D8EF83" wp14:textId="786B736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goal of </w:t>
      </w:r>
      <w:r w:rsidRPr="07B1338F" w:rsidR="18CCB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project 1 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is to create a </w:t>
      </w:r>
      <w:r w:rsidRPr="07B1338F" w:rsidR="581AD6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Java Full Stack Employee Reimbursement System</w:t>
      </w:r>
      <w:r w:rsidRPr="07B1338F" w:rsidR="67BCB9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(ERS)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main </w:t>
      </w:r>
      <w:r w:rsidRPr="07B1338F" w:rsidR="072F42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 case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of the ERS centers around Employees 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submitting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545663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</w:t>
      </w:r>
      <w:r w:rsidRPr="07B1338F" w:rsidR="20365D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eimbursements that can either be accepted or denied by Managers. 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07B1338F" w:rsidR="3EDFA6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tech stack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518F37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will consist of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7B1338F" w:rsidR="27A2D6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 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React-Based Front end, communicating via HTTP to a Spring-Based Back end. The database </w:t>
      </w:r>
      <w:r w:rsidRPr="07B1338F" w:rsidR="3286D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ll be either a local or cloud-</w:t>
      </w:r>
      <w:r w:rsidRPr="07B1338F" w:rsidR="44C20B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based Postgres database.</w:t>
      </w:r>
      <w:r>
        <w:br/>
      </w:r>
    </w:p>
    <w:p xmlns:wp14="http://schemas.microsoft.com/office/word/2010/wordml" w:rsidP="07B1338F" wp14:paraId="1F779788" wp14:textId="7C4D408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7B1338F" w:rsidR="7AC674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Employee </w:t>
      </w:r>
      <w:r w:rsidRPr="07B1338F" w:rsidR="4B558B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User Stories </w:t>
      </w:r>
    </w:p>
    <w:p xmlns:wp14="http://schemas.microsoft.com/office/word/2010/wordml" w:rsidP="07B1338F" wp14:paraId="14351966" wp14:textId="5692DB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Users </w:t>
      </w:r>
      <w:r w:rsidRPr="07B1338F" w:rsidR="1FBF2D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application can:</w:t>
      </w:r>
    </w:p>
    <w:p w:rsidR="2EA5ED51" w:rsidP="07B1338F" w:rsidRDefault="2EA5ED51" w14:paraId="13787C58" w14:textId="6E517AC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6"/>
          <w:szCs w:val="26"/>
        </w:rPr>
      </w:pPr>
      <w:r w:rsidRPr="07B1338F" w:rsidR="2EA5ED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account (create new User)</w:t>
      </w:r>
    </w:p>
    <w:p w:rsidR="60A5AE09" w:rsidP="07B1338F" w:rsidRDefault="60A5AE09" w14:paraId="073B8EDB" w14:textId="27D8FD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60A5A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</w:t>
      </w:r>
      <w:r w:rsidRPr="07B1338F" w:rsidR="48FF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 new Reimbursement</w:t>
      </w:r>
    </w:p>
    <w:p xmlns:wp14="http://schemas.microsoft.com/office/word/2010/wordml" w:rsidP="07B1338F" wp14:paraId="6684C4A8" wp14:textId="10897CD8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</w:t>
      </w: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07B1338F" w:rsidR="1C197A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all </w:t>
      </w: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reimbursement</w:t>
      </w:r>
      <w:r w:rsidRPr="07B1338F" w:rsidR="5457C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tickets</w:t>
      </w: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</w:t>
      </w:r>
      <w:r w:rsidRPr="07B1338F" w:rsidR="4251EF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only their own</w:t>
      </w: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44E2A036" w:rsidP="07B1338F" w:rsidRDefault="44E2A036" w14:paraId="26C07C27" w14:textId="7E0B15D8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See </w:t>
      </w:r>
      <w:r w:rsidRPr="07B1338F" w:rsidR="2BB4D6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only </w:t>
      </w:r>
      <w:r w:rsidRPr="07B1338F" w:rsidR="44E2A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their pending reimbursement</w:t>
      </w:r>
      <w:r w:rsidRPr="07B1338F" w:rsidR="1C5BD4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tickets</w:t>
      </w:r>
    </w:p>
    <w:p xmlns:wp14="http://schemas.microsoft.com/office/word/2010/wordml" w:rsidP="07B1338F" wp14:paraId="04934907" wp14:textId="1D6838A7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[Some other functionality of your choice]</w:t>
      </w:r>
    </w:p>
    <w:p w:rsidR="5D732FFE" w:rsidP="07B1338F" w:rsidRDefault="5D732FFE" w14:paraId="24A3A36E" w14:textId="127AB4E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5D732F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OPTIONAL: Update the description of a pending reimbursement</w:t>
      </w:r>
    </w:p>
    <w:p w:rsidR="07B1338F" w:rsidP="07B1338F" w:rsidRDefault="07B1338F" w14:paraId="4835D3BD" w14:textId="535B6191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A0DD9D2" w:rsidP="07B1338F" w:rsidRDefault="4A0DD9D2" w14:paraId="580133A9" w14:textId="4EA708B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7B1338F" w:rsidR="4A0DD9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Manager User Stories</w:t>
      </w:r>
    </w:p>
    <w:p w:rsidR="4A0DD9D2" w:rsidP="07B1338F" w:rsidRDefault="4A0DD9D2" w14:paraId="7405CA96" w14:textId="388D1B4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4A0DD9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Managers using the application can: </w:t>
      </w:r>
    </w:p>
    <w:p w:rsidR="667FAADE" w:rsidP="07B1338F" w:rsidRDefault="667FAADE" w14:paraId="3B3AD126" w14:textId="0AC4875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</w:t>
      </w:r>
      <w:r w:rsidRPr="07B1338F" w:rsidR="422B05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 </w:t>
      </w: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all </w:t>
      </w: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reimbursements</w:t>
      </w:r>
    </w:p>
    <w:p w:rsidR="17EAB2A5" w:rsidP="07B1338F" w:rsidRDefault="17EAB2A5" w14:paraId="268BBD4E" w14:textId="4AE7D796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</w:t>
      </w:r>
      <w:r w:rsidRPr="07B1338F" w:rsidR="43075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all pending reimbursements</w:t>
      </w:r>
    </w:p>
    <w:p w:rsidR="17EAB2A5" w:rsidP="07B1338F" w:rsidRDefault="17EAB2A5" w14:paraId="112167BE" w14:textId="149219A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Resolve a reimbursement </w:t>
      </w:r>
    </w:p>
    <w:p w:rsidR="17EAB2A5" w:rsidP="07B1338F" w:rsidRDefault="17EAB2A5" w14:paraId="162D93D1" w14:textId="3AC5BC0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07B1338F" w:rsidR="2DBC3E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update</w:t>
      </w:r>
      <w:r w:rsidRPr="07B1338F" w:rsidR="4336B1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status from </w:t>
      </w: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PENDING </w:t>
      </w:r>
      <w:r w:rsidRPr="07B1338F" w:rsidR="3CBCFA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07B1338F" w:rsidR="17EAB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APPROVED or DENIED)</w:t>
      </w:r>
    </w:p>
    <w:p w:rsidR="667FAADE" w:rsidP="07B1338F" w:rsidRDefault="667FAADE" w14:paraId="14EF9D51" w14:textId="346D01C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</w:t>
      </w:r>
      <w:r w:rsidRPr="07B1338F" w:rsidR="5A6DD4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all </w:t>
      </w:r>
      <w:r w:rsidRPr="07B1338F" w:rsidR="4DED8D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Users</w:t>
      </w:r>
    </w:p>
    <w:p w:rsidR="4DED8DB1" w:rsidP="07B1338F" w:rsidRDefault="4DED8DB1" w14:paraId="4862EE9F" w14:textId="201B7E0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DED8D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Delete a User</w:t>
      </w:r>
    </w:p>
    <w:p w:rsidR="56011437" w:rsidP="07B1338F" w:rsidRDefault="56011437" w14:paraId="71D6A3F9" w14:textId="10395D52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56011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07B1338F" w:rsidR="56011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should</w:t>
      </w:r>
      <w:r w:rsidRPr="07B1338F" w:rsidR="56011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also </w:t>
      </w:r>
      <w:r w:rsidRPr="07B1338F" w:rsidR="56011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delete</w:t>
      </w:r>
      <w:r w:rsidRPr="07B1338F" w:rsidR="560114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any related reimbursements)</w:t>
      </w:r>
    </w:p>
    <w:p w:rsidR="4A94481A" w:rsidP="07B1338F" w:rsidRDefault="4A94481A" w14:paraId="43559B32" w14:textId="7454A5D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4A9448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OPTIONAL: Update an employee’s status to manager</w:t>
      </w:r>
    </w:p>
    <w:p w:rsidR="07B1338F" w:rsidP="07B1338F" w:rsidRDefault="07B1338F" w14:paraId="7D25B688" w14:textId="4FBE5FEC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7FAADE" w:rsidP="07B1338F" w:rsidRDefault="667FAADE" w14:paraId="145745F1" w14:textId="3B191BF4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667FAA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Validation User Stories (Do </w:t>
      </w:r>
      <w:r w:rsidRPr="07B1338F" w:rsidR="6FB5652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</w:t>
      </w:r>
      <w:r w:rsidRPr="07B1338F" w:rsidR="667FAA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B1338F" w:rsidR="667FAA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Last!!</w:t>
      </w:r>
      <w:r w:rsidRPr="07B1338F" w:rsidR="69ABD9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67FAADE" w:rsidP="07B1338F" w:rsidRDefault="667FAADE" w14:paraId="04C2A348" w14:textId="2607C829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Users who are not logged in to the application can ONLY: </w:t>
      </w:r>
    </w:p>
    <w:p w:rsidR="667FAADE" w:rsidP="07B1338F" w:rsidRDefault="667FAADE" w14:paraId="70961DDB" w14:textId="5E66664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Attempt to log in.</w:t>
      </w:r>
    </w:p>
    <w:p w:rsidR="667FAADE" w:rsidP="07B1338F" w:rsidRDefault="667FAADE" w14:paraId="1DDBAC99" w14:textId="32FBE4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6"/>
          <w:szCs w:val="26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account</w:t>
      </w:r>
    </w:p>
    <w:p w:rsidR="667FAADE" w:rsidP="07B1338F" w:rsidRDefault="667FAADE" w14:paraId="470E1456" w14:textId="34E3FF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667FAA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Users should not be able to access the other user stories before logging in.</w:t>
      </w:r>
    </w:p>
    <w:p w:rsidR="07B1338F" w:rsidP="07B1338F" w:rsidRDefault="07B1338F" w14:paraId="08F7F540" w14:textId="4C7ED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ADD990D" w:rsidP="07B1338F" w:rsidRDefault="0ADD990D" w14:paraId="6679600D" w14:textId="3F7F79B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B1338F" w:rsidR="0ADD99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Optional User Stories (Only </w:t>
      </w:r>
      <w:r w:rsidRPr="07B1338F" w:rsidR="32AF01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try</w:t>
      </w:r>
      <w:r w:rsidRPr="07B1338F" w:rsidR="0ADD99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these after completing the stories above)</w:t>
      </w:r>
    </w:p>
    <w:p w:rsidR="0ADD990D" w:rsidP="07B1338F" w:rsidRDefault="0ADD990D" w14:paraId="05A80250" w14:textId="062F52D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Logging </w:t>
      </w: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Service layer with </w:t>
      </w: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logback</w:t>
      </w: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ADD990D" w:rsidP="07B1338F" w:rsidRDefault="0ADD990D" w14:paraId="68B059B5" w14:textId="31B9932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0ADD9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Test Suites for the Service layer with JUnit</w:t>
      </w:r>
    </w:p>
    <w:p w:rsidR="227850EC" w:rsidP="07B1338F" w:rsidRDefault="227850EC" w14:paraId="68FB1FC5" w14:textId="3C906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7B1338F" w:rsidR="22785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Both will be </w:t>
      </w:r>
      <w:r w:rsidRPr="07B1338F" w:rsidR="22785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required</w:t>
      </w:r>
      <w:r w:rsidRPr="07B1338F" w:rsidR="22785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for P2, so this could be good practice!</w:t>
      </w:r>
    </w:p>
    <w:p w:rsidR="07B1338F" w:rsidP="07B1338F" w:rsidRDefault="07B1338F" w14:paraId="46ED8BE7" w14:textId="6FC203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2DC51A2" w:rsidP="07B1338F" w:rsidRDefault="72DC51A2" w14:paraId="674D3F10" w14:textId="63A32F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7B1338F" w:rsidR="72DC51A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>Database Architecture</w:t>
      </w:r>
      <w:r>
        <w:br/>
      </w:r>
      <w:r>
        <w:br/>
      </w:r>
      <w:r w:rsidR="70704D65">
        <w:drawing>
          <wp:inline wp14:editId="3A8E418A" wp14:anchorId="3594E70A">
            <wp:extent cx="2304639" cy="1668641"/>
            <wp:effectExtent l="0" t="0" r="0" b="0"/>
            <wp:docPr id="88061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774f33cb5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39" cy="16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1D320" w:rsidP="07B1338F" w:rsidRDefault="1331D320" w14:paraId="261A7526" w14:textId="29CEC92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Change 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columns as you see fit, </w:t>
      </w:r>
      <w:r w:rsidRPr="07B1338F" w:rsidR="622216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but 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keep in mind that these are the </w:t>
      </w:r>
      <w:r w:rsidRPr="07B1338F" w:rsidR="4A52AF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diagram </w:t>
      </w:r>
      <w:bookmarkStart w:name="_Int_Yn3dpgYo" w:id="307815397"/>
      <w:r w:rsidRPr="07B1338F" w:rsidR="4A52AF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shows</w:t>
      </w:r>
      <w:bookmarkEnd w:id="307815397"/>
      <w:r w:rsidRPr="07B1338F" w:rsidR="4A52AF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absolute 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minimum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7B1338F" w:rsidR="1331D3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requirements.</w:t>
      </w:r>
    </w:p>
    <w:p w:rsidR="01D76D93" w:rsidP="07B1338F" w:rsidRDefault="01D76D93" w14:paraId="6FA93542" w14:textId="5E53BE78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7B1338F" w:rsidR="01D76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 constraints to the tables as you see fit, and make sure to error handle for them!</w:t>
      </w:r>
    </w:p>
    <w:p xmlns:wp14="http://schemas.microsoft.com/office/word/2010/wordml" w:rsidP="46369C6B" wp14:paraId="70AD14A8" wp14:textId="1D6838A7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B1338F" w:rsidR="4B558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Remember to consult the demo, other teams, and google </w:t>
      </w:r>
      <w:r w:rsidRPr="07B1338F" w:rsidR="4B558B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🎉 </w:t>
      </w:r>
    </w:p>
    <w:p w:rsidR="2ADE4691" w:rsidP="07B1338F" w:rsidRDefault="2ADE4691" w14:paraId="5F11D66E" w14:textId="1602302D">
      <w:pPr>
        <w:pStyle w:val="Normal"/>
        <w:spacing w:after="160" w:line="279" w:lineRule="auto"/>
        <w:ind w:left="648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7B1338F" w:rsidR="2ADE46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and Ben</w:t>
      </w:r>
    </w:p>
    <w:p xmlns:wp14="http://schemas.microsoft.com/office/word/2010/wordml" w:rsidP="46369C6B" wp14:paraId="3D294582" wp14:textId="1D6838A7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B1338F" wp14:paraId="2C078E63" wp14:textId="5CF88DDC">
      <w:pPr>
        <w:pStyle w:val="ListParagraph"/>
        <w:numPr>
          <w:ilvl w:val="0"/>
          <w:numId w:val="12"/>
        </w:numPr>
        <w:rPr/>
      </w:pPr>
      <w:r w:rsidR="100333B5">
        <w:rPr/>
        <w:t>How are these graded?</w:t>
      </w:r>
    </w:p>
    <w:p w:rsidR="100333B5" w:rsidP="07B1338F" w:rsidRDefault="100333B5" w14:paraId="6708232E" w14:textId="2E21B005">
      <w:pPr>
        <w:pStyle w:val="ListParagraph"/>
        <w:numPr>
          <w:ilvl w:val="1"/>
          <w:numId w:val="12"/>
        </w:numPr>
        <w:rPr/>
      </w:pPr>
      <w:r w:rsidR="100333B5">
        <w:rPr/>
        <w:t xml:space="preserve">If you have </w:t>
      </w:r>
      <w:r w:rsidR="100333B5">
        <w:rPr/>
        <w:t>all</w:t>
      </w:r>
      <w:r w:rsidR="100333B5">
        <w:rPr/>
        <w:t xml:space="preserve"> the functionalities working front-end to back-end </w:t>
      </w:r>
      <w:r w:rsidR="100333B5">
        <w:rPr/>
        <w:t>that’s</w:t>
      </w:r>
      <w:r w:rsidR="100333B5">
        <w:rPr/>
        <w:t xml:space="preserve"> a solid green</w:t>
      </w:r>
    </w:p>
    <w:p w:rsidR="100333B5" w:rsidP="07B1338F" w:rsidRDefault="100333B5" w14:paraId="357850EE" w14:textId="3D05F149">
      <w:pPr>
        <w:pStyle w:val="ListParagraph"/>
        <w:numPr>
          <w:ilvl w:val="1"/>
          <w:numId w:val="12"/>
        </w:numPr>
        <w:rPr/>
      </w:pPr>
      <w:r w:rsidR="100333B5">
        <w:rPr/>
        <w:t xml:space="preserve">If you have </w:t>
      </w:r>
      <w:r w:rsidR="100333B5">
        <w:rPr/>
        <w:t>almost all</w:t>
      </w:r>
      <w:r w:rsidR="100333B5">
        <w:rPr/>
        <w:t xml:space="preserve"> of the functionalities (</w:t>
      </w:r>
      <w:r w:rsidR="100333B5">
        <w:rPr/>
        <w:t>maybe missing</w:t>
      </w:r>
      <w:r w:rsidR="100333B5">
        <w:rPr/>
        <w:t xml:space="preserve"> 1-2), </w:t>
      </w:r>
      <w:r w:rsidR="100333B5">
        <w:rPr/>
        <w:t>that’s</w:t>
      </w:r>
      <w:r w:rsidR="100333B5">
        <w:rPr/>
        <w:t xml:space="preserve"> a lime</w:t>
      </w:r>
    </w:p>
    <w:p w:rsidR="100333B5" w:rsidP="07B1338F" w:rsidRDefault="100333B5" w14:paraId="13BD8DF1" w14:textId="55008375">
      <w:pPr>
        <w:pStyle w:val="ListParagraph"/>
        <w:numPr>
          <w:ilvl w:val="1"/>
          <w:numId w:val="12"/>
        </w:numPr>
        <w:rPr/>
      </w:pPr>
      <w:r w:rsidR="100333B5">
        <w:rPr/>
        <w:t>Missing about 25% of the stories brings you to yellow</w:t>
      </w:r>
    </w:p>
    <w:p w:rsidR="100333B5" w:rsidP="07B1338F" w:rsidRDefault="100333B5" w14:paraId="2E06D22E" w14:textId="03655B21">
      <w:pPr>
        <w:pStyle w:val="ListParagraph"/>
        <w:numPr>
          <w:ilvl w:val="1"/>
          <w:numId w:val="12"/>
        </w:numPr>
        <w:rPr/>
      </w:pPr>
      <w:r w:rsidR="100333B5">
        <w:rPr/>
        <w:t xml:space="preserve">If you have just a </w:t>
      </w:r>
      <w:r w:rsidR="100333B5">
        <w:rPr/>
        <w:t>few working</w:t>
      </w:r>
      <w:r w:rsidR="100333B5">
        <w:rPr/>
        <w:t>, that’s orange territory</w:t>
      </w:r>
    </w:p>
    <w:p w:rsidR="100333B5" w:rsidP="07B1338F" w:rsidRDefault="100333B5" w14:paraId="1F1B9B72" w14:textId="1FDF481A">
      <w:pPr>
        <w:pStyle w:val="ListParagraph"/>
        <w:numPr>
          <w:ilvl w:val="1"/>
          <w:numId w:val="12"/>
        </w:numPr>
        <w:rPr/>
      </w:pPr>
      <w:r w:rsidR="100333B5">
        <w:rPr/>
        <w:t>Very little to nothing done is red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tEG5uxh2yWAK" int2:id="hUlaO2W8">
      <int2:state int2:type="AugLoop_Text_Critique" int2:value="Rejected"/>
    </int2:textHash>
    <int2:bookmark int2:bookmarkName="_Int_Yn3dpgYo" int2:invalidationBookmarkName="" int2:hashCode="2VCKDl9K9HQ8Vh" int2:id="CAD0Bc2z">
      <int2:state int2:type="AugLoop_Text_Critique" int2:value="Rejected"/>
    </int2:bookmark>
    <int2:bookmark int2:bookmarkName="_Int_DAY23c1s" int2:invalidationBookmarkName="" int2:hashCode="nsyEWepfOfnaVc" int2:id="O7Qh2z7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8ade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ad7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e6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e4a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551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358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4e5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7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4e9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6d2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d04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e17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D380B"/>
    <w:rsid w:val="006FDE0A"/>
    <w:rsid w:val="00ABF6E7"/>
    <w:rsid w:val="01D76D93"/>
    <w:rsid w:val="01DBD2B7"/>
    <w:rsid w:val="03BC29CD"/>
    <w:rsid w:val="057F680A"/>
    <w:rsid w:val="06887554"/>
    <w:rsid w:val="072F42A7"/>
    <w:rsid w:val="07B1338F"/>
    <w:rsid w:val="07E5D57F"/>
    <w:rsid w:val="083F5D77"/>
    <w:rsid w:val="09CDBC3F"/>
    <w:rsid w:val="0ADD990D"/>
    <w:rsid w:val="0B02D421"/>
    <w:rsid w:val="0B698CA0"/>
    <w:rsid w:val="0C02F99C"/>
    <w:rsid w:val="0C7D72F4"/>
    <w:rsid w:val="0DDDC1F0"/>
    <w:rsid w:val="0ED4FD06"/>
    <w:rsid w:val="0F27B6A9"/>
    <w:rsid w:val="0F799251"/>
    <w:rsid w:val="100333B5"/>
    <w:rsid w:val="10575415"/>
    <w:rsid w:val="10818478"/>
    <w:rsid w:val="113644C9"/>
    <w:rsid w:val="11423737"/>
    <w:rsid w:val="126B9A14"/>
    <w:rsid w:val="1331D320"/>
    <w:rsid w:val="13860C2D"/>
    <w:rsid w:val="16AFA35F"/>
    <w:rsid w:val="17AD73D3"/>
    <w:rsid w:val="17EAB2A5"/>
    <w:rsid w:val="18B57092"/>
    <w:rsid w:val="18CCB6F5"/>
    <w:rsid w:val="19805950"/>
    <w:rsid w:val="19DE2766"/>
    <w:rsid w:val="1BE37E66"/>
    <w:rsid w:val="1C197AB4"/>
    <w:rsid w:val="1C2D380B"/>
    <w:rsid w:val="1C5BD4B4"/>
    <w:rsid w:val="1DEE24AD"/>
    <w:rsid w:val="1E0791E2"/>
    <w:rsid w:val="1F4443D5"/>
    <w:rsid w:val="1F97A3A1"/>
    <w:rsid w:val="1FBF2D92"/>
    <w:rsid w:val="20365DA9"/>
    <w:rsid w:val="21337402"/>
    <w:rsid w:val="227850EC"/>
    <w:rsid w:val="2606E525"/>
    <w:rsid w:val="260E9EDF"/>
    <w:rsid w:val="2627CE57"/>
    <w:rsid w:val="26CAB352"/>
    <w:rsid w:val="27A2D621"/>
    <w:rsid w:val="2ADE4691"/>
    <w:rsid w:val="2BB4D6E1"/>
    <w:rsid w:val="2DBC3E70"/>
    <w:rsid w:val="2EA5ED51"/>
    <w:rsid w:val="2EDE4A42"/>
    <w:rsid w:val="2F828A6D"/>
    <w:rsid w:val="2FA1792F"/>
    <w:rsid w:val="2FB58125"/>
    <w:rsid w:val="3286DD88"/>
    <w:rsid w:val="32AF0105"/>
    <w:rsid w:val="368B3327"/>
    <w:rsid w:val="3774714E"/>
    <w:rsid w:val="38223C59"/>
    <w:rsid w:val="389F3288"/>
    <w:rsid w:val="397A445C"/>
    <w:rsid w:val="3A3B02E9"/>
    <w:rsid w:val="3CBCFA66"/>
    <w:rsid w:val="3E100B5F"/>
    <w:rsid w:val="3EBD1C6B"/>
    <w:rsid w:val="3EDFA6DA"/>
    <w:rsid w:val="3FD39275"/>
    <w:rsid w:val="4110C8B8"/>
    <w:rsid w:val="41174D8D"/>
    <w:rsid w:val="416F62D6"/>
    <w:rsid w:val="41F4BD2D"/>
    <w:rsid w:val="422B0515"/>
    <w:rsid w:val="4251EFC1"/>
    <w:rsid w:val="43075F70"/>
    <w:rsid w:val="4336B1E1"/>
    <w:rsid w:val="43F18491"/>
    <w:rsid w:val="44C20B1C"/>
    <w:rsid w:val="44C9DDED"/>
    <w:rsid w:val="44E2A036"/>
    <w:rsid w:val="46369C6B"/>
    <w:rsid w:val="477840B9"/>
    <w:rsid w:val="48FF832B"/>
    <w:rsid w:val="49B717CA"/>
    <w:rsid w:val="4A0DD9D2"/>
    <w:rsid w:val="4A52AF4A"/>
    <w:rsid w:val="4A94481A"/>
    <w:rsid w:val="4B558B5F"/>
    <w:rsid w:val="4B55B6BA"/>
    <w:rsid w:val="4B76346D"/>
    <w:rsid w:val="4D63E076"/>
    <w:rsid w:val="4DED8DB1"/>
    <w:rsid w:val="4E34BD81"/>
    <w:rsid w:val="50B2BF71"/>
    <w:rsid w:val="518F37E4"/>
    <w:rsid w:val="53101C2A"/>
    <w:rsid w:val="531BB635"/>
    <w:rsid w:val="5437F449"/>
    <w:rsid w:val="545663FD"/>
    <w:rsid w:val="5457C981"/>
    <w:rsid w:val="54ABEC8B"/>
    <w:rsid w:val="56011437"/>
    <w:rsid w:val="581AD653"/>
    <w:rsid w:val="593042A3"/>
    <w:rsid w:val="5A6DD4D3"/>
    <w:rsid w:val="5BADDD26"/>
    <w:rsid w:val="5D3C58C7"/>
    <w:rsid w:val="5D732FFE"/>
    <w:rsid w:val="5FA34E54"/>
    <w:rsid w:val="60A5AE09"/>
    <w:rsid w:val="60B99288"/>
    <w:rsid w:val="622216D6"/>
    <w:rsid w:val="625D1CA3"/>
    <w:rsid w:val="6656FD1D"/>
    <w:rsid w:val="667FAADE"/>
    <w:rsid w:val="67BCB92F"/>
    <w:rsid w:val="694BF702"/>
    <w:rsid w:val="69ABD983"/>
    <w:rsid w:val="6B41BCC1"/>
    <w:rsid w:val="6D3392B8"/>
    <w:rsid w:val="6E53C64D"/>
    <w:rsid w:val="6F8B5A18"/>
    <w:rsid w:val="6FB56522"/>
    <w:rsid w:val="70704D65"/>
    <w:rsid w:val="72DC51A2"/>
    <w:rsid w:val="75B2CEB5"/>
    <w:rsid w:val="7630A128"/>
    <w:rsid w:val="76E22420"/>
    <w:rsid w:val="77DD14E8"/>
    <w:rsid w:val="7A7237E2"/>
    <w:rsid w:val="7AC6740B"/>
    <w:rsid w:val="7AC9BFD6"/>
    <w:rsid w:val="7BB7A861"/>
    <w:rsid w:val="7C44EA8E"/>
    <w:rsid w:val="7DA4B83D"/>
    <w:rsid w:val="7DC9E28A"/>
    <w:rsid w:val="7E1DC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80B"/>
  <w15:chartTrackingRefBased/>
  <w15:docId w15:val="{3B8905DB-10C6-4E98-B61B-16D669DD0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449970674f4351" /><Relationship Type="http://schemas.openxmlformats.org/officeDocument/2006/relationships/image" Target="/media/image.png" Id="R041774f33cb54887" /><Relationship Type="http://schemas.microsoft.com/office/2020/10/relationships/intelligence" Target="intelligence2.xml" Id="R40c9efea0dd6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0A363-2865-47E0-A877-8525FE134B2B}"/>
</file>

<file path=customXml/itemProps2.xml><?xml version="1.0" encoding="utf-8"?>
<ds:datastoreItem xmlns:ds="http://schemas.openxmlformats.org/officeDocument/2006/customXml" ds:itemID="{6F0977AC-2637-4A5B-8F88-A745C5C97272}"/>
</file>

<file path=customXml/itemProps3.xml><?xml version="1.0" encoding="utf-8"?>
<ds:datastoreItem xmlns:ds="http://schemas.openxmlformats.org/officeDocument/2006/customXml" ds:itemID="{659200A6-625F-49FB-AF8E-1A3AAA75A3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dcterms:created xsi:type="dcterms:W3CDTF">2024-04-22T20:55:01.0000000Z</dcterms:created>
  <dcterms:modified xsi:type="dcterms:W3CDTF">2024-04-26T18:06:12.4321096Z</dcterms:modified>
  <lastModifiedBy>Benjamin Petruzziello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