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11B0" w14:textId="0FA9C651" w:rsidR="009F17C3" w:rsidRDefault="00920CCA">
      <w:pPr>
        <w:pStyle w:val="GraphicAnchor"/>
      </w:pPr>
      <w:r>
        <w:rPr>
          <w:noProof/>
        </w:rPr>
        <mc:AlternateContent>
          <mc:Choice Requires="wpg">
            <w:drawing>
              <wp:anchor distT="6350" distB="6350" distL="6350" distR="6350" simplePos="0" relativeHeight="251659264" behindDoc="1" locked="0" layoutInCell="0" allowOverlap="1" wp14:anchorId="0DDAA55D" wp14:editId="210A89D7">
                <wp:simplePos x="0" y="0"/>
                <wp:positionH relativeFrom="column">
                  <wp:posOffset>-2156239</wp:posOffset>
                </wp:positionH>
                <wp:positionV relativeFrom="paragraph">
                  <wp:posOffset>-1103022</wp:posOffset>
                </wp:positionV>
                <wp:extent cx="8317064" cy="4144010"/>
                <wp:effectExtent l="0" t="0" r="1094105" b="54229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7064" cy="4144010"/>
                          <a:chOff x="-1041480" y="-540360"/>
                          <a:chExt cx="7915320" cy="41432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319280" y="0"/>
                            <a:ext cx="3596040" cy="2031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330800" cy="20325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013480"/>
                            <a:ext cx="4450680" cy="5576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4331160" y="2013480"/>
                            <a:ext cx="3577680" cy="5576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4331160" y="2569680"/>
                            <a:ext cx="3577680" cy="15735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DEE75" id="Group 5" o:spid="_x0000_s1026" style="position:absolute;margin-left:-169.8pt;margin-top:-86.85pt;width:654.9pt;height:326.3pt;z-index:-251657216;mso-wrap-distance-left:.5pt;mso-wrap-distance-top:.5pt;mso-wrap-distance-right:.5pt;mso-wrap-distance-bottom:.5pt;mso-width-relative:margin;mso-height-relative:margin" coordorigin="-10414,-5403" coordsize="79153,41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" o:allowincell="f">
                <v:rect id="Rectangle 2" o:spid="_x0000_s1027" style="position:absolute;left:43192;width:35961;height:20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" fillcolor="#00798b [3204]" stroked="f" strokeweight="1pt"/>
                <v:rect id="Rectangle 3" o:spid="_x0000_s1028" style="position:absolute;width:43308;height:20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" fillcolor="#333 [3215]" stroked="f" strokeweight="1pt"/>
                <v:rect id="Rectangle 4" o:spid="_x0000_s1029" style="position:absolute;top:20134;width:44506;height:5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" fillcolor="#00798b [3204]" stroked="f" strokeweight="1pt"/>
                <v:rect id="Rectangle 5" o:spid="_x0000_s1030" style="position:absolute;left:43311;top:20134;width:35777;height:55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" fillcolor="#434343 [3206]" stroked="f" strokeweight="1pt"/>
                <v:rect id="Rectangle 6" o:spid="_x0000_s1031" style="position:absolute;left:43311;top:25696;width:35777;height:15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" fillcolor="#e6e6e6" stroked="f" strokeweight="1pt"/>
              </v:group>
            </w:pict>
          </mc:Fallback>
        </mc:AlternateContent>
      </w:r>
    </w:p>
    <w:tbl>
      <w:tblPr>
        <w:tblStyle w:val="TableGrid"/>
        <w:tblW w:w="9833" w:type="dxa"/>
        <w:tblLayout w:type="fixed"/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66"/>
        <w:gridCol w:w="624"/>
        <w:gridCol w:w="564"/>
        <w:gridCol w:w="3879"/>
      </w:tblGrid>
      <w:tr w:rsidR="009F17C3" w14:paraId="2CDFAEE9" w14:textId="77777777" w:rsidTr="00920CCA">
        <w:trPr>
          <w:trHeight w:val="509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28ABF" w14:textId="7393FEFB" w:rsidR="009F17C3" w:rsidRPr="00C33AA0" w:rsidRDefault="00B31369">
            <w:pPr>
              <w:pStyle w:val="Title"/>
              <w:widowControl w:val="0"/>
              <w:rPr>
                <w:rFonts w:ascii="Calibri" w:hAnsi="Calibri" w:cs="Calibri"/>
              </w:rPr>
            </w:pPr>
            <w:r w:rsidRPr="00C33AA0">
              <w:rPr>
                <w:rFonts w:ascii="Calibri" w:hAnsi="Calibri" w:cs="Calibri"/>
              </w:rPr>
              <w:t>Çağıl</w:t>
            </w:r>
          </w:p>
          <w:p w14:paraId="47F173E3" w14:textId="4E295CD7" w:rsidR="009F17C3" w:rsidRDefault="00B31369">
            <w:pPr>
              <w:pStyle w:val="Subtitle"/>
              <w:widowControl w:val="0"/>
            </w:pPr>
            <w:r w:rsidRPr="00C33AA0">
              <w:rPr>
                <w:rFonts w:ascii="Calibri" w:hAnsi="Calibri" w:cs="Calibri"/>
              </w:rPr>
              <w:t>Ben</w:t>
            </w:r>
            <w:r w:rsidR="00C33AA0">
              <w:rPr>
                <w:rFonts w:ascii="Calibri" w:hAnsi="Calibri" w:cs="Calibri"/>
              </w:rPr>
              <w:t>İ</w:t>
            </w:r>
            <w:r w:rsidRPr="00C33AA0">
              <w:rPr>
                <w:rFonts w:ascii="Calibri" w:hAnsi="Calibri" w:cs="Calibri"/>
              </w:rPr>
              <w:t>bol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F7B5A5" w14:textId="77777777" w:rsidR="009F17C3" w:rsidRDefault="009F17C3">
            <w:pPr>
              <w:widowControl w:val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E002DD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3A8C95"/>
              <w:right w:val="nil"/>
            </w:tcBorders>
            <w:vAlign w:val="center"/>
          </w:tcPr>
          <w:p w14:paraId="67EA9193" w14:textId="2022D636" w:rsidR="009F17C3" w:rsidRDefault="0050400D">
            <w:pPr>
              <w:pStyle w:val="Heading3"/>
              <w:widowControl w:val="0"/>
            </w:pPr>
            <w:r>
              <w:t>Physicist</w:t>
            </w:r>
            <w:r w:rsidR="00E33E5F">
              <w:t xml:space="preserve"> </w:t>
            </w:r>
            <w:r w:rsidR="00920CCA">
              <w:t>&amp;</w:t>
            </w:r>
            <w:r w:rsidR="00E33E5F">
              <w:t xml:space="preserve"> Musician</w:t>
            </w:r>
          </w:p>
        </w:tc>
      </w:tr>
      <w:tr w:rsidR="009F17C3" w14:paraId="4F161F9C" w14:textId="77777777" w:rsidTr="00920CCA">
        <w:trPr>
          <w:trHeight w:val="508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5F9D0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38D59E2" w14:textId="77777777" w:rsidR="009F17C3" w:rsidRDefault="009F17C3">
            <w:pPr>
              <w:widowControl w:val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0BE0B38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single" w:sz="4" w:space="0" w:color="3A8C95"/>
              <w:right w:val="nil"/>
            </w:tcBorders>
            <w:vAlign w:val="center"/>
          </w:tcPr>
          <w:p w14:paraId="35C12E33" w14:textId="4EA36D15" w:rsidR="009F17C3" w:rsidRDefault="00E33E5F">
            <w:pPr>
              <w:pStyle w:val="Heading4"/>
              <w:widowControl w:val="0"/>
              <w:rPr>
                <w:szCs w:val="28"/>
              </w:rPr>
            </w:pPr>
            <w:r>
              <w:rPr>
                <w:szCs w:val="28"/>
              </w:rPr>
              <w:t>Technical University of Munich,</w:t>
            </w:r>
            <w:r w:rsidR="0050400D">
              <w:rPr>
                <w:szCs w:val="28"/>
              </w:rPr>
              <w:t xml:space="preserve"> </w:t>
            </w:r>
            <w:r>
              <w:rPr>
                <w:szCs w:val="28"/>
              </w:rPr>
              <w:t>M</w:t>
            </w:r>
            <w:r w:rsidR="0050400D">
              <w:rPr>
                <w:szCs w:val="28"/>
              </w:rPr>
              <w:t>Sc.</w:t>
            </w:r>
            <w:r>
              <w:rPr>
                <w:szCs w:val="28"/>
              </w:rPr>
              <w:t xml:space="preserve"> Student</w:t>
            </w:r>
          </w:p>
        </w:tc>
      </w:tr>
      <w:tr w:rsidR="009F17C3" w14:paraId="029D12F3" w14:textId="77777777" w:rsidTr="00920CCA">
        <w:trPr>
          <w:trHeight w:val="822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78FA5" w14:textId="77777777" w:rsidR="009F17C3" w:rsidRDefault="009F17C3">
            <w:pPr>
              <w:pStyle w:val="Heading1"/>
              <w:widowControl w:val="0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8DE7CF6" w14:textId="77777777" w:rsidR="009F17C3" w:rsidRDefault="009F17C3">
            <w:pPr>
              <w:widowControl w:val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A6CE945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single" w:sz="4" w:space="0" w:color="3A8C95"/>
              <w:left w:val="nil"/>
              <w:bottom w:val="nil"/>
              <w:right w:val="nil"/>
            </w:tcBorders>
          </w:tcPr>
          <w:p w14:paraId="7F3DD83A" w14:textId="33ADF7F9" w:rsidR="009F17C3" w:rsidRDefault="00EA475B">
            <w:pPr>
              <w:pStyle w:val="Heading5"/>
              <w:widowControl w:val="0"/>
            </w:pPr>
            <w:r>
              <w:t>Focus: Quantum Computing &amp; Astrophysics</w:t>
            </w:r>
          </w:p>
        </w:tc>
      </w:tr>
      <w:tr w:rsidR="009F17C3" w14:paraId="04C6847F" w14:textId="77777777" w:rsidTr="00920CCA">
        <w:trPr>
          <w:trHeight w:val="963"/>
        </w:trPr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C9AB7" w14:textId="7DC5F5B1" w:rsidR="009F17C3" w:rsidRPr="00920CCA" w:rsidRDefault="00920CCA">
            <w:pPr>
              <w:widowControl w:val="0"/>
              <w:rPr>
                <w:color w:val="D9D9D9" w:themeColor="background1" w:themeShade="D9"/>
                <w:sz w:val="28"/>
                <w:szCs w:val="28"/>
                <w:lang w:val="de-DE"/>
              </w:rPr>
            </w:pPr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Max Liebermann </w:t>
            </w:r>
            <w:proofErr w:type="spellStart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>Str</w:t>
            </w:r>
            <w:proofErr w:type="spellEnd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 8 </w:t>
            </w:r>
            <w:proofErr w:type="spellStart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>Stw</w:t>
            </w:r>
            <w:proofErr w:type="spellEnd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>/</w:t>
            </w:r>
            <w:proofErr w:type="spellStart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>app</w:t>
            </w:r>
            <w:proofErr w:type="spellEnd"/>
            <w:r w:rsidRPr="00920CCA">
              <w:rPr>
                <w:color w:val="D9D9D9" w:themeColor="background1" w:themeShade="D9"/>
                <w:sz w:val="24"/>
                <w:szCs w:val="24"/>
                <w:lang w:val="de-DE"/>
              </w:rPr>
              <w:t xml:space="preserve"> 1 80937 München</w:t>
            </w:r>
            <w:r>
              <w:rPr>
                <w:color w:val="D9D9D9" w:themeColor="background1" w:themeShade="D9"/>
                <w:sz w:val="24"/>
                <w:szCs w:val="24"/>
                <w:lang w:val="de-DE"/>
              </w:rPr>
              <w:t>, Germany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5F83F4B" w14:textId="77777777" w:rsidR="009F17C3" w:rsidRPr="00B92F1C" w:rsidRDefault="009F17C3">
            <w:pPr>
              <w:widowControl w:val="0"/>
              <w:rPr>
                <w:lang w:val="de-DE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FA0DE71" w14:textId="77777777" w:rsidR="009F17C3" w:rsidRPr="00B92F1C" w:rsidRDefault="009F17C3">
            <w:pPr>
              <w:widowControl w:val="0"/>
              <w:rPr>
                <w:lang w:val="de-DE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23F63" w14:textId="77777777" w:rsidR="009F17C3" w:rsidRDefault="00000000">
            <w:pPr>
              <w:pStyle w:val="Heading1"/>
              <w:widowControl w:val="0"/>
              <w:rPr>
                <w:rFonts w:asciiTheme="minorHAnsi" w:hAnsiTheme="minorHAnsi"/>
              </w:rPr>
            </w:pPr>
            <w:sdt>
              <w:sdtPr>
                <w:id w:val="228264117"/>
              </w:sdtPr>
              <w:sdtContent>
                <w:r w:rsidR="00B31369">
                  <w:t>CONTACT</w:t>
                </w:r>
              </w:sdtContent>
            </w:sdt>
          </w:p>
        </w:tc>
      </w:tr>
      <w:tr w:rsidR="009F17C3" w14:paraId="4FBA4BF7" w14:textId="77777777" w:rsidTr="00920CCA">
        <w:trPr>
          <w:trHeight w:val="534"/>
        </w:trPr>
        <w:tc>
          <w:tcPr>
            <w:tcW w:w="476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B335" w14:textId="5F9072DB" w:rsidR="009F17C3" w:rsidRDefault="00182C43">
            <w:pPr>
              <w:pStyle w:val="Address"/>
              <w:widowControl w:val="0"/>
              <w:rPr>
                <w:i/>
                <w:iCs/>
                <w:color w:val="999999" w:themeColor="background2"/>
              </w:rPr>
            </w:pPr>
            <w:r>
              <w:rPr>
                <w:i/>
                <w:iCs/>
                <w:color w:val="999999" w:themeColor="background2"/>
              </w:rPr>
              <w:t>About Me:</w:t>
            </w:r>
          </w:p>
          <w:p w14:paraId="0A425B7A" w14:textId="1C2F6F82" w:rsidR="009F17C3" w:rsidRDefault="00182C43" w:rsidP="00182C43">
            <w:pPr>
              <w:suppressAutoHyphens w:val="0"/>
              <w:autoSpaceDE w:val="0"/>
              <w:autoSpaceDN w:val="0"/>
              <w:adjustRightInd w:val="0"/>
              <w:contextualSpacing w:val="0"/>
            </w:pP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A curious Physicist who </w:t>
            </w:r>
            <w:r w:rsidR="00920CCA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is doing his MSc. in Germany</w:t>
            </w:r>
            <w:r w:rsidR="00920CCA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’</w:t>
            </w:r>
            <w:r w:rsidR="00920CCA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s leading universities and 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graduated from Turkey</w:t>
            </w:r>
            <w:r w:rsidRPr="008F5855">
              <w:rPr>
                <w:rFonts w:ascii="OpenSans-Regular" w:eastAsia="OpenSans-Regular" w:hAnsiTheme="minorHAnsi" w:cs="OpenSans-Regular" w:hint="eastAsia"/>
                <w:color w:val="333333" w:themeColor="text2"/>
                <w:sz w:val="16"/>
                <w:szCs w:val="16"/>
                <w:lang w:eastAsia="en-US"/>
              </w:rPr>
              <w:t>’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 one of the most outstanding universities with honor degree.</w:t>
            </w:r>
            <w:r w:rsidR="00920CCA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Have strong theoretical background and problem-solving skills. Knows statistical methods and data analysis on Astrophysics</w:t>
            </w:r>
            <w:r w:rsidR="00A52728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and Theoretical Physics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. Knows Quantum Computing methods and algorithms. An effective team worker. Experienced in organizing many conferences and </w:t>
            </w:r>
            <w:r w:rsidR="00622184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>science</w:t>
            </w:r>
            <w:r w:rsidRPr="008F5855">
              <w:rPr>
                <w:rFonts w:ascii="OpenSans-Regular" w:eastAsia="OpenSans-Regular" w:hAnsiTheme="minorHAnsi" w:cs="OpenSans-Regular"/>
                <w:color w:val="333333" w:themeColor="text2"/>
                <w:sz w:val="16"/>
                <w:szCs w:val="16"/>
                <w:lang w:eastAsia="en-US"/>
              </w:rPr>
              <w:t xml:space="preserve"> festivals. A professional musician. Plays keyboard and piano in several bands. 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C1A75" w14:textId="6C8C7B36" w:rsidR="009F17C3" w:rsidRDefault="009F17C3">
            <w:pPr>
              <w:widowControl w:val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CAC2" w14:textId="73E42CEE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21631" w14:textId="19F65EAB" w:rsidR="009F17C3" w:rsidRDefault="003048F8">
            <w:pPr>
              <w:pStyle w:val="Contact1"/>
              <w:widowControl w:val="0"/>
              <w:rPr>
                <w:color w:val="00798B" w:themeColor="accent1"/>
                <w:sz w:val="24"/>
                <w:szCs w:val="24"/>
              </w:rPr>
            </w:pPr>
            <w:r>
              <w:rPr>
                <w:noProof/>
              </w:rPr>
              <w:pict w14:anchorId="50A4526D">
                <v:shape id="Graphic 2" o:spid="_x0000_i1026" type="#_x0000_t75" alt="Phone icon" style="width:13.75pt;height:10pt;visibility:visible;mso-wrap-style:square;mso-width-percent:0;mso-height-percent:0;mso-width-percent:0;mso-height-percent:0">
                  <v:imagedata r:id="rId7" o:title="Phone icon"/>
                </v:shape>
              </w:pict>
            </w:r>
            <w:r w:rsidR="00B31369">
              <w:rPr>
                <w:color w:val="00798B" w:themeColor="accent1"/>
                <w:sz w:val="24"/>
                <w:szCs w:val="24"/>
              </w:rPr>
              <w:t xml:space="preserve"> </w:t>
            </w:r>
            <w:r w:rsidR="00920CCA" w:rsidRPr="00920CCA">
              <w:rPr>
                <w:color w:val="00798B" w:themeColor="accent1"/>
                <w:sz w:val="24"/>
                <w:szCs w:val="24"/>
                <w:lang w:val="en-GB"/>
              </w:rPr>
              <w:t>+49</w:t>
            </w:r>
            <w:r w:rsidR="00920CCA">
              <w:rPr>
                <w:color w:val="00798B" w:themeColor="accent1"/>
                <w:sz w:val="24"/>
                <w:szCs w:val="24"/>
                <w:lang w:val="en-GB"/>
              </w:rPr>
              <w:t xml:space="preserve"> </w:t>
            </w:r>
            <w:r w:rsidR="00920CCA" w:rsidRPr="00920CCA">
              <w:rPr>
                <w:color w:val="00798B" w:themeColor="accent1"/>
                <w:sz w:val="24"/>
                <w:szCs w:val="24"/>
                <w:lang w:val="en-GB"/>
              </w:rPr>
              <w:t>157</w:t>
            </w:r>
            <w:r w:rsidR="00920CCA">
              <w:rPr>
                <w:color w:val="00798B" w:themeColor="accent1"/>
                <w:sz w:val="24"/>
                <w:szCs w:val="24"/>
                <w:lang w:val="en-GB"/>
              </w:rPr>
              <w:t xml:space="preserve"> </w:t>
            </w:r>
            <w:r w:rsidR="00920CCA" w:rsidRPr="00920CCA">
              <w:rPr>
                <w:color w:val="00798B" w:themeColor="accent1"/>
                <w:sz w:val="24"/>
                <w:szCs w:val="24"/>
                <w:lang w:val="en-GB"/>
              </w:rPr>
              <w:t>532</w:t>
            </w:r>
            <w:r w:rsidR="00920CCA">
              <w:rPr>
                <w:color w:val="00798B" w:themeColor="accent1"/>
                <w:sz w:val="24"/>
                <w:szCs w:val="24"/>
                <w:lang w:val="en-GB"/>
              </w:rPr>
              <w:t xml:space="preserve"> </w:t>
            </w:r>
            <w:r w:rsidR="00920CCA" w:rsidRPr="00920CCA">
              <w:rPr>
                <w:color w:val="00798B" w:themeColor="accent1"/>
                <w:sz w:val="24"/>
                <w:szCs w:val="24"/>
                <w:lang w:val="en-GB"/>
              </w:rPr>
              <w:t>840</w:t>
            </w:r>
            <w:r w:rsidR="00920CCA">
              <w:rPr>
                <w:color w:val="00798B" w:themeColor="accent1"/>
                <w:sz w:val="24"/>
                <w:szCs w:val="24"/>
                <w:lang w:val="en-GB"/>
              </w:rPr>
              <w:t xml:space="preserve"> </w:t>
            </w:r>
            <w:r w:rsidR="00920CCA" w:rsidRPr="00920CCA">
              <w:rPr>
                <w:color w:val="00798B" w:themeColor="accent1"/>
                <w:sz w:val="24"/>
                <w:szCs w:val="24"/>
                <w:lang w:val="en-GB"/>
              </w:rPr>
              <w:t>05</w:t>
            </w:r>
          </w:p>
        </w:tc>
      </w:tr>
      <w:tr w:rsidR="00920CCA" w14:paraId="5792909B" w14:textId="77777777" w:rsidTr="00920CCA">
        <w:trPr>
          <w:trHeight w:val="465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112FB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1EF43" w14:textId="77777777" w:rsidR="009F17C3" w:rsidRDefault="009F17C3">
            <w:pPr>
              <w:widowControl w:val="0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D380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C093" w14:textId="6F574D3B" w:rsidR="009F17C3" w:rsidRDefault="00B31369" w:rsidP="00920CCA">
            <w:pPr>
              <w:pStyle w:val="Contact1"/>
              <w:widowControl w:val="0"/>
              <w:ind w:left="-161" w:firstLine="167"/>
              <w:rPr>
                <w:color w:val="00798B" w:themeColor="accen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061AD" wp14:editId="35B034C4">
                  <wp:extent cx="190500" cy="190500"/>
                  <wp:effectExtent l="0" t="0" r="0" b="0"/>
                  <wp:docPr id="8" name="Image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98B" w:themeColor="accent1"/>
                <w:sz w:val="24"/>
                <w:szCs w:val="24"/>
              </w:rPr>
              <w:t xml:space="preserve"> https://github.com/Tihulu</w:t>
            </w:r>
          </w:p>
        </w:tc>
      </w:tr>
      <w:tr w:rsidR="00920CCA" w14:paraId="2BFABE2D" w14:textId="77777777" w:rsidTr="00920CCA">
        <w:trPr>
          <w:trHeight w:val="581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275E8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218D4" w14:textId="77777777" w:rsidR="009F17C3" w:rsidRDefault="009F17C3">
            <w:pPr>
              <w:widowControl w:val="0"/>
            </w:pPr>
          </w:p>
        </w:tc>
        <w:tc>
          <w:tcPr>
            <w:tcW w:w="5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F44C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065" w14:textId="3D32DE26" w:rsidR="009F17C3" w:rsidRDefault="00B31369" w:rsidP="00920CCA">
            <w:pPr>
              <w:pStyle w:val="Contact2"/>
              <w:widowControl w:val="0"/>
              <w:ind w:left="6" w:firstLine="6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E5140D" wp14:editId="0B691CC3">
                  <wp:extent cx="135255" cy="101600"/>
                  <wp:effectExtent l="0" t="0" r="4445" b="0"/>
                  <wp:docPr id="9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1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2234" cy="11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920C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cagil.benibol@gmail.com</w:t>
            </w:r>
          </w:p>
        </w:tc>
      </w:tr>
      <w:tr w:rsidR="009F17C3" w14:paraId="071E17E8" w14:textId="77777777" w:rsidTr="00920CCA">
        <w:trPr>
          <w:trHeight w:val="883"/>
        </w:trPr>
        <w:tc>
          <w:tcPr>
            <w:tcW w:w="47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8503" w14:textId="77777777" w:rsidR="009F17C3" w:rsidRDefault="009F17C3">
            <w:pPr>
              <w:widowControl w:val="0"/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19490" w14:textId="77777777" w:rsidR="009F17C3" w:rsidRDefault="009F17C3">
            <w:pPr>
              <w:widowControl w:val="0"/>
            </w:pP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D354D" w14:textId="77777777" w:rsidR="009F17C3" w:rsidRDefault="009F17C3">
            <w:pPr>
              <w:widowControl w:val="0"/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28E69" w14:textId="75CFBA81" w:rsidR="009F17C3" w:rsidRDefault="003048F8" w:rsidP="00920CCA">
            <w:pPr>
              <w:pStyle w:val="Contact2"/>
              <w:widowControl w:val="0"/>
              <w:spacing w:line="480" w:lineRule="auto"/>
              <w:ind w:left="6"/>
              <w:rPr>
                <w:sz w:val="24"/>
                <w:szCs w:val="24"/>
              </w:rPr>
            </w:pPr>
            <w:r>
              <w:rPr>
                <w:noProof/>
              </w:rPr>
              <w:pict w14:anchorId="47B571B4">
                <v:shape id="_x0000_i1025" type="#_x0000_t75" alt="Earth icon" style="width:11.25pt;height:10pt;visibility:visible;mso-wrap-style:square;mso-width-percent:0;mso-height-percent:0;mso-width-percent:0;mso-height-percent:0">
                  <v:imagedata r:id="rId10" o:title="Earth icon"/>
                </v:shape>
              </w:pict>
            </w:r>
            <w:r w:rsidR="00B31369">
              <w:rPr>
                <w:sz w:val="24"/>
                <w:szCs w:val="24"/>
              </w:rPr>
              <w:t xml:space="preserve"> </w:t>
            </w:r>
            <w:r w:rsidR="00920CCA">
              <w:rPr>
                <w:sz w:val="24"/>
                <w:szCs w:val="24"/>
              </w:rPr>
              <w:t xml:space="preserve"> </w:t>
            </w:r>
            <w:r w:rsidR="00B31369">
              <w:rPr>
                <w:sz w:val="24"/>
                <w:szCs w:val="24"/>
              </w:rPr>
              <w:t>cagilbenibol.com</w:t>
            </w:r>
          </w:p>
        </w:tc>
      </w:tr>
    </w:tbl>
    <w:p w14:paraId="1FB3464C" w14:textId="266B97D3" w:rsidR="0003532F" w:rsidRDefault="0003532F">
      <w:pPr>
        <w:rPr>
          <w:sz w:val="18"/>
          <w:szCs w:val="18"/>
        </w:rPr>
      </w:pPr>
    </w:p>
    <w:p w14:paraId="52546540" w14:textId="77777777" w:rsidR="0019457E" w:rsidRPr="0003532F" w:rsidRDefault="0019457E" w:rsidP="0019457E">
      <w:pPr>
        <w:pStyle w:val="Heading2"/>
        <w:widowControl w:val="0"/>
        <w:spacing w:after="126"/>
        <w:rPr>
          <w:sz w:val="24"/>
          <w:szCs w:val="24"/>
        </w:rPr>
      </w:pPr>
      <w:r w:rsidRPr="0003532F">
        <w:rPr>
          <w:szCs w:val="28"/>
        </w:rPr>
        <w:t>Experiences</w:t>
      </w:r>
    </w:p>
    <w:p w14:paraId="0ABD36FF" w14:textId="7D870B77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4C02AE54" w14:textId="7D3EE779" w:rsidR="00C93D79" w:rsidRPr="0003532F" w:rsidRDefault="00C93D79" w:rsidP="00C93D79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Graduation </w:t>
      </w:r>
      <w:r w:rsidR="00745EEE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Project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6582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Quantum Computing &amp; </w:t>
      </w:r>
      <w:r w:rsidR="002D0C7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Astrophysics</w:t>
      </w:r>
    </w:p>
    <w:p w14:paraId="1DE69A38" w14:textId="36FB9CFF" w:rsidR="00C93D79" w:rsidRPr="0003532F" w:rsidRDefault="00034D5F" w:rsidP="00034D5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Estimating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Hamiltonian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 </w:t>
      </w:r>
      <w:r w:rsidR="00C33AA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Schwarzschild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Black Hole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Metric </w:t>
      </w:r>
      <w:r w:rsidR="004B5969"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with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Quantum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Computers Using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VQE</w:t>
      </w:r>
      <w:r w:rsidRPr="00034D5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Algorithm</w:t>
      </w:r>
    </w:p>
    <w:p w14:paraId="40CFC85F" w14:textId="4D731CB2" w:rsidR="00C93D79" w:rsidRPr="00124C4E" w:rsidRDefault="00034D5F" w:rsidP="00034D5F">
      <w:pPr>
        <w:ind w:left="708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</w:t>
      </w:r>
      <w:r w:rsidR="004B596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0A7586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Department of 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 ANKARA / TURKEY</w:t>
      </w:r>
    </w:p>
    <w:p w14:paraId="17F399F3" w14:textId="4B46FA08" w:rsidR="0019457E" w:rsidRPr="0003532F" w:rsidRDefault="009A53A8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Quantum Computing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QBronze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QSilver</w:t>
      </w:r>
      <w:proofErr w:type="spellEnd"/>
    </w:p>
    <w:p w14:paraId="7765B36D" w14:textId="793844BF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QTurkey</w:t>
      </w:r>
      <w:proofErr w:type="spellEnd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 Practical Quantum Computing for Scientists course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was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given in METU fall 2022</w:t>
      </w:r>
    </w:p>
    <w:p w14:paraId="13A146A0" w14:textId="55440976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Final project/ RSA Decryption Algorithm</w:t>
      </w:r>
      <w:r w:rsidR="00FD3C3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Shor’s Algorithm</w:t>
      </w:r>
    </w:p>
    <w:p w14:paraId="2D1F1C8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Backend Programmer,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From Excel Menu to HTML Website generator</w:t>
      </w:r>
    </w:p>
    <w:p w14:paraId="1D95331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program.</w:t>
      </w:r>
    </w:p>
    <w:p w14:paraId="7FD4E17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Basically, HTML generating Python Script</w:t>
      </w:r>
    </w:p>
    <w:p w14:paraId="24DAD80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arafta</w:t>
      </w:r>
      <w:proofErr w:type="spellEnd"/>
    </w:p>
    <w:p w14:paraId="7A9EE5D9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3CE4BD74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2021</w:t>
      </w:r>
    </w:p>
    <w:p w14:paraId="2E44DC4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and Graphic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QR Menu and Designing of the QR Code Plate</w:t>
      </w:r>
    </w:p>
    <w:p w14:paraId="22C3D1D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arafta</w:t>
      </w:r>
      <w:proofErr w:type="spellEnd"/>
    </w:p>
    <w:p w14:paraId="4D56A9A1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Web Designer, 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Portfolio web site for 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Unseverdesign</w:t>
      </w:r>
      <w:proofErr w:type="spellEnd"/>
    </w:p>
    <w:p w14:paraId="10B674F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tihulu.github.io/</w:t>
      </w:r>
      <w:proofErr w:type="spellStart"/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unseverdesign</w:t>
      </w:r>
      <w:proofErr w:type="spellEnd"/>
    </w:p>
    <w:p w14:paraId="42B2A5D0" w14:textId="7572804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Solo project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8-Song Album “Everyone is Confused" and a 4-Song Ep</w:t>
      </w:r>
    </w:p>
    <w:p w14:paraId="5A8FF43A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“The_Trrektor.exe”</w:t>
      </w:r>
    </w:p>
    <w:p w14:paraId="5F9942D7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Ka-Fa 1500 / SPOTIFY, APPLE MUSIC, YOUTUBE and more</w:t>
      </w:r>
    </w:p>
    <w:p w14:paraId="15A60FE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AFFEBB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EE94F5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2D47B51F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EA4C01E" w14:textId="77777777" w:rsidR="002C1235" w:rsidRDefault="002C1235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1EBD6DBC" w14:textId="616AF3F2" w:rsidR="0019457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2020</w:t>
      </w:r>
    </w:p>
    <w:p w14:paraId="201B85F4" w14:textId="0E26A460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DS9, </w:t>
      </w:r>
      <w:proofErr w:type="spellStart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Fermitools</w:t>
      </w:r>
      <w:proofErr w:type="spellEnd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7737A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E943A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fermipy</w:t>
      </w:r>
      <w:proofErr w:type="spellEnd"/>
      <w:r w:rsidR="00594E0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CIAO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CALDB</w:t>
      </w:r>
      <w:r w:rsid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 w:rsidR="00500DE3" w:rsidRPr="00500DE3">
        <w:t xml:space="preserve"> </w:t>
      </w:r>
      <w:r w:rsidR="00500DE3" w:rsidRPr="00500DE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XSPEC</w:t>
      </w:r>
    </w:p>
    <w:p w14:paraId="5AEEA0CE" w14:textId="3132A086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C1235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Data Analysis on Astrophysics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course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was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given in METU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spring</w:t>
      </w: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202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0</w:t>
      </w:r>
    </w:p>
    <w:p w14:paraId="0F9BDD66" w14:textId="68FB7E92" w:rsidR="002C1235" w:rsidRPr="0003532F" w:rsidRDefault="002C1235" w:rsidP="002C1235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Final project/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Gamma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&amp; </w:t>
      </w:r>
      <w:r w:rsidR="00D7029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X-ray observations of RCW-86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Fermi -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726FD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LAT </w:t>
      </w:r>
      <w:r w:rsidR="00803F8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Chandra</w:t>
      </w:r>
    </w:p>
    <w:p w14:paraId="64278416" w14:textId="7D64375A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Keyboardist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2-Song Ep “Beni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Anlat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” and a single “Unknown”</w:t>
      </w:r>
    </w:p>
    <w:p w14:paraId="5B032212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MEDITERRA / SPOTIFY, APPLE MUSIC, YOUTUBE and more</w:t>
      </w:r>
    </w:p>
    <w:p w14:paraId="223F03D4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595959"/>
          <w:sz w:val="24"/>
          <w:szCs w:val="24"/>
          <w:lang w:eastAsia="en-US"/>
        </w:rPr>
      </w:pPr>
    </w:p>
    <w:p w14:paraId="4F6ADB30" w14:textId="77777777" w:rsidR="004B5969" w:rsidRDefault="004B5969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66829615" w14:textId="56211D38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2019</w:t>
      </w:r>
    </w:p>
    <w:p w14:paraId="3AC49B11" w14:textId="0C55C0F2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Participant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Feza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Gursey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Institute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Hakki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Ogelman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Summer School On</w:t>
      </w:r>
    </w:p>
    <w:p w14:paraId="237DA32F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“Astrophysical Modeling”</w:t>
      </w:r>
    </w:p>
    <w:p w14:paraId="25EA0AE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BOSPHORUS UNIVERSITY / ISTANBUL / TURKEY</w:t>
      </w:r>
    </w:p>
    <w:p w14:paraId="1EB12F0A" w14:textId="356A5944" w:rsidR="0019457E" w:rsidRPr="0003532F" w:rsidRDefault="0049361C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Sivrihisar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Science Fest Organized by TUBITAK (4007 Project)</w:t>
      </w:r>
    </w:p>
    <w:p w14:paraId="0E66546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ESKISEHIR / TURKEY</w:t>
      </w:r>
    </w:p>
    <w:p w14:paraId="06C17925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75145FA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2018</w:t>
      </w:r>
    </w:p>
    <w:p w14:paraId="13F650E1" w14:textId="26BA5CA5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Altindag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Science Fest Organized by TUBITAK (4007 Project)</w:t>
      </w:r>
    </w:p>
    <w:p w14:paraId="6B897F08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ANKARA / TURKEY</w:t>
      </w:r>
    </w:p>
    <w:p w14:paraId="14DB580F" w14:textId="2CB39AE9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1st Interscholastic Physics Students’ Summit (IPSS)</w:t>
      </w:r>
    </w:p>
    <w:p w14:paraId="3DCDFE8E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ISTANBUL TECHNICAL UNIVERSITY / ISTANBUL / TURKEY</w:t>
      </w:r>
    </w:p>
    <w:p w14:paraId="22AB75E3" w14:textId="26119538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12th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Aykut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Kence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Evolution Conference</w:t>
      </w:r>
    </w:p>
    <w:p w14:paraId="26D65950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082D0F5C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3B2DFDD" w14:textId="77777777" w:rsidR="0019457E" w:rsidRPr="00124C4E" w:rsidRDefault="0019457E" w:rsidP="00124C4E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124C4E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2017</w:t>
      </w:r>
    </w:p>
    <w:p w14:paraId="4042F7E7" w14:textId="1E9E3B7D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Organization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1st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Dilhan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Eryurt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Astronomy Day</w:t>
      </w:r>
    </w:p>
    <w:p w14:paraId="642D31DB" w14:textId="77777777" w:rsidR="0019457E" w:rsidRPr="0003532F" w:rsidRDefault="0019457E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34DE8FB4" w14:textId="033E721B" w:rsidR="0019457E" w:rsidRPr="0003532F" w:rsidRDefault="0015351D" w:rsidP="0019457E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Guide &amp; photographer</w:t>
      </w:r>
      <w:r w:rsidR="0019457E" w:rsidRPr="0003532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11th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Aykut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Kence</w:t>
      </w:r>
      <w:proofErr w:type="spellEnd"/>
      <w:r w:rsidR="0019457E"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Evolution Conference</w:t>
      </w:r>
    </w:p>
    <w:p w14:paraId="08AC3AB2" w14:textId="593BAA81" w:rsidR="0019457E" w:rsidRDefault="0019457E" w:rsidP="0019457E">
      <w:pPr>
        <w:ind w:left="708"/>
        <w:rPr>
          <w:sz w:val="18"/>
          <w:szCs w:val="18"/>
        </w:rPr>
      </w:pPr>
      <w:r w:rsidRPr="000353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MIDDLE EAST TECHNICAL UNIVERSITY / ANKARA / TURKEY</w:t>
      </w:r>
    </w:p>
    <w:p w14:paraId="1B96B960" w14:textId="77777777" w:rsidR="0003532F" w:rsidRDefault="0003532F" w:rsidP="0003532F">
      <w:pPr>
        <w:rPr>
          <w:sz w:val="18"/>
          <w:szCs w:val="18"/>
        </w:rPr>
      </w:pPr>
    </w:p>
    <w:p w14:paraId="679E3247" w14:textId="2FD5D6B6" w:rsidR="004C57B4" w:rsidRDefault="004C57B4" w:rsidP="004C57B4">
      <w:pPr>
        <w:pStyle w:val="Heading2"/>
        <w:widowControl w:val="0"/>
        <w:spacing w:after="126"/>
        <w:rPr>
          <w:szCs w:val="28"/>
        </w:rPr>
      </w:pPr>
      <w:r w:rsidRPr="0003532F">
        <w:rPr>
          <w:szCs w:val="28"/>
        </w:rPr>
        <w:t>E</w:t>
      </w:r>
      <w:r w:rsidR="00206B38">
        <w:rPr>
          <w:szCs w:val="28"/>
        </w:rPr>
        <w:t>ducation</w:t>
      </w:r>
    </w:p>
    <w:p w14:paraId="3056C35B" w14:textId="576186D5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 – </w:t>
      </w:r>
      <w:r w:rsidR="0049361C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P</w:t>
      </w:r>
      <w:r w:rsidR="0015351D"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resent </w:t>
      </w:r>
    </w:p>
    <w:p w14:paraId="6A4B6630" w14:textId="24FE508E" w:rsidR="004167F8" w:rsidRPr="00B92F1C" w:rsidRDefault="0049361C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val="en-DE"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M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.Sc.</w:t>
      </w:r>
      <w:r w:rsidR="00B92F1C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Student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B92F1C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Quantum Science </w:t>
      </w:r>
      <w:r w:rsidR="00920CC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&amp;</w:t>
      </w:r>
      <w:r w:rsidR="00B92F1C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E33E5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Technology,</w:t>
      </w:r>
      <w:r w:rsidR="004167F8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Technical University of Munich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TUM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r w:rsidR="00B92F1C" w:rsidRP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Ludwig Maximilian University of Munich</w:t>
      </w:r>
      <w:r w:rsidR="00B92F1C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(LMU)</w:t>
      </w:r>
    </w:p>
    <w:p w14:paraId="699C354C" w14:textId="6440702F" w:rsidR="004167F8" w:rsidRPr="00EA475B" w:rsidRDefault="00B92F1C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Munich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GERMANY</w:t>
      </w:r>
      <w:r w:rsidR="004167F8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702205AA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0A4C5C3D" w14:textId="6EA5F7D8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2016 – </w:t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2022</w:t>
      </w:r>
    </w:p>
    <w:p w14:paraId="2E7B5279" w14:textId="4EE3E158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B.Sc. </w:t>
      </w:r>
      <w:r w:rsidR="005C622E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Physics</w:t>
      </w: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Middle East Technical University (METU) </w:t>
      </w:r>
    </w:p>
    <w:p w14:paraId="4C17BC48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ANKARA/TURKEY </w:t>
      </w:r>
    </w:p>
    <w:p w14:paraId="459EE535" w14:textId="2DA83752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CGPA: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3.00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/4.00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– Honor Degree</w:t>
      </w:r>
      <w:r w:rsidR="00C12DF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with </w:t>
      </w:r>
      <w:r w:rsidR="006517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317 ECTS</w:t>
      </w:r>
    </w:p>
    <w:p w14:paraId="10E7985C" w14:textId="77777777" w:rsidR="0015351D" w:rsidRDefault="0015351D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</w:p>
    <w:p w14:paraId="7BCBEDEE" w14:textId="644046C3" w:rsidR="00EA475B" w:rsidRPr="00EA475B" w:rsidRDefault="00EA475B" w:rsidP="00EA475B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2012 – 2016 </w:t>
      </w:r>
    </w:p>
    <w:p w14:paraId="5973AED5" w14:textId="43BEDBB1" w:rsidR="00EA475B" w:rsidRPr="00EA475B" w:rsidRDefault="005C622E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High School Degree</w:t>
      </w:r>
      <w:r w:rsidR="00EA475B" w:rsidRPr="00EA475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, </w:t>
      </w:r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Özel </w:t>
      </w:r>
      <w:proofErr w:type="spellStart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Ege</w:t>
      </w:r>
      <w:proofErr w:type="spellEnd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spellStart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Lisesi</w:t>
      </w:r>
      <w:proofErr w:type="spellEnd"/>
      <w:r w:rsidR="00EA475B"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46070675" w14:textId="77777777" w:rsidR="00EA475B" w:rsidRPr="00EA475B" w:rsidRDefault="00EA475B" w:rsidP="00680397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IZMIR/TURKEY </w:t>
      </w:r>
    </w:p>
    <w:p w14:paraId="399ACBE6" w14:textId="3347C664" w:rsidR="00206B38" w:rsidRPr="00EA475B" w:rsidRDefault="00EA475B" w:rsidP="00680397">
      <w:pPr>
        <w:ind w:left="708"/>
        <w:rPr>
          <w:rFonts w:ascii="Calibri" w:hAnsi="Calibri" w:cs="Calibri"/>
          <w:sz w:val="24"/>
          <w:szCs w:val="24"/>
        </w:rPr>
      </w:pP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CGPA: 8</w:t>
      </w:r>
      <w:r w:rsidR="001B65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4.76</w:t>
      </w:r>
      <w:r w:rsidRPr="00EA475B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/100 </w:t>
      </w:r>
    </w:p>
    <w:p w14:paraId="548012D6" w14:textId="7C96CBC1" w:rsidR="002D6F4F" w:rsidRDefault="002D6F4F">
      <w:pPr>
        <w:contextualSpacing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D67D8D" w14:textId="309EB413" w:rsidR="002D6F4F" w:rsidRDefault="002D6F4F" w:rsidP="002D6F4F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lastRenderedPageBreak/>
        <w:t>Languages</w:t>
      </w:r>
    </w:p>
    <w:p w14:paraId="6F4C3869" w14:textId="77777777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TURKISH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NATIVE </w:t>
      </w:r>
    </w:p>
    <w:p w14:paraId="26B6E21F" w14:textId="247675A1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ENGLISH</w:t>
      </w:r>
      <w:r w:rsidRPr="00680397">
        <w:rPr>
          <w:rFonts w:ascii="Calibri" w:eastAsiaTheme="minorHAnsi" w:hAnsi="Calibri" w:cs="Calibri"/>
          <w:b/>
          <w:bCs/>
          <w:color w:val="000000"/>
          <w:sz w:val="26"/>
          <w:szCs w:val="26"/>
          <w:lang w:eastAsia="en-US"/>
        </w:rPr>
        <w:t xml:space="preserve">, 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ADVANCED </w:t>
      </w:r>
    </w:p>
    <w:p w14:paraId="510D8073" w14:textId="08158AB3" w:rsidR="00680397" w:rsidRPr="00680397" w:rsidRDefault="00680397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  <w:r w:rsidRPr="00680397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GERMAN</w:t>
      </w:r>
      <w:r w:rsidRPr="00680397">
        <w:rPr>
          <w:rFonts w:ascii="Calibri" w:eastAsiaTheme="minorHAnsi" w:hAnsi="Calibri" w:cs="Calibri"/>
          <w:color w:val="000000"/>
          <w:sz w:val="26"/>
          <w:szCs w:val="26"/>
          <w:lang w:eastAsia="en-US"/>
        </w:rPr>
        <w:t xml:space="preserve">, </w:t>
      </w:r>
      <w:r w:rsidRPr="002777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A2</w:t>
      </w:r>
      <w:r w:rsidRPr="0068039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40139CC8" w14:textId="480ADA75" w:rsidR="0003532F" w:rsidRDefault="0003532F">
      <w:pPr>
        <w:rPr>
          <w:rFonts w:ascii="Calibri" w:eastAsiaTheme="minorHAnsi" w:hAnsi="Calibri" w:cs="Calibri"/>
          <w:color w:val="000000"/>
          <w:sz w:val="26"/>
          <w:szCs w:val="26"/>
          <w:lang w:eastAsia="en-US"/>
        </w:rPr>
      </w:pPr>
    </w:p>
    <w:p w14:paraId="0343F3AE" w14:textId="3A592005" w:rsidR="008261EA" w:rsidRDefault="00987772" w:rsidP="008261EA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Computer Skills</w:t>
      </w:r>
    </w:p>
    <w:p w14:paraId="252C5BE1" w14:textId="73B55A33" w:rsidR="00E1689C" w:rsidRPr="0025343B" w:rsidRDefault="00AD49C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Office: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Microsoft Office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Libre Office</w:t>
      </w:r>
      <w:r w:rsidR="00CA6FB0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Google Forms</w:t>
      </w:r>
    </w:p>
    <w:p w14:paraId="11F80EF1" w14:textId="2C6E6372" w:rsidR="00E1689C" w:rsidRDefault="00F32A61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Computer Languages: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987772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Python</w:t>
      </w:r>
      <w:r w:rsidR="00E1689C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C</w:t>
      </w:r>
    </w:p>
    <w:p w14:paraId="09680BF4" w14:textId="129CE7D2" w:rsidR="007817F3" w:rsidRPr="00AE5244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32"/>
          <w:szCs w:val="32"/>
          <w:lang w:eastAsia="en-US"/>
        </w:rPr>
      </w:pPr>
      <w:r w:rsidRPr="00AE5244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Anaconda Spyder/</w:t>
      </w:r>
      <w:proofErr w:type="spellStart"/>
      <w:r w:rsidRPr="00AE5244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Jupyter</w:t>
      </w:r>
      <w:proofErr w:type="spellEnd"/>
      <w:r w:rsidR="00A15E49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Spyder</w:t>
      </w:r>
    </w:p>
    <w:p w14:paraId="0F173C11" w14:textId="23206278" w:rsidR="007817F3" w:rsidRDefault="007817F3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MATLAB &amp; Octave</w:t>
      </w:r>
    </w:p>
    <w:p w14:paraId="13C6488F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Quantum Computing: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Qiskit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Qiskit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Aqua,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QutiP</w:t>
      </w:r>
      <w:proofErr w:type="spellEnd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Cirq</w:t>
      </w:r>
      <w:proofErr w:type="spellEnd"/>
    </w:p>
    <w:p w14:paraId="38DA5DCE" w14:textId="77777777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Astrophysics: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SAO Image DS9, </w:t>
      </w:r>
      <w:proofErr w:type="spellStart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Fermitools</w:t>
      </w:r>
      <w:proofErr w:type="spellEnd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fermipy</w:t>
      </w:r>
      <w:proofErr w:type="spellEnd"/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, CIAO,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CALDB,</w:t>
      </w:r>
      <w:r w:rsidRPr="0025343B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25343B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XSPEC</w:t>
      </w:r>
    </w:p>
    <w:p w14:paraId="47D74C65" w14:textId="581919F9" w:rsidR="00AE5244" w:rsidRPr="0025343B" w:rsidRDefault="00AE5244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Music Production: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Logic Pro X, Cubase, Reaper</w:t>
      </w:r>
    </w:p>
    <w:p w14:paraId="0D728076" w14:textId="21E9DBB1" w:rsidR="00E1689C" w:rsidRDefault="00E1689C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AE5244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Web:</w:t>
      </w:r>
      <w:r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2F6029" w:rsidRPr="0025343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HTML, CSS </w:t>
      </w:r>
    </w:p>
    <w:p w14:paraId="239DCF86" w14:textId="4F9EDAC5" w:rsidR="007817F3" w:rsidRDefault="00861F06" w:rsidP="0027779F">
      <w:pPr>
        <w:suppressAutoHyphens w:val="0"/>
        <w:autoSpaceDE w:val="0"/>
        <w:autoSpaceDN w:val="0"/>
        <w:adjustRightInd w:val="0"/>
        <w:ind w:left="708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861F06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Others:</w:t>
      </w:r>
      <w:r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 xml:space="preserve"> </w:t>
      </w:r>
      <w:r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Photoshop</w:t>
      </w:r>
      <w:r w:rsidR="00D21A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&amp; </w:t>
      </w:r>
      <w:r w:rsidR="00616651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GIMP</w:t>
      </w:r>
      <w:r w:rsidR="001663D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, Familiar with Linux &amp; Mac OS environments,</w:t>
      </w:r>
      <w:r w:rsidR="00224E1B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</w:t>
      </w:r>
      <w:r w:rsidR="000215EF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>Able to use Raspberry Pi &amp; Arduino</w:t>
      </w:r>
    </w:p>
    <w:p w14:paraId="1C3B8A97" w14:textId="4DED8961" w:rsidR="009A7268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  <w:r w:rsidRPr="00C12DFF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For Further information visit github.com/</w:t>
      </w:r>
      <w:proofErr w:type="spellStart"/>
      <w:r w:rsidRPr="00C12DFF"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t>tihulu</w:t>
      </w:r>
      <w:proofErr w:type="spellEnd"/>
    </w:p>
    <w:p w14:paraId="2CBC1CFD" w14:textId="47B0EC14" w:rsidR="00B4691E" w:rsidRDefault="00B4691E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333333" w:themeColor="text2"/>
          <w:sz w:val="24"/>
          <w:szCs w:val="24"/>
          <w:lang w:eastAsia="en-US"/>
        </w:rPr>
      </w:pPr>
    </w:p>
    <w:p w14:paraId="6B75115D" w14:textId="6597F084" w:rsidR="00B4691E" w:rsidRDefault="00B4691E" w:rsidP="00B4691E">
      <w:pPr>
        <w:pStyle w:val="Heading2"/>
        <w:widowControl w:val="0"/>
        <w:spacing w:after="126"/>
        <w:rPr>
          <w:szCs w:val="28"/>
        </w:rPr>
      </w:pPr>
      <w:r>
        <w:rPr>
          <w:szCs w:val="28"/>
        </w:rPr>
        <w:t>References</w:t>
      </w:r>
    </w:p>
    <w:p w14:paraId="7F7E4F75" w14:textId="71B092F5" w:rsidR="005D2E3D" w:rsidRPr="005D2E3D" w:rsidRDefault="005D2E3D" w:rsidP="005D2E3D">
      <w:pPr>
        <w:suppressAutoHyphens w:val="0"/>
        <w:autoSpaceDE w:val="0"/>
        <w:autoSpaceDN w:val="0"/>
        <w:adjustRightInd w:val="0"/>
        <w:contextualSpacing w:val="0"/>
        <w:rPr>
          <w:rFonts w:ascii="Calibri" w:hAnsi="Calibri" w:cs="Calibri"/>
          <w:sz w:val="24"/>
          <w:szCs w:val="24"/>
        </w:rPr>
      </w:pPr>
      <w:r w:rsidRPr="005D2E3D">
        <w:rPr>
          <w:rFonts w:ascii="Calibri" w:eastAsia="OpenSans-Regular" w:hAnsi="Calibri" w:cs="Calibri"/>
          <w:b/>
          <w:bCs/>
          <w:color w:val="auto"/>
          <w:sz w:val="24"/>
          <w:szCs w:val="24"/>
          <w:lang w:eastAsia="en-US"/>
        </w:rPr>
        <w:t>For Quantum Computing:</w:t>
      </w:r>
      <w:r w:rsidRPr="005D2E3D">
        <w:rPr>
          <w:rFonts w:ascii="Calibri" w:eastAsia="OpenSans-Regular" w:hAnsi="Calibri" w:cs="Calibri"/>
          <w:color w:val="auto"/>
          <w:sz w:val="24"/>
          <w:szCs w:val="24"/>
          <w:lang w:eastAsia="en-US"/>
        </w:rPr>
        <w:t xml:space="preserve"> Dr. OSMAN BARIŞ MALCIOĞLU, </w:t>
      </w:r>
      <w:hyperlink r:id="rId11" w:history="1">
        <w:r w:rsidRPr="005D2E3D">
          <w:rPr>
            <w:rStyle w:val="Hyperlink"/>
            <w:rFonts w:ascii="Calibri" w:hAnsi="Calibri" w:cs="Calibri"/>
            <w:sz w:val="24"/>
            <w:szCs w:val="24"/>
          </w:rPr>
          <w:t>mbaris@metu.edu.tr</w:t>
        </w:r>
      </w:hyperlink>
    </w:p>
    <w:p w14:paraId="0114AE5F" w14:textId="61DD3D1C" w:rsidR="00B4691E" w:rsidRPr="005D2E3D" w:rsidRDefault="003D2E17" w:rsidP="00B4691E">
      <w:pPr>
        <w:rPr>
          <w:rFonts w:ascii="Calibri" w:hAnsi="Calibri" w:cs="Calibri"/>
          <w:sz w:val="24"/>
          <w:szCs w:val="24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253BCD" w:rsidRPr="005D2E3D">
        <w:rPr>
          <w:rFonts w:ascii="Calibri" w:hAnsi="Calibri" w:cs="Calibri"/>
          <w:b/>
          <w:bCs/>
          <w:sz w:val="24"/>
          <w:szCs w:val="24"/>
        </w:rPr>
        <w:t>Computational Physics:</w:t>
      </w:r>
      <w:r w:rsidR="00253BCD" w:rsidRPr="005D2E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53BCD" w:rsidRPr="005D2E3D">
        <w:rPr>
          <w:rFonts w:ascii="Calibri" w:hAnsi="Calibri" w:cs="Calibri"/>
          <w:sz w:val="24"/>
          <w:szCs w:val="24"/>
        </w:rPr>
        <w:t>Prof</w:t>
      </w:r>
      <w:r w:rsidR="00105DC2" w:rsidRPr="005D2E3D">
        <w:rPr>
          <w:rFonts w:ascii="Calibri" w:hAnsi="Calibri" w:cs="Calibri"/>
          <w:sz w:val="24"/>
          <w:szCs w:val="24"/>
        </w:rPr>
        <w:t>.Dr</w:t>
      </w:r>
      <w:proofErr w:type="spellEnd"/>
      <w:r w:rsidR="00105DC2" w:rsidRPr="005D2E3D">
        <w:rPr>
          <w:rFonts w:ascii="Calibri" w:hAnsi="Calibri" w:cs="Calibri"/>
          <w:sz w:val="24"/>
          <w:szCs w:val="24"/>
        </w:rPr>
        <w:t>. ALİ MURAT GÜLER</w:t>
      </w:r>
      <w:r w:rsidR="007C331D" w:rsidRPr="005D2E3D"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="007027A6" w:rsidRPr="005D2E3D">
          <w:rPr>
            <w:rStyle w:val="Hyperlink"/>
            <w:rFonts w:ascii="Calibri" w:hAnsi="Calibri" w:cs="Calibri"/>
            <w:sz w:val="24"/>
            <w:szCs w:val="24"/>
          </w:rPr>
          <w:t>amg@metu.edu.tr</w:t>
        </w:r>
      </w:hyperlink>
    </w:p>
    <w:p w14:paraId="226503F4" w14:textId="03DBC88A" w:rsidR="007027A6" w:rsidRPr="005D2E3D" w:rsidRDefault="007027A6" w:rsidP="009A7268">
      <w:pPr>
        <w:suppressAutoHyphens w:val="0"/>
        <w:autoSpaceDE w:val="0"/>
        <w:autoSpaceDN w:val="0"/>
        <w:adjustRightInd w:val="0"/>
        <w:contextualSpacing w:val="0"/>
        <w:rPr>
          <w:rFonts w:ascii="Calibri" w:eastAsia="OpenSans-Regular" w:hAnsi="Calibri" w:cs="Calibri"/>
          <w:color w:val="auto"/>
          <w:sz w:val="24"/>
          <w:szCs w:val="24"/>
          <w:lang w:eastAsia="en-US"/>
        </w:rPr>
      </w:pPr>
      <w:r w:rsidRPr="005D2E3D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="00F32662" w:rsidRPr="005D2E3D">
        <w:rPr>
          <w:rFonts w:ascii="Calibri" w:hAnsi="Calibri" w:cs="Calibri"/>
          <w:b/>
          <w:bCs/>
          <w:sz w:val="24"/>
          <w:szCs w:val="24"/>
        </w:rPr>
        <w:t>Quantum Information:</w:t>
      </w:r>
      <w:r w:rsidR="00F32662" w:rsidRPr="005D2E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2E3D" w:rsidRPr="005D2E3D">
        <w:rPr>
          <w:rFonts w:ascii="Calibri" w:hAnsi="Calibri" w:cs="Calibri"/>
          <w:sz w:val="24"/>
          <w:szCs w:val="24"/>
        </w:rPr>
        <w:t>Prof.Dr</w:t>
      </w:r>
      <w:proofErr w:type="spellEnd"/>
      <w:r w:rsidR="005D2E3D" w:rsidRPr="005D2E3D">
        <w:rPr>
          <w:rFonts w:ascii="Calibri" w:hAnsi="Calibri" w:cs="Calibri"/>
          <w:sz w:val="24"/>
          <w:szCs w:val="24"/>
        </w:rPr>
        <w:t xml:space="preserve">. SADİ TURGUT, </w:t>
      </w:r>
      <w:hyperlink r:id="rId13" w:history="1">
        <w:r w:rsidR="005D2E3D" w:rsidRPr="005D2E3D">
          <w:rPr>
            <w:rStyle w:val="Hyperlink"/>
            <w:rFonts w:ascii="Calibri" w:hAnsi="Calibri" w:cs="Calibri"/>
            <w:sz w:val="24"/>
            <w:szCs w:val="24"/>
          </w:rPr>
          <w:t>sturgut@metu.edu.tr</w:t>
        </w:r>
      </w:hyperlink>
    </w:p>
    <w:sectPr w:rsidR="007027A6" w:rsidRPr="005D2E3D" w:rsidSect="00DE4A7B">
      <w:footerReference w:type="default" r:id="rId14"/>
      <w:pgSz w:w="12240" w:h="15840"/>
      <w:pgMar w:top="851" w:right="1134" w:bottom="0" w:left="1418" w:header="0" w:footer="22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6B28" w14:textId="77777777" w:rsidR="003048F8" w:rsidRDefault="003048F8" w:rsidP="00D069EA">
      <w:r>
        <w:separator/>
      </w:r>
    </w:p>
  </w:endnote>
  <w:endnote w:type="continuationSeparator" w:id="0">
    <w:p w14:paraId="0841191C" w14:textId="77777777" w:rsidR="003048F8" w:rsidRDefault="003048F8" w:rsidP="00D0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11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BA7D1" w14:textId="05D74425" w:rsidR="00D069EA" w:rsidRDefault="00D069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FBA89" w14:textId="77777777" w:rsidR="00D069EA" w:rsidRDefault="00D0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293B" w14:textId="77777777" w:rsidR="003048F8" w:rsidRDefault="003048F8" w:rsidP="00D069EA">
      <w:r>
        <w:separator/>
      </w:r>
    </w:p>
  </w:footnote>
  <w:footnote w:type="continuationSeparator" w:id="0">
    <w:p w14:paraId="60D49730" w14:textId="77777777" w:rsidR="003048F8" w:rsidRDefault="003048F8" w:rsidP="00D06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Earth icon" style="width:10.65pt;height:10.65pt;visibility:visible;mso-wrap-style:square" o:bullet="t">
        <v:imagedata r:id="rId1" o:title="Earth icon"/>
      </v:shape>
    </w:pict>
  </w:numPicBullet>
  <w:numPicBullet w:numPicBulletId="1">
    <w:pict>
      <v:shape id="_x0000_i1052" type="#_x0000_t75" alt="Phone icon" style="width:21.3pt;height:14.4pt;visibility:visible;mso-wrap-style:square" o:bullet="t">
        <v:imagedata r:id="rId2" o:title="Phone icon"/>
      </v:shape>
    </w:pict>
  </w:numPicBullet>
  <w:abstractNum w:abstractNumId="0" w15:restartNumberingAfterBreak="0">
    <w:nsid w:val="242014F7"/>
    <w:multiLevelType w:val="multilevel"/>
    <w:tmpl w:val="F14EE128"/>
    <w:lvl w:ilvl="0">
      <w:start w:val="1"/>
      <w:numFmt w:val="bullet"/>
      <w:pStyle w:val="ListParagraph"/>
      <w:lvlText w:val="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AA5E3D"/>
    <w:multiLevelType w:val="multilevel"/>
    <w:tmpl w:val="4B3A6F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903A90"/>
    <w:multiLevelType w:val="hybridMultilevel"/>
    <w:tmpl w:val="C1C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230"/>
    <w:multiLevelType w:val="multilevel"/>
    <w:tmpl w:val="3370CCDC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265892"/>
    <w:multiLevelType w:val="multilevel"/>
    <w:tmpl w:val="444451E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798B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68819161">
    <w:abstractNumId w:val="0"/>
  </w:num>
  <w:num w:numId="2" w16cid:durableId="14161318">
    <w:abstractNumId w:val="3"/>
  </w:num>
  <w:num w:numId="3" w16cid:durableId="647133689">
    <w:abstractNumId w:val="4"/>
  </w:num>
  <w:num w:numId="4" w16cid:durableId="1463496149">
    <w:abstractNumId w:val="1"/>
  </w:num>
  <w:num w:numId="5" w16cid:durableId="111420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C3"/>
    <w:rsid w:val="000215EF"/>
    <w:rsid w:val="000250A6"/>
    <w:rsid w:val="00034D5F"/>
    <w:rsid w:val="0003532F"/>
    <w:rsid w:val="00053382"/>
    <w:rsid w:val="000764F5"/>
    <w:rsid w:val="000A7586"/>
    <w:rsid w:val="00105DC2"/>
    <w:rsid w:val="00124C4E"/>
    <w:rsid w:val="00127B76"/>
    <w:rsid w:val="0015351D"/>
    <w:rsid w:val="001663DB"/>
    <w:rsid w:val="00182C43"/>
    <w:rsid w:val="0019457E"/>
    <w:rsid w:val="001A2BCF"/>
    <w:rsid w:val="001B6538"/>
    <w:rsid w:val="00206B38"/>
    <w:rsid w:val="00224E1B"/>
    <w:rsid w:val="0025343B"/>
    <w:rsid w:val="00253BCD"/>
    <w:rsid w:val="0027779F"/>
    <w:rsid w:val="002C1235"/>
    <w:rsid w:val="002D0C7D"/>
    <w:rsid w:val="002D6F4F"/>
    <w:rsid w:val="002F6029"/>
    <w:rsid w:val="003048F8"/>
    <w:rsid w:val="003609B6"/>
    <w:rsid w:val="003D2E17"/>
    <w:rsid w:val="004167F8"/>
    <w:rsid w:val="0043054A"/>
    <w:rsid w:val="00461BAF"/>
    <w:rsid w:val="0049361C"/>
    <w:rsid w:val="004B5969"/>
    <w:rsid w:val="004B6986"/>
    <w:rsid w:val="004C57B4"/>
    <w:rsid w:val="00500DE3"/>
    <w:rsid w:val="0050400D"/>
    <w:rsid w:val="0051650E"/>
    <w:rsid w:val="00594E04"/>
    <w:rsid w:val="005C622E"/>
    <w:rsid w:val="005D2E3D"/>
    <w:rsid w:val="005E2748"/>
    <w:rsid w:val="00616651"/>
    <w:rsid w:val="00622184"/>
    <w:rsid w:val="00651754"/>
    <w:rsid w:val="00680397"/>
    <w:rsid w:val="007027A6"/>
    <w:rsid w:val="00726FDE"/>
    <w:rsid w:val="00745EEE"/>
    <w:rsid w:val="007737AC"/>
    <w:rsid w:val="007817F3"/>
    <w:rsid w:val="007C331D"/>
    <w:rsid w:val="00803F8C"/>
    <w:rsid w:val="008261EA"/>
    <w:rsid w:val="00861F06"/>
    <w:rsid w:val="0086582D"/>
    <w:rsid w:val="008D5C7E"/>
    <w:rsid w:val="008F5855"/>
    <w:rsid w:val="00920CCA"/>
    <w:rsid w:val="00987772"/>
    <w:rsid w:val="009A53A8"/>
    <w:rsid w:val="009A7268"/>
    <w:rsid w:val="009F17C3"/>
    <w:rsid w:val="00A15E49"/>
    <w:rsid w:val="00A52728"/>
    <w:rsid w:val="00AD49C3"/>
    <w:rsid w:val="00AE5244"/>
    <w:rsid w:val="00B13D37"/>
    <w:rsid w:val="00B31369"/>
    <w:rsid w:val="00B4691E"/>
    <w:rsid w:val="00B92F1C"/>
    <w:rsid w:val="00C12DFF"/>
    <w:rsid w:val="00C33AA0"/>
    <w:rsid w:val="00C93D79"/>
    <w:rsid w:val="00CA6FB0"/>
    <w:rsid w:val="00D069EA"/>
    <w:rsid w:val="00D21A51"/>
    <w:rsid w:val="00D7029B"/>
    <w:rsid w:val="00DD2214"/>
    <w:rsid w:val="00DD3239"/>
    <w:rsid w:val="00DE4A7B"/>
    <w:rsid w:val="00E1689C"/>
    <w:rsid w:val="00E33E5F"/>
    <w:rsid w:val="00E943AE"/>
    <w:rsid w:val="00EA475B"/>
    <w:rsid w:val="00F30205"/>
    <w:rsid w:val="00F32662"/>
    <w:rsid w:val="00F32A61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68F6B"/>
  <w15:docId w15:val="{34AA7926-B2FD-764A-9043-0755A5F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F8"/>
    <w:pPr>
      <w:contextualSpacing/>
    </w:pPr>
    <w:rPr>
      <w:rFonts w:ascii="Arial" w:eastAsiaTheme="minorEastAsia" w:hAnsi="Arial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A313A"/>
  </w:style>
  <w:style w:type="character" w:customStyle="1" w:styleId="FooterChar">
    <w:name w:val="Footer Char"/>
    <w:basedOn w:val="DefaultParagraphFont"/>
    <w:link w:val="Footer"/>
    <w:uiPriority w:val="99"/>
    <w:qFormat/>
    <w:rsid w:val="001A313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BA3E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F3F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62614"/>
    <w:rPr>
      <w:rFonts w:eastAsiaTheme="majorEastAsia" w:cstheme="majorBidi"/>
      <w:color w:val="8CCBD2" w:themeColor="accent6"/>
      <w:sz w:val="28"/>
      <w:lang w:val="en-US"/>
    </w:rPr>
  </w:style>
  <w:style w:type="character" w:customStyle="1" w:styleId="DateChar">
    <w:name w:val="Date Char"/>
    <w:basedOn w:val="DefaultParagraphFont"/>
    <w:link w:val="Date"/>
    <w:uiPriority w:val="99"/>
    <w:qFormat/>
    <w:rsid w:val="00162614"/>
    <w:rPr>
      <w:caps/>
      <w:color w:val="00798B" w:themeColor="accent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8505D"/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character" w:customStyle="1" w:styleId="Contact1Char">
    <w:name w:val="Contact 1 Char"/>
    <w:basedOn w:val="DefaultParagraphFont"/>
    <w:link w:val="Contact1"/>
    <w:uiPriority w:val="12"/>
    <w:qFormat/>
    <w:rsid w:val="00162614"/>
    <w:rPr>
      <w:sz w:val="28"/>
      <w:lang w:val="en-US"/>
    </w:rPr>
  </w:style>
  <w:style w:type="character" w:customStyle="1" w:styleId="Contact2Char">
    <w:name w:val="Contact 2 Char"/>
    <w:basedOn w:val="DefaultParagraphFont"/>
    <w:link w:val="Contact2"/>
    <w:uiPriority w:val="12"/>
    <w:qFormat/>
    <w:rsid w:val="00162614"/>
    <w:rPr>
      <w:color w:val="00798B" w:themeColor="accent1"/>
      <w:sz w:val="28"/>
      <w:lang w:val="en-US"/>
    </w:rPr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  <w:contextualSpacing w:val="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  <w:contextualSpacing w:val="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1C6718"/>
  </w:style>
  <w:style w:type="paragraph" w:styleId="Footer">
    <w:name w:val="footer"/>
    <w:basedOn w:val="Normal"/>
    <w:link w:val="FooterChar"/>
    <w:uiPriority w:val="99"/>
    <w:rsid w:val="001C6718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3E51"/>
    <w:rPr>
      <w:rFonts w:ascii="Segoe UI" w:hAnsi="Segoe UI" w:cs="Segoe UI"/>
    </w:rPr>
  </w:style>
  <w:style w:type="paragraph" w:styleId="NoSpacing">
    <w:name w:val="No Spacing"/>
    <w:uiPriority w:val="1"/>
    <w:semiHidden/>
    <w:qFormat/>
    <w:rsid w:val="000F3FE2"/>
    <w:pPr>
      <w:spacing w:before="20" w:line="440" w:lineRule="exact"/>
    </w:pPr>
    <w:rPr>
      <w:sz w:val="28"/>
    </w:rPr>
  </w:style>
  <w:style w:type="paragraph" w:styleId="ListParagraph">
    <w:name w:val="List Paragraph"/>
    <w:basedOn w:val="Normal"/>
    <w:uiPriority w:val="34"/>
    <w:semiHidden/>
    <w:qFormat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3"/>
      </w:numPr>
      <w:spacing w:before="240" w:after="240" w:line="400" w:lineRule="exact"/>
    </w:pPr>
  </w:style>
  <w:style w:type="paragraph" w:styleId="ListBullet2">
    <w:name w:val="List Bullet 2"/>
    <w:basedOn w:val="Normal"/>
    <w:uiPriority w:val="99"/>
    <w:semiHidden/>
    <w:unhideWhenUsed/>
    <w:qFormat/>
    <w:rsid w:val="00373FC8"/>
    <w:pPr>
      <w:numPr>
        <w:numId w:val="2"/>
      </w:numPr>
      <w:ind w:left="1440" w:firstLine="0"/>
    </w:pPr>
  </w:style>
  <w:style w:type="paragraph" w:styleId="ListBullet3">
    <w:name w:val="List Bullet 3"/>
    <w:basedOn w:val="Normal"/>
    <w:uiPriority w:val="99"/>
    <w:semiHidden/>
    <w:unhideWhenUsed/>
    <w:qFormat/>
    <w:rsid w:val="00373FC8"/>
    <w:pPr>
      <w:tabs>
        <w:tab w:val="num" w:pos="0"/>
      </w:tabs>
      <w:ind w:left="2160"/>
    </w:pPr>
  </w:style>
  <w:style w:type="paragraph" w:styleId="ListBullet4">
    <w:name w:val="List Bullet 4"/>
    <w:basedOn w:val="Normal"/>
    <w:uiPriority w:val="99"/>
    <w:semiHidden/>
    <w:unhideWhenUsed/>
    <w:qFormat/>
    <w:rsid w:val="00373FC8"/>
    <w:pPr>
      <w:tabs>
        <w:tab w:val="num" w:pos="0"/>
      </w:tabs>
      <w:ind w:left="2880"/>
    </w:pPr>
  </w:style>
  <w:style w:type="paragraph" w:styleId="ListBullet5">
    <w:name w:val="List Bullet 5"/>
    <w:basedOn w:val="Normal"/>
    <w:uiPriority w:val="99"/>
    <w:semiHidden/>
    <w:unhideWhenUsed/>
    <w:qFormat/>
    <w:rsid w:val="00373FC8"/>
    <w:pPr>
      <w:tabs>
        <w:tab w:val="num" w:pos="0"/>
      </w:tabs>
      <w:ind w:left="3600"/>
    </w:pPr>
  </w:style>
  <w:style w:type="paragraph" w:customStyle="1" w:styleId="Address">
    <w:name w:val="Address"/>
    <w:basedOn w:val="Normal"/>
    <w:qFormat/>
    <w:rsid w:val="002D6AAF"/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paragraph" w:customStyle="1" w:styleId="Default">
    <w:name w:val="Default"/>
    <w:rsid w:val="00EA475B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A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2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turgut@metu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mg@metu.edu.t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baris@metu.edu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Benibol</dc:creator>
  <dc:description/>
  <cp:lastModifiedBy>Benibol, Cagil</cp:lastModifiedBy>
  <cp:revision>91</cp:revision>
  <cp:lastPrinted>2022-07-23T17:37:00Z</cp:lastPrinted>
  <dcterms:created xsi:type="dcterms:W3CDTF">2022-07-23T10:42:00Z</dcterms:created>
  <dcterms:modified xsi:type="dcterms:W3CDTF">2023-01-23T03:53:00Z</dcterms:modified>
  <dc:language>en-TR</dc:language>
</cp:coreProperties>
</file>