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0512" w14:textId="22A29373" w:rsidR="00773F9C" w:rsidRPr="006F5A07" w:rsidRDefault="00000000" w:rsidP="006F5A07">
      <w:pPr>
        <w:pStyle w:val="1"/>
        <w:spacing w:after="200"/>
        <w:jc w:val="center"/>
        <w:rPr>
          <w:rFonts w:hint="eastAsia"/>
          <w:sz w:val="28"/>
          <w:szCs w:val="28"/>
        </w:rPr>
      </w:pPr>
      <w:r w:rsidRPr="00210C13">
        <w:rPr>
          <w:sz w:val="28"/>
          <w:szCs w:val="28"/>
        </w:rPr>
        <w:t>第</w:t>
      </w:r>
      <w:r w:rsidRPr="00210C13">
        <w:rPr>
          <w:sz w:val="28"/>
          <w:szCs w:val="28"/>
        </w:rPr>
        <w:t xml:space="preserve"> 20 </w:t>
      </w:r>
      <w:r w:rsidRPr="00210C13">
        <w:rPr>
          <w:sz w:val="28"/>
          <w:szCs w:val="28"/>
        </w:rPr>
        <w:t>章</w:t>
      </w:r>
      <w:r w:rsidRPr="00210C13">
        <w:rPr>
          <w:sz w:val="28"/>
          <w:szCs w:val="28"/>
        </w:rPr>
        <w:t xml:space="preserve"> IP </w:t>
      </w:r>
      <w:r w:rsidRPr="00210C13">
        <w:rPr>
          <w:sz w:val="28"/>
          <w:szCs w:val="28"/>
        </w:rPr>
        <w:t>安全</w:t>
      </w:r>
    </w:p>
    <w:p w14:paraId="561EE3A7" w14:textId="4D4ED9C2" w:rsidR="00773F9C" w:rsidRPr="006F5A07" w:rsidRDefault="00000000" w:rsidP="006F5A07">
      <w:pPr>
        <w:pStyle w:val="2"/>
        <w:spacing w:after="200"/>
        <w:rPr>
          <w:rFonts w:hint="eastAsia"/>
          <w:sz w:val="24"/>
          <w:szCs w:val="24"/>
        </w:rPr>
      </w:pPr>
      <w:r w:rsidRPr="00210C13">
        <w:rPr>
          <w:sz w:val="24"/>
          <w:szCs w:val="24"/>
        </w:rPr>
        <w:t xml:space="preserve">0. </w:t>
      </w:r>
      <w:r w:rsidRPr="00210C13">
        <w:rPr>
          <w:sz w:val="24"/>
          <w:szCs w:val="24"/>
        </w:rPr>
        <w:t>学习目标总览</w:t>
      </w:r>
    </w:p>
    <w:p w14:paraId="5EAC76E6" w14:textId="0123017E" w:rsidR="00773F9C" w:rsidRPr="00210C13" w:rsidRDefault="00000000" w:rsidP="006F5A07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>教材给出本章九个学习目标：</w:t>
      </w:r>
    </w:p>
    <w:p w14:paraId="195A40C8" w14:textId="5D7DC00A" w:rsidR="00773F9C" w:rsidRPr="006F5A07" w:rsidRDefault="00000000" w:rsidP="006F5A07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6F5A07">
        <w:rPr>
          <w:sz w:val="20"/>
          <w:szCs w:val="20"/>
        </w:rPr>
        <w:t>简要介绍</w:t>
      </w:r>
      <w:r w:rsidRPr="006F5A07">
        <w:rPr>
          <w:sz w:val="20"/>
          <w:szCs w:val="20"/>
        </w:rPr>
        <w:t>IP</w:t>
      </w:r>
      <w:r w:rsidRPr="006F5A07">
        <w:rPr>
          <w:sz w:val="20"/>
          <w:szCs w:val="20"/>
        </w:rPr>
        <w:t>安全（</w:t>
      </w:r>
      <w:r w:rsidRPr="006F5A07">
        <w:rPr>
          <w:sz w:val="20"/>
          <w:szCs w:val="20"/>
        </w:rPr>
        <w:t>IPsec</w:t>
      </w:r>
      <w:r w:rsidRPr="006F5A07">
        <w:rPr>
          <w:sz w:val="20"/>
          <w:szCs w:val="20"/>
        </w:rPr>
        <w:t>）。</w:t>
      </w:r>
    </w:p>
    <w:p w14:paraId="3673E95C" w14:textId="60782F86" w:rsidR="00773F9C" w:rsidRPr="006F5A07" w:rsidRDefault="00000000" w:rsidP="006F5A07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6F5A07">
        <w:rPr>
          <w:sz w:val="20"/>
          <w:szCs w:val="20"/>
        </w:rPr>
        <w:t>解释传输模式和隧道模式的不同。</w:t>
      </w:r>
    </w:p>
    <w:p w14:paraId="17CC4AD0" w14:textId="327B590D" w:rsidR="00773F9C" w:rsidRPr="006F5A07" w:rsidRDefault="00000000" w:rsidP="006F5A07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6F5A07">
        <w:rPr>
          <w:sz w:val="20"/>
          <w:szCs w:val="20"/>
        </w:rPr>
        <w:t>理解安全关联的概念。</w:t>
      </w:r>
    </w:p>
    <w:p w14:paraId="135EBF9E" w14:textId="4EA874BD" w:rsidR="00773F9C" w:rsidRPr="006F5A07" w:rsidRDefault="00000000" w:rsidP="006F5A07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6F5A07">
        <w:rPr>
          <w:sz w:val="20"/>
          <w:szCs w:val="20"/>
        </w:rPr>
        <w:t>解释安全关联数据库和安全策略数据库的不同。</w:t>
      </w:r>
    </w:p>
    <w:p w14:paraId="34E9D0C3" w14:textId="42E1D0DC" w:rsidR="00773F9C" w:rsidRPr="006F5A07" w:rsidRDefault="00000000" w:rsidP="006F5A07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6F5A07">
        <w:rPr>
          <w:sz w:val="20"/>
          <w:szCs w:val="20"/>
        </w:rPr>
        <w:t>小结</w:t>
      </w:r>
      <w:r w:rsidRPr="006F5A07">
        <w:rPr>
          <w:sz w:val="20"/>
          <w:szCs w:val="20"/>
        </w:rPr>
        <w:t>IPsec</w:t>
      </w:r>
      <w:r w:rsidRPr="006F5A07">
        <w:rPr>
          <w:sz w:val="20"/>
          <w:szCs w:val="20"/>
        </w:rPr>
        <w:t>为出站数据包和入站数据包执行的流量处理功能。</w:t>
      </w:r>
    </w:p>
    <w:p w14:paraId="08FAA3CE" w14:textId="2812581F" w:rsidR="00773F9C" w:rsidRPr="006F5A07" w:rsidRDefault="00000000" w:rsidP="006F5A07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6F5A07">
        <w:rPr>
          <w:sz w:val="20"/>
          <w:szCs w:val="20"/>
        </w:rPr>
        <w:t>简要介绍封装安全净荷。</w:t>
      </w:r>
    </w:p>
    <w:p w14:paraId="126ADCF2" w14:textId="5C17066F" w:rsidR="00773F9C" w:rsidRPr="006F5A07" w:rsidRDefault="00000000" w:rsidP="006F5A07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6F5A07">
        <w:rPr>
          <w:sz w:val="20"/>
          <w:szCs w:val="20"/>
        </w:rPr>
        <w:t>讨论组合安全关联的替代方案。</w:t>
      </w:r>
    </w:p>
    <w:p w14:paraId="28AAF1DA" w14:textId="4F20C47E" w:rsidR="00773F9C" w:rsidRPr="006F5A07" w:rsidRDefault="00000000" w:rsidP="006F5A07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6F5A07">
        <w:rPr>
          <w:sz w:val="20"/>
          <w:szCs w:val="20"/>
        </w:rPr>
        <w:t>简要介绍因特网密钥交换（</w:t>
      </w:r>
      <w:r w:rsidRPr="006F5A07">
        <w:rPr>
          <w:sz w:val="20"/>
          <w:szCs w:val="20"/>
        </w:rPr>
        <w:t>IKE</w:t>
      </w:r>
      <w:r w:rsidRPr="006F5A07">
        <w:rPr>
          <w:sz w:val="20"/>
          <w:szCs w:val="20"/>
        </w:rPr>
        <w:t>）。</w:t>
      </w:r>
    </w:p>
    <w:p w14:paraId="410D0C0A" w14:textId="69E773A6" w:rsidR="00773F9C" w:rsidRPr="006F5A07" w:rsidRDefault="00000000" w:rsidP="006F5A07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6F5A07">
        <w:rPr>
          <w:sz w:val="20"/>
          <w:szCs w:val="20"/>
        </w:rPr>
        <w:t>小结适合</w:t>
      </w:r>
      <w:r w:rsidRPr="006F5A07">
        <w:rPr>
          <w:sz w:val="20"/>
          <w:szCs w:val="20"/>
        </w:rPr>
        <w:t>IPsec</w:t>
      </w:r>
      <w:r w:rsidRPr="006F5A07">
        <w:rPr>
          <w:sz w:val="20"/>
          <w:szCs w:val="20"/>
        </w:rPr>
        <w:t>使用的替代密码学套件。</w:t>
      </w:r>
    </w:p>
    <w:p w14:paraId="2C93BF4A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60F9700D" w14:textId="757D26B9" w:rsidR="004C4F1D" w:rsidRDefault="00000000" w:rsidP="004C4F1D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>本章主线是以策略选择流量，以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保存参数，以</w:t>
      </w:r>
      <w:r w:rsidRPr="00210C13">
        <w:rPr>
          <w:sz w:val="20"/>
          <w:szCs w:val="20"/>
        </w:rPr>
        <w:t xml:space="preserve"> ESP </w:t>
      </w:r>
      <w:r w:rsidRPr="00210C13">
        <w:rPr>
          <w:sz w:val="20"/>
          <w:szCs w:val="20"/>
        </w:rPr>
        <w:t>保护数据，再由</w:t>
      </w:r>
      <w:r w:rsidRPr="00210C13">
        <w:rPr>
          <w:sz w:val="20"/>
          <w:szCs w:val="20"/>
        </w:rPr>
        <w:t xml:space="preserve"> IKEv2 </w:t>
      </w:r>
      <w:r w:rsidRPr="00210C13">
        <w:rPr>
          <w:sz w:val="20"/>
          <w:szCs w:val="20"/>
        </w:rPr>
        <w:t>自动建立和更新密钥：</w:t>
      </w:r>
    </w:p>
    <w:p w14:paraId="30F6AE94" w14:textId="77777777" w:rsidR="00EC779D" w:rsidRPr="00210C13" w:rsidRDefault="00EC779D" w:rsidP="004C4F1D">
      <w:pPr>
        <w:spacing w:after="120"/>
        <w:rPr>
          <w:rFonts w:hint="eastAsia"/>
          <w:sz w:val="20"/>
          <w:szCs w:val="20"/>
        </w:rPr>
      </w:pPr>
    </w:p>
    <w:tbl>
      <w:tblPr>
        <w:tblStyle w:val="ad"/>
        <w:tblW w:w="0" w:type="auto"/>
        <w:tblInd w:w="20" w:type="dxa"/>
        <w:tblLook w:val="04A0" w:firstRow="1" w:lastRow="0" w:firstColumn="1" w:lastColumn="0" w:noHBand="0" w:noVBand="1"/>
      </w:tblPr>
      <w:tblGrid>
        <w:gridCol w:w="7408"/>
      </w:tblGrid>
      <w:tr w:rsidR="004C4F1D" w14:paraId="534E1E33" w14:textId="77777777" w:rsidTr="004C4F1D">
        <w:tc>
          <w:tcPr>
            <w:tcW w:w="7428" w:type="dxa"/>
          </w:tcPr>
          <w:p w14:paraId="01D13E42" w14:textId="24FEDE9F" w:rsidR="004C4F1D" w:rsidRDefault="004C4F1D" w:rsidP="006F5A07">
            <w:pPr>
              <w:spacing w:after="100"/>
              <w:rPr>
                <w:sz w:val="20"/>
                <w:szCs w:val="20"/>
              </w:rPr>
            </w:pPr>
            <w:r w:rsidRPr="004C4F1D">
              <w:rPr>
                <w:sz w:val="18"/>
                <w:szCs w:val="18"/>
              </w:rPr>
              <w:t xml:space="preserve">    IP </w:t>
            </w:r>
            <w:r w:rsidRPr="004C4F1D">
              <w:rPr>
                <w:sz w:val="18"/>
                <w:szCs w:val="18"/>
              </w:rPr>
              <w:t>数据包</w:t>
            </w:r>
            <w:r w:rsidRPr="004C4F1D">
              <w:rPr>
                <w:sz w:val="18"/>
                <w:szCs w:val="18"/>
              </w:rPr>
              <w:t xml:space="preserve">    </w:t>
            </w:r>
            <w:r w:rsidRPr="004C4F1D">
              <w:rPr>
                <w:sz w:val="18"/>
                <w:szCs w:val="18"/>
              </w:rPr>
              <w:br/>
              <w:t xml:space="preserve">      |-- SPD</w:t>
            </w:r>
            <w:r w:rsidRPr="004C4F1D">
              <w:rPr>
                <w:sz w:val="18"/>
                <w:szCs w:val="18"/>
              </w:rPr>
              <w:t>：决定</w:t>
            </w:r>
            <w:r w:rsidRPr="004C4F1D">
              <w:rPr>
                <w:sz w:val="18"/>
                <w:szCs w:val="18"/>
              </w:rPr>
              <w:t xml:space="preserve"> bypass / discard / protect    </w:t>
            </w:r>
            <w:r w:rsidRPr="004C4F1D">
              <w:rPr>
                <w:sz w:val="18"/>
                <w:szCs w:val="18"/>
              </w:rPr>
              <w:br/>
              <w:t xml:space="preserve">      |-- SAD</w:t>
            </w:r>
            <w:r w:rsidRPr="004C4F1D">
              <w:rPr>
                <w:sz w:val="18"/>
                <w:szCs w:val="18"/>
              </w:rPr>
              <w:t>：查找选定的安全关联</w:t>
            </w:r>
            <w:r w:rsidRPr="004C4F1D">
              <w:rPr>
                <w:sz w:val="18"/>
                <w:szCs w:val="18"/>
              </w:rPr>
              <w:t xml:space="preserve">    </w:t>
            </w:r>
            <w:r w:rsidRPr="004C4F1D">
              <w:rPr>
                <w:sz w:val="18"/>
                <w:szCs w:val="18"/>
              </w:rPr>
              <w:br/>
              <w:t xml:space="preserve">      |-- ESP</w:t>
            </w:r>
            <w:r w:rsidRPr="004C4F1D">
              <w:rPr>
                <w:sz w:val="18"/>
                <w:szCs w:val="18"/>
              </w:rPr>
              <w:t>：加密、完整性、数据源认证、反重放</w:t>
            </w:r>
            <w:r w:rsidRPr="004C4F1D">
              <w:rPr>
                <w:sz w:val="18"/>
                <w:szCs w:val="18"/>
              </w:rPr>
              <w:t xml:space="preserve">    </w:t>
            </w:r>
            <w:r w:rsidRPr="004C4F1D">
              <w:rPr>
                <w:sz w:val="18"/>
                <w:szCs w:val="18"/>
              </w:rPr>
              <w:br/>
              <w:t xml:space="preserve">      |     |-- </w:t>
            </w:r>
            <w:r w:rsidRPr="004C4F1D">
              <w:rPr>
                <w:sz w:val="18"/>
                <w:szCs w:val="18"/>
              </w:rPr>
              <w:t>传输模式：保护</w:t>
            </w:r>
            <w:r w:rsidRPr="004C4F1D">
              <w:rPr>
                <w:sz w:val="18"/>
                <w:szCs w:val="18"/>
              </w:rPr>
              <w:t xml:space="preserve"> IP </w:t>
            </w:r>
            <w:r w:rsidRPr="004C4F1D">
              <w:rPr>
                <w:sz w:val="18"/>
                <w:szCs w:val="18"/>
              </w:rPr>
              <w:t>净荷</w:t>
            </w:r>
            <w:r w:rsidRPr="004C4F1D">
              <w:rPr>
                <w:sz w:val="18"/>
                <w:szCs w:val="18"/>
              </w:rPr>
              <w:t xml:space="preserve">    </w:t>
            </w:r>
            <w:r w:rsidRPr="004C4F1D">
              <w:rPr>
                <w:sz w:val="18"/>
                <w:szCs w:val="18"/>
              </w:rPr>
              <w:br/>
              <w:t xml:space="preserve">      |     `-- </w:t>
            </w:r>
            <w:r w:rsidRPr="004C4F1D">
              <w:rPr>
                <w:sz w:val="18"/>
                <w:szCs w:val="18"/>
              </w:rPr>
              <w:t>隧道模式：保护整个内部</w:t>
            </w:r>
            <w:r w:rsidRPr="004C4F1D">
              <w:rPr>
                <w:sz w:val="18"/>
                <w:szCs w:val="18"/>
              </w:rPr>
              <w:t xml:space="preserve"> IP </w:t>
            </w:r>
            <w:r w:rsidRPr="004C4F1D">
              <w:rPr>
                <w:sz w:val="18"/>
                <w:szCs w:val="18"/>
              </w:rPr>
              <w:t>数据包</w:t>
            </w:r>
            <w:r w:rsidRPr="004C4F1D">
              <w:rPr>
                <w:sz w:val="18"/>
                <w:szCs w:val="18"/>
              </w:rPr>
              <w:t xml:space="preserve">    </w:t>
            </w:r>
            <w:r w:rsidRPr="004C4F1D">
              <w:rPr>
                <w:sz w:val="18"/>
                <w:szCs w:val="18"/>
              </w:rPr>
              <w:br/>
              <w:t xml:space="preserve">      `-- IKEv2</w:t>
            </w:r>
            <w:r w:rsidRPr="004C4F1D">
              <w:rPr>
                <w:sz w:val="18"/>
                <w:szCs w:val="18"/>
              </w:rPr>
              <w:t>：协商算法、认证对等方并建立</w:t>
            </w:r>
            <w:r w:rsidRPr="004C4F1D">
              <w:rPr>
                <w:sz w:val="18"/>
                <w:szCs w:val="18"/>
              </w:rPr>
              <w:t xml:space="preserve"> SA    </w:t>
            </w:r>
          </w:p>
        </w:tc>
      </w:tr>
    </w:tbl>
    <w:p w14:paraId="1ADD5AD3" w14:textId="0137BCD5" w:rsidR="00773F9C" w:rsidRPr="00210C13" w:rsidRDefault="00773F9C">
      <w:pPr>
        <w:spacing w:after="200"/>
        <w:rPr>
          <w:sz w:val="20"/>
          <w:szCs w:val="20"/>
        </w:rPr>
      </w:pPr>
    </w:p>
    <w:p w14:paraId="392D654C" w14:textId="034F91A7" w:rsidR="00773F9C" w:rsidRPr="004C4F1D" w:rsidRDefault="00000000" w:rsidP="004C4F1D">
      <w:pPr>
        <w:pStyle w:val="2"/>
        <w:spacing w:after="200"/>
        <w:rPr>
          <w:rFonts w:hint="eastAsia"/>
          <w:sz w:val="24"/>
          <w:szCs w:val="24"/>
        </w:rPr>
      </w:pPr>
      <w:r w:rsidRPr="00210C13">
        <w:rPr>
          <w:sz w:val="24"/>
          <w:szCs w:val="24"/>
        </w:rPr>
        <w:t xml:space="preserve">1. </w:t>
      </w:r>
      <w:r w:rsidRPr="00210C13">
        <w:rPr>
          <w:sz w:val="24"/>
          <w:szCs w:val="24"/>
        </w:rPr>
        <w:t>学习目标</w:t>
      </w:r>
      <w:r w:rsidRPr="00210C13">
        <w:rPr>
          <w:sz w:val="24"/>
          <w:szCs w:val="24"/>
        </w:rPr>
        <w:t xml:space="preserve"> 1</w:t>
      </w:r>
      <w:r w:rsidRPr="00210C13">
        <w:rPr>
          <w:sz w:val="24"/>
          <w:szCs w:val="24"/>
        </w:rPr>
        <w:t>：</w:t>
      </w:r>
      <w:r w:rsidRPr="00210C13">
        <w:rPr>
          <w:sz w:val="24"/>
          <w:szCs w:val="24"/>
        </w:rPr>
        <w:t xml:space="preserve">IPsec </w:t>
      </w:r>
      <w:r w:rsidRPr="00210C13">
        <w:rPr>
          <w:sz w:val="24"/>
          <w:szCs w:val="24"/>
        </w:rPr>
        <w:t>概述</w:t>
      </w:r>
    </w:p>
    <w:p w14:paraId="611C55E8" w14:textId="4B428B82" w:rsidR="00EC779D" w:rsidRPr="00210C13" w:rsidRDefault="00000000" w:rsidP="00EC779D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 xml:space="preserve">IPsec </w:t>
      </w:r>
      <w:r w:rsidRPr="00210C13">
        <w:rPr>
          <w:sz w:val="20"/>
          <w:szCs w:val="20"/>
        </w:rPr>
        <w:t>在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层提供认证、保密性和密钥管理，因而可以保护远程登录、客户端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服务器、电子邮件、文件传输和</w:t>
      </w:r>
      <w:r w:rsidRPr="00210C13">
        <w:rPr>
          <w:sz w:val="20"/>
          <w:szCs w:val="20"/>
        </w:rPr>
        <w:t xml:space="preserve"> Web </w:t>
      </w:r>
      <w:r w:rsidRPr="00210C13">
        <w:rPr>
          <w:sz w:val="20"/>
          <w:szCs w:val="20"/>
        </w:rPr>
        <w:t>等应用，而不要求每个应用单独实现安全功能。典型应用包括分支机构</w:t>
      </w:r>
      <w:r w:rsidRPr="00210C13">
        <w:rPr>
          <w:sz w:val="20"/>
          <w:szCs w:val="20"/>
        </w:rPr>
        <w:t xml:space="preserve"> VPN</w:t>
      </w:r>
      <w:r w:rsidRPr="00210C13">
        <w:rPr>
          <w:sz w:val="20"/>
          <w:szCs w:val="20"/>
        </w:rPr>
        <w:t>、远程访问、企业外连网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内连网和增强电子商务安全。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38"/>
      </w:tblGrid>
      <w:tr w:rsidR="00EC779D" w14:paraId="4B620875" w14:textId="77777777" w:rsidTr="00EC779D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4C597EC" w14:textId="79DC0115" w:rsidR="00EC779D" w:rsidRDefault="00EC779D" w:rsidP="00EC779D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6608D2" wp14:editId="4B970BF8">
                  <wp:extent cx="4723130" cy="2242185"/>
                  <wp:effectExtent l="0" t="0" r="1270" b="5715"/>
                  <wp:docPr id="1790352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3130" cy="224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BAC78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 xml:space="preserve">IPsec </w:t>
      </w:r>
      <w:r w:rsidRPr="00210C13">
        <w:rPr>
          <w:sz w:val="20"/>
          <w:szCs w:val="20"/>
        </w:rPr>
        <w:t>文档体系包含架构（</w:t>
      </w:r>
      <w:r w:rsidRPr="00210C13">
        <w:rPr>
          <w:sz w:val="20"/>
          <w:szCs w:val="20"/>
        </w:rPr>
        <w:t>RFC 4301</w:t>
      </w:r>
      <w:r w:rsidRPr="00210C13">
        <w:rPr>
          <w:sz w:val="20"/>
          <w:szCs w:val="20"/>
        </w:rPr>
        <w:t>）、认证头部</w:t>
      </w:r>
      <w:r w:rsidRPr="00210C13">
        <w:rPr>
          <w:sz w:val="20"/>
          <w:szCs w:val="20"/>
        </w:rPr>
        <w:t xml:space="preserve"> AH</w:t>
      </w:r>
      <w:r w:rsidRPr="00210C13">
        <w:rPr>
          <w:sz w:val="20"/>
          <w:szCs w:val="20"/>
        </w:rPr>
        <w:t>、封装安全净荷</w:t>
      </w:r>
      <w:r w:rsidRPr="00210C13">
        <w:rPr>
          <w:sz w:val="20"/>
          <w:szCs w:val="20"/>
        </w:rPr>
        <w:t xml:space="preserve"> ESP</w:t>
      </w:r>
      <w:r w:rsidRPr="00210C13">
        <w:rPr>
          <w:sz w:val="20"/>
          <w:szCs w:val="20"/>
        </w:rPr>
        <w:t>、因特网密钥交换</w:t>
      </w:r>
      <w:r w:rsidRPr="00210C13">
        <w:rPr>
          <w:sz w:val="20"/>
          <w:szCs w:val="20"/>
        </w:rPr>
        <w:t xml:space="preserve"> IKE </w:t>
      </w:r>
      <w:r w:rsidRPr="00210C13">
        <w:rPr>
          <w:sz w:val="20"/>
          <w:szCs w:val="20"/>
        </w:rPr>
        <w:t>和密码算法文档。</w:t>
      </w:r>
      <w:r w:rsidRPr="00210C13">
        <w:rPr>
          <w:sz w:val="20"/>
          <w:szCs w:val="20"/>
        </w:rPr>
        <w:t xml:space="preserve">AH </w:t>
      </w:r>
      <w:r w:rsidRPr="00210C13">
        <w:rPr>
          <w:sz w:val="20"/>
          <w:szCs w:val="20"/>
        </w:rPr>
        <w:t>主要提供认证，</w:t>
      </w:r>
      <w:r w:rsidRPr="00210C13">
        <w:rPr>
          <w:sz w:val="20"/>
          <w:szCs w:val="20"/>
        </w:rPr>
        <w:t xml:space="preserve">ESP </w:t>
      </w:r>
      <w:r w:rsidRPr="00210C13">
        <w:rPr>
          <w:sz w:val="20"/>
          <w:szCs w:val="20"/>
        </w:rPr>
        <w:t>提供加密或加密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认证组合，现代新应用通常优先使用</w:t>
      </w:r>
      <w:r w:rsidRPr="00210C13">
        <w:rPr>
          <w:sz w:val="20"/>
          <w:szCs w:val="20"/>
        </w:rPr>
        <w:t xml:space="preserve"> ESP</w:t>
      </w:r>
      <w:r w:rsidRPr="00210C13">
        <w:rPr>
          <w:sz w:val="20"/>
          <w:szCs w:val="20"/>
        </w:rPr>
        <w:t>。</w:t>
      </w:r>
      <w:r w:rsidRPr="00210C13">
        <w:rPr>
          <w:sz w:val="20"/>
          <w:szCs w:val="20"/>
        </w:rPr>
        <w:t xml:space="preserve">IPsec </w:t>
      </w:r>
      <w:r w:rsidRPr="00210C13">
        <w:rPr>
          <w:sz w:val="20"/>
          <w:szCs w:val="20"/>
        </w:rPr>
        <w:t>服务包括访问控制、部分顺序完整性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反重放、无连接完整性、保密性、数据源认证和有限流量保密性。</w:t>
      </w:r>
    </w:p>
    <w:p w14:paraId="31D45C4C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0BF25626" w14:textId="71987B07" w:rsidR="00EC779D" w:rsidRPr="00EC779D" w:rsidRDefault="00000000" w:rsidP="00EC779D">
      <w:pPr>
        <w:pStyle w:val="2"/>
        <w:spacing w:after="200"/>
        <w:rPr>
          <w:rFonts w:hint="eastAsia"/>
          <w:sz w:val="24"/>
          <w:szCs w:val="24"/>
        </w:rPr>
      </w:pPr>
      <w:r w:rsidRPr="00210C13">
        <w:rPr>
          <w:sz w:val="24"/>
          <w:szCs w:val="24"/>
        </w:rPr>
        <w:t xml:space="preserve">2. </w:t>
      </w:r>
      <w:r w:rsidRPr="00210C13">
        <w:rPr>
          <w:sz w:val="24"/>
          <w:szCs w:val="24"/>
        </w:rPr>
        <w:t>学习目标</w:t>
      </w:r>
      <w:r w:rsidRPr="00210C13">
        <w:rPr>
          <w:sz w:val="24"/>
          <w:szCs w:val="24"/>
        </w:rPr>
        <w:t xml:space="preserve"> 2</w:t>
      </w:r>
      <w:r w:rsidRPr="00210C13">
        <w:rPr>
          <w:sz w:val="24"/>
          <w:szCs w:val="24"/>
        </w:rPr>
        <w:t>：传输模式与隧道模式</w:t>
      </w:r>
    </w:p>
    <w:p w14:paraId="76828BA8" w14:textId="7254EDD6" w:rsidR="00773F9C" w:rsidRPr="00EC779D" w:rsidRDefault="00000000" w:rsidP="00EC779D">
      <w:pPr>
        <w:pStyle w:val="3"/>
        <w:spacing w:after="200"/>
        <w:rPr>
          <w:rFonts w:hint="eastAsia"/>
          <w:sz w:val="22"/>
          <w:szCs w:val="22"/>
        </w:rPr>
      </w:pPr>
      <w:r w:rsidRPr="00210C13">
        <w:rPr>
          <w:sz w:val="22"/>
          <w:szCs w:val="22"/>
        </w:rPr>
        <w:t xml:space="preserve">2.1 </w:t>
      </w:r>
      <w:r w:rsidRPr="00210C13">
        <w:rPr>
          <w:sz w:val="22"/>
          <w:szCs w:val="22"/>
        </w:rPr>
        <w:t>传输模式</w:t>
      </w:r>
    </w:p>
    <w:p w14:paraId="0934A4BF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>传输模式主要（为上层协议提供保护）保护扩展到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数据包的净荷，即</w:t>
      </w:r>
      <w:r w:rsidRPr="00210C13">
        <w:rPr>
          <w:sz w:val="20"/>
          <w:szCs w:val="20"/>
        </w:rPr>
        <w:t xml:space="preserve"> TCP/UDP </w:t>
      </w:r>
      <w:r w:rsidRPr="00210C13">
        <w:rPr>
          <w:sz w:val="20"/>
          <w:szCs w:val="20"/>
        </w:rPr>
        <w:t>段或</w:t>
      </w:r>
      <w:r w:rsidRPr="00210C13">
        <w:rPr>
          <w:sz w:val="20"/>
          <w:szCs w:val="20"/>
        </w:rPr>
        <w:t xml:space="preserve"> ICMP </w:t>
      </w:r>
      <w:r w:rsidRPr="00210C13">
        <w:rPr>
          <w:sz w:val="20"/>
          <w:szCs w:val="20"/>
        </w:rPr>
        <w:t>数据。</w:t>
      </w:r>
      <w:r w:rsidRPr="00210C13">
        <w:rPr>
          <w:sz w:val="20"/>
          <w:szCs w:val="20"/>
        </w:rPr>
        <w:t xml:space="preserve">ESP </w:t>
      </w:r>
      <w:r w:rsidRPr="00210C13">
        <w:rPr>
          <w:sz w:val="20"/>
          <w:szCs w:val="20"/>
        </w:rPr>
        <w:t>头部插入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头部与传输层段之间，</w:t>
      </w:r>
      <w:r w:rsidRPr="00210C13">
        <w:rPr>
          <w:sz w:val="20"/>
          <w:szCs w:val="20"/>
        </w:rPr>
        <w:t xml:space="preserve">ESP </w:t>
      </w:r>
      <w:r w:rsidRPr="00210C13">
        <w:rPr>
          <w:sz w:val="20"/>
          <w:szCs w:val="20"/>
        </w:rPr>
        <w:t>尾部位于密文末端；传输层段和尾部加密，认证覆盖</w:t>
      </w:r>
      <w:r w:rsidRPr="00210C13">
        <w:rPr>
          <w:sz w:val="20"/>
          <w:szCs w:val="20"/>
        </w:rPr>
        <w:t xml:space="preserve"> ESP </w:t>
      </w:r>
      <w:r w:rsidRPr="00210C13">
        <w:rPr>
          <w:sz w:val="20"/>
          <w:szCs w:val="20"/>
        </w:rPr>
        <w:t>头部和密文，但不保护原始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头部。它适合支持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的两台主机之间的端到端通信，开销较小，但仍可进行基于外部地址和长度的</w:t>
      </w:r>
      <w:r w:rsidRPr="00210C13">
        <w:rPr>
          <w:b/>
          <w:bCs/>
          <w:sz w:val="20"/>
          <w:szCs w:val="20"/>
        </w:rPr>
        <w:t>流量分析</w:t>
      </w:r>
      <w:r w:rsidRPr="00210C13">
        <w:rPr>
          <w:sz w:val="20"/>
          <w:szCs w:val="20"/>
        </w:rPr>
        <w:t>。</w:t>
      </w:r>
    </w:p>
    <w:p w14:paraId="43A0D87A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14AE8E64" w14:textId="7344F41C" w:rsidR="00773F9C" w:rsidRPr="00EC779D" w:rsidRDefault="00000000" w:rsidP="00EC779D">
      <w:pPr>
        <w:pStyle w:val="3"/>
        <w:spacing w:after="200"/>
        <w:rPr>
          <w:rFonts w:hint="eastAsia"/>
          <w:sz w:val="22"/>
          <w:szCs w:val="22"/>
        </w:rPr>
      </w:pPr>
      <w:r w:rsidRPr="00210C13">
        <w:rPr>
          <w:sz w:val="22"/>
          <w:szCs w:val="22"/>
        </w:rPr>
        <w:t xml:space="preserve">2.2 </w:t>
      </w:r>
      <w:r w:rsidRPr="00210C13">
        <w:rPr>
          <w:sz w:val="22"/>
          <w:szCs w:val="22"/>
        </w:rPr>
        <w:t>隧道模式</w:t>
      </w:r>
    </w:p>
    <w:p w14:paraId="07993EFD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>隧道模式把原始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数据包（内部头部、净荷和</w:t>
      </w:r>
      <w:r w:rsidRPr="00210C13">
        <w:rPr>
          <w:sz w:val="20"/>
          <w:szCs w:val="20"/>
        </w:rPr>
        <w:t xml:space="preserve"> ESP </w:t>
      </w:r>
      <w:r w:rsidRPr="00210C13">
        <w:rPr>
          <w:sz w:val="20"/>
          <w:szCs w:val="20"/>
        </w:rPr>
        <w:t>字段）作为新外部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数据包的净荷。中间路由器只处理外部头部，内部源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目的地址和内容受到保护。它适合安全网关之间的站点到站点通信，也适合远程用户到企业网关的</w:t>
      </w:r>
      <w:r w:rsidRPr="00210C13">
        <w:rPr>
          <w:sz w:val="20"/>
          <w:szCs w:val="20"/>
        </w:rPr>
        <w:t xml:space="preserve"> </w:t>
      </w:r>
      <w:r w:rsidRPr="00210C13">
        <w:rPr>
          <w:b/>
          <w:bCs/>
          <w:sz w:val="20"/>
          <w:szCs w:val="20"/>
        </w:rPr>
        <w:t>VPN</w:t>
      </w:r>
      <w:r w:rsidRPr="00210C13">
        <w:rPr>
          <w:b/>
          <w:bCs/>
          <w:sz w:val="20"/>
          <w:szCs w:val="20"/>
        </w:rPr>
        <w:t>（虚拟专用网）</w:t>
      </w:r>
      <w:r w:rsidRPr="00210C13">
        <w:rPr>
          <w:sz w:val="20"/>
          <w:szCs w:val="20"/>
        </w:rPr>
        <w:t>；内部主机可以不实现</w:t>
      </w:r>
      <w:r w:rsidRPr="00210C13">
        <w:rPr>
          <w:sz w:val="20"/>
          <w:szCs w:val="20"/>
        </w:rPr>
        <w:t xml:space="preserve"> IPsec</w:t>
      </w:r>
      <w:r w:rsidRPr="00210C13">
        <w:rPr>
          <w:sz w:val="20"/>
          <w:szCs w:val="20"/>
        </w:rPr>
        <w:t>。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8"/>
      </w:tblGrid>
      <w:tr w:rsidR="00EC779D" w14:paraId="6C131924" w14:textId="77777777" w:rsidTr="00EC779D">
        <w:trPr>
          <w:jc w:val="center"/>
        </w:trPr>
        <w:tc>
          <w:tcPr>
            <w:tcW w:w="7428" w:type="dxa"/>
          </w:tcPr>
          <w:p w14:paraId="0BBDC14C" w14:textId="77777777" w:rsidR="00EC779D" w:rsidRDefault="00EC779D">
            <w:pPr>
              <w:spacing w:after="200"/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EF52C1" wp14:editId="6E6C9DBC">
                  <wp:extent cx="4498360" cy="5231958"/>
                  <wp:effectExtent l="0" t="0" r="0" b="6985"/>
                  <wp:docPr id="31412206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8127" cy="5254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446F6" w14:textId="08077ABC" w:rsidR="00EC779D" w:rsidRDefault="00EC779D">
            <w:pPr>
              <w:spacing w:after="200"/>
              <w:rPr>
                <w:rFonts w:hint="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0B699D" wp14:editId="189A05C5">
                  <wp:extent cx="4723130" cy="4294505"/>
                  <wp:effectExtent l="0" t="0" r="1270" b="0"/>
                  <wp:docPr id="15413384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3432" cy="429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F143A" w14:textId="618D1BEE" w:rsidR="00773F9C" w:rsidRPr="00210C13" w:rsidRDefault="00773F9C">
      <w:pPr>
        <w:spacing w:after="200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70"/>
        <w:gridCol w:w="2745"/>
        <w:gridCol w:w="3013"/>
      </w:tblGrid>
      <w:tr w:rsidR="00773F9C" w:rsidRPr="00210C13" w14:paraId="3B2CDEEE" w14:textId="77777777">
        <w:trPr>
          <w:tblHeader/>
        </w:trPr>
        <w:tc>
          <w:tcPr>
            <w:tcW w:w="2080" w:type="dxa"/>
          </w:tcPr>
          <w:p w14:paraId="1E27EB4F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特性</w:t>
            </w:r>
          </w:p>
        </w:tc>
        <w:tc>
          <w:tcPr>
            <w:tcW w:w="3467" w:type="dxa"/>
          </w:tcPr>
          <w:p w14:paraId="7C7B0173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传输模式</w:t>
            </w:r>
          </w:p>
        </w:tc>
        <w:tc>
          <w:tcPr>
            <w:tcW w:w="3813" w:type="dxa"/>
          </w:tcPr>
          <w:p w14:paraId="15F38B1F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隧道模式</w:t>
            </w:r>
          </w:p>
        </w:tc>
      </w:tr>
      <w:tr w:rsidR="00773F9C" w:rsidRPr="00210C13" w14:paraId="052E3E6D" w14:textId="77777777">
        <w:tc>
          <w:tcPr>
            <w:tcW w:w="2080" w:type="dxa"/>
          </w:tcPr>
          <w:p w14:paraId="437132EB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加密范围</w:t>
            </w:r>
          </w:p>
        </w:tc>
        <w:tc>
          <w:tcPr>
            <w:tcW w:w="3467" w:type="dxa"/>
          </w:tcPr>
          <w:p w14:paraId="68BB2EC5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 xml:space="preserve">IP </w:t>
            </w:r>
            <w:r w:rsidRPr="00210C13">
              <w:rPr>
                <w:sz w:val="20"/>
                <w:szCs w:val="20"/>
              </w:rPr>
              <w:t>净荷和</w:t>
            </w:r>
            <w:r w:rsidRPr="00210C13">
              <w:rPr>
                <w:sz w:val="20"/>
                <w:szCs w:val="20"/>
              </w:rPr>
              <w:t xml:space="preserve"> ESP </w:t>
            </w:r>
            <w:r w:rsidRPr="00210C13">
              <w:rPr>
                <w:sz w:val="20"/>
                <w:szCs w:val="20"/>
              </w:rPr>
              <w:t>尾部。</w:t>
            </w:r>
          </w:p>
        </w:tc>
        <w:tc>
          <w:tcPr>
            <w:tcW w:w="3813" w:type="dxa"/>
          </w:tcPr>
          <w:p w14:paraId="6FFE2DC1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整个内部</w:t>
            </w:r>
            <w:r w:rsidRPr="00210C13">
              <w:rPr>
                <w:sz w:val="20"/>
                <w:szCs w:val="20"/>
              </w:rPr>
              <w:t xml:space="preserve"> IP </w:t>
            </w:r>
            <w:r w:rsidRPr="00210C13">
              <w:rPr>
                <w:sz w:val="20"/>
                <w:szCs w:val="20"/>
              </w:rPr>
              <w:t>数据包。</w:t>
            </w:r>
          </w:p>
        </w:tc>
      </w:tr>
      <w:tr w:rsidR="00773F9C" w:rsidRPr="00210C13" w14:paraId="051D6716" w14:textId="77777777">
        <w:tc>
          <w:tcPr>
            <w:tcW w:w="2080" w:type="dxa"/>
          </w:tcPr>
          <w:p w14:paraId="5A1D9212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外部地址</w:t>
            </w:r>
          </w:p>
        </w:tc>
        <w:tc>
          <w:tcPr>
            <w:tcW w:w="3467" w:type="dxa"/>
          </w:tcPr>
          <w:p w14:paraId="3B799867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保留原始</w:t>
            </w:r>
            <w:r w:rsidRPr="00210C13">
              <w:rPr>
                <w:sz w:val="20"/>
                <w:szCs w:val="20"/>
              </w:rPr>
              <w:t xml:space="preserve"> IP </w:t>
            </w:r>
            <w:r w:rsidRPr="00210C13">
              <w:rPr>
                <w:sz w:val="20"/>
                <w:szCs w:val="20"/>
              </w:rPr>
              <w:t>头部。</w:t>
            </w:r>
          </w:p>
        </w:tc>
        <w:tc>
          <w:tcPr>
            <w:tcW w:w="3813" w:type="dxa"/>
          </w:tcPr>
          <w:p w14:paraId="42D8756B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使用新的外部源</w:t>
            </w:r>
            <w:r w:rsidRPr="00210C13">
              <w:rPr>
                <w:sz w:val="20"/>
                <w:szCs w:val="20"/>
              </w:rPr>
              <w:t>/</w:t>
            </w:r>
            <w:r w:rsidRPr="00210C13">
              <w:rPr>
                <w:sz w:val="20"/>
                <w:szCs w:val="20"/>
              </w:rPr>
              <w:t>目的地址。</w:t>
            </w:r>
          </w:p>
        </w:tc>
      </w:tr>
      <w:tr w:rsidR="00773F9C" w:rsidRPr="00210C13" w14:paraId="2C76CBE4" w14:textId="77777777">
        <w:tc>
          <w:tcPr>
            <w:tcW w:w="2080" w:type="dxa"/>
          </w:tcPr>
          <w:p w14:paraId="540868F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典型端点</w:t>
            </w:r>
          </w:p>
        </w:tc>
        <w:tc>
          <w:tcPr>
            <w:tcW w:w="3467" w:type="dxa"/>
          </w:tcPr>
          <w:p w14:paraId="61AFD1DA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主机到主机。</w:t>
            </w:r>
          </w:p>
        </w:tc>
        <w:tc>
          <w:tcPr>
            <w:tcW w:w="3813" w:type="dxa"/>
          </w:tcPr>
          <w:p w14:paraId="3112774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网关到网关或远程主机到网关。</w:t>
            </w:r>
          </w:p>
        </w:tc>
      </w:tr>
      <w:tr w:rsidR="00773F9C" w:rsidRPr="00210C13" w14:paraId="6E426EC9" w14:textId="77777777">
        <w:tc>
          <w:tcPr>
            <w:tcW w:w="2080" w:type="dxa"/>
          </w:tcPr>
          <w:p w14:paraId="6478AF4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流量隐藏</w:t>
            </w:r>
          </w:p>
        </w:tc>
        <w:tc>
          <w:tcPr>
            <w:tcW w:w="3467" w:type="dxa"/>
          </w:tcPr>
          <w:p w14:paraId="04E96BF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有限，外部头部仍可观察。</w:t>
            </w:r>
          </w:p>
        </w:tc>
        <w:tc>
          <w:tcPr>
            <w:tcW w:w="3813" w:type="dxa"/>
          </w:tcPr>
          <w:p w14:paraId="09DFEAE1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可隐藏内部地址和内部流量结构。</w:t>
            </w:r>
          </w:p>
        </w:tc>
      </w:tr>
    </w:tbl>
    <w:p w14:paraId="0D6D97D7" w14:textId="4A57F085" w:rsidR="00773F9C" w:rsidRPr="00210C13" w:rsidRDefault="00773F9C" w:rsidP="00463B19">
      <w:pPr>
        <w:spacing w:before="240"/>
        <w:rPr>
          <w:rFonts w:hint="eastAsia"/>
          <w:sz w:val="20"/>
          <w:szCs w:val="20"/>
        </w:rPr>
      </w:pPr>
    </w:p>
    <w:p w14:paraId="4066C9CE" w14:textId="77777777" w:rsidR="00773F9C" w:rsidRPr="00210C13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proofErr w:type="gramStart"/>
      <w:r w:rsidRPr="00210C13">
        <w:rPr>
          <w:sz w:val="20"/>
          <w:szCs w:val="20"/>
        </w:rPr>
        <w:t>[</w:t>
      </w:r>
      <w:r w:rsidRPr="00463B19">
        <w:rPr>
          <w:sz w:val="20"/>
          <w:szCs w:val="20"/>
          <w:highlight w:val="yellow"/>
        </w:rPr>
        <w:t>!NOTE</w:t>
      </w:r>
      <w:proofErr w:type="gramEnd"/>
      <w:r w:rsidRPr="00210C13">
        <w:rPr>
          <w:sz w:val="20"/>
          <w:szCs w:val="20"/>
        </w:rPr>
        <w:t xml:space="preserve">] </w:t>
      </w:r>
      <w:r w:rsidRPr="00210C13">
        <w:rPr>
          <w:sz w:val="20"/>
          <w:szCs w:val="20"/>
        </w:rPr>
        <w:t>有关两个模式的辨析</w:t>
      </w:r>
      <w:r w:rsidRPr="00210C13">
        <w:rPr>
          <w:sz w:val="20"/>
          <w:szCs w:val="20"/>
        </w:rPr>
        <w:br/>
        <w:t>ESP</w:t>
      </w:r>
      <w:r w:rsidRPr="00210C13">
        <w:rPr>
          <w:sz w:val="20"/>
          <w:szCs w:val="20"/>
        </w:rPr>
        <w:t>（封装安全净荷）的两种模式核心区别在于</w:t>
      </w:r>
      <w:r w:rsidRPr="00210C13">
        <w:rPr>
          <w:b/>
          <w:bCs/>
          <w:sz w:val="20"/>
          <w:szCs w:val="20"/>
        </w:rPr>
        <w:t>保护范围</w:t>
      </w:r>
      <w:r w:rsidRPr="00210C13">
        <w:rPr>
          <w:sz w:val="20"/>
          <w:szCs w:val="20"/>
        </w:rPr>
        <w:t>不同：传输模式仅保护</w:t>
      </w:r>
      <w:r w:rsidRPr="00210C13">
        <w:rPr>
          <w:sz w:val="20"/>
          <w:szCs w:val="20"/>
        </w:rPr>
        <w:t>IP</w:t>
      </w:r>
      <w:r w:rsidRPr="00210C13">
        <w:rPr>
          <w:sz w:val="20"/>
          <w:szCs w:val="20"/>
        </w:rPr>
        <w:t>数据包的</w:t>
      </w:r>
      <w:r w:rsidRPr="00210C13">
        <w:rPr>
          <w:b/>
          <w:bCs/>
          <w:sz w:val="20"/>
          <w:szCs w:val="20"/>
        </w:rPr>
        <w:t>载荷（</w:t>
      </w:r>
      <w:r w:rsidRPr="00210C13">
        <w:rPr>
          <w:b/>
          <w:bCs/>
          <w:sz w:val="20"/>
          <w:szCs w:val="20"/>
        </w:rPr>
        <w:t>Payload</w:t>
      </w:r>
      <w:r w:rsidRPr="00210C13">
        <w:rPr>
          <w:b/>
          <w:bCs/>
          <w:sz w:val="20"/>
          <w:szCs w:val="20"/>
        </w:rPr>
        <w:t>）</w:t>
      </w:r>
      <w:r w:rsidRPr="00210C13">
        <w:rPr>
          <w:sz w:val="20"/>
          <w:szCs w:val="20"/>
        </w:rPr>
        <w:t> </w:t>
      </w:r>
      <w:r w:rsidRPr="00210C13">
        <w:rPr>
          <w:sz w:val="20"/>
          <w:szCs w:val="20"/>
        </w:rPr>
        <w:t>，而隧道模式保护</w:t>
      </w:r>
      <w:r w:rsidRPr="00210C13">
        <w:rPr>
          <w:b/>
          <w:bCs/>
          <w:sz w:val="20"/>
          <w:szCs w:val="20"/>
        </w:rPr>
        <w:t>整个</w:t>
      </w:r>
      <w:r w:rsidRPr="00210C13">
        <w:rPr>
          <w:b/>
          <w:bCs/>
          <w:sz w:val="20"/>
          <w:szCs w:val="20"/>
        </w:rPr>
        <w:t>IP</w:t>
      </w:r>
      <w:r w:rsidRPr="00210C13">
        <w:rPr>
          <w:b/>
          <w:bCs/>
          <w:sz w:val="20"/>
          <w:szCs w:val="20"/>
        </w:rPr>
        <w:t>数据包</w:t>
      </w:r>
    </w:p>
    <w:p w14:paraId="4258AE3D" w14:textId="77777777" w:rsidR="00773F9C" w:rsidRPr="00210C13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r w:rsidRPr="00210C13">
        <w:rPr>
          <w:b/>
          <w:bCs/>
          <w:sz w:val="20"/>
          <w:szCs w:val="20"/>
        </w:rPr>
        <w:lastRenderedPageBreak/>
        <w:t>对于</w:t>
      </w:r>
      <w:r w:rsidRPr="00210C13">
        <w:rPr>
          <w:b/>
          <w:bCs/>
          <w:sz w:val="20"/>
          <w:szCs w:val="20"/>
        </w:rPr>
        <w:t>“</w:t>
      </w:r>
      <w:r w:rsidRPr="00210C13">
        <w:rPr>
          <w:b/>
          <w:bCs/>
          <w:sz w:val="20"/>
          <w:szCs w:val="20"/>
        </w:rPr>
        <w:t>隧道</w:t>
      </w:r>
      <w:r w:rsidRPr="00210C13">
        <w:rPr>
          <w:b/>
          <w:bCs/>
          <w:sz w:val="20"/>
          <w:szCs w:val="20"/>
        </w:rPr>
        <w:t>”</w:t>
      </w:r>
      <w:r w:rsidRPr="00210C13">
        <w:rPr>
          <w:b/>
          <w:bCs/>
          <w:sz w:val="20"/>
          <w:szCs w:val="20"/>
        </w:rPr>
        <w:t>的理解：</w:t>
      </w:r>
      <w:r w:rsidRPr="00210C13">
        <w:rPr>
          <w:sz w:val="20"/>
          <w:szCs w:val="20"/>
        </w:rPr>
        <w:br/>
      </w:r>
      <w:r w:rsidRPr="00210C13">
        <w:rPr>
          <w:sz w:val="20"/>
          <w:szCs w:val="20"/>
        </w:rPr>
        <w:t>隧道模式的核心是</w:t>
      </w:r>
      <w:r w:rsidRPr="00210C13">
        <w:rPr>
          <w:sz w:val="20"/>
          <w:szCs w:val="20"/>
        </w:rPr>
        <w:t>“</w:t>
      </w:r>
      <w:r w:rsidRPr="00210C13">
        <w:rPr>
          <w:sz w:val="20"/>
          <w:szCs w:val="20"/>
        </w:rPr>
        <w:t>封装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。通过添加新</w:t>
      </w:r>
      <w:r w:rsidRPr="00210C13">
        <w:rPr>
          <w:sz w:val="20"/>
          <w:szCs w:val="20"/>
        </w:rPr>
        <w:t>IP</w:t>
      </w:r>
      <w:r w:rsidRPr="00210C13">
        <w:rPr>
          <w:sz w:val="20"/>
          <w:szCs w:val="20"/>
        </w:rPr>
        <w:t>头，原始数据包被完整地</w:t>
      </w:r>
      <w:r w:rsidRPr="00210C13">
        <w:rPr>
          <w:sz w:val="20"/>
          <w:szCs w:val="20"/>
        </w:rPr>
        <w:t>“</w:t>
      </w:r>
      <w:r w:rsidRPr="00210C13">
        <w:rPr>
          <w:sz w:val="20"/>
          <w:szCs w:val="20"/>
        </w:rPr>
        <w:t>包裹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起来。这个新</w:t>
      </w:r>
      <w:r w:rsidRPr="00210C13">
        <w:rPr>
          <w:sz w:val="20"/>
          <w:szCs w:val="20"/>
        </w:rPr>
        <w:t>IP</w:t>
      </w:r>
      <w:r w:rsidRPr="00210C13">
        <w:rPr>
          <w:sz w:val="20"/>
          <w:szCs w:val="20"/>
        </w:rPr>
        <w:t>头定义了隧道入口和出口的地址，使得封装后的数据包能在公共网络（如互联网）上从一端路由到另一端。在隧道终点，数据包被解封装，还原出原始</w:t>
      </w:r>
      <w:r w:rsidRPr="00210C13">
        <w:rPr>
          <w:sz w:val="20"/>
          <w:szCs w:val="20"/>
        </w:rPr>
        <w:t>IP</w:t>
      </w:r>
      <w:r w:rsidRPr="00210C13">
        <w:rPr>
          <w:sz w:val="20"/>
          <w:szCs w:val="20"/>
        </w:rPr>
        <w:t>包并转发给真正的目标。</w:t>
      </w:r>
    </w:p>
    <w:p w14:paraId="6AD47A9E" w14:textId="77777777" w:rsidR="004E6DC1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4E6DC1" w14:paraId="4030F5A5" w14:textId="77777777" w:rsidTr="004E6DC1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B784662" w14:textId="3D1E9B6B" w:rsidR="004E6DC1" w:rsidRDefault="004E6DC1" w:rsidP="004E6DC1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3484C1" wp14:editId="366C8A86">
                  <wp:extent cx="3538330" cy="4426957"/>
                  <wp:effectExtent l="0" t="0" r="5080" b="0"/>
                  <wp:docPr id="17513836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0886" cy="4455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2F970" w14:textId="6BF085F9" w:rsidR="00773F9C" w:rsidRPr="004E6DC1" w:rsidRDefault="00000000" w:rsidP="004E6DC1">
      <w:pPr>
        <w:pStyle w:val="2"/>
        <w:spacing w:after="200"/>
        <w:rPr>
          <w:rFonts w:hint="eastAsia"/>
          <w:sz w:val="24"/>
          <w:szCs w:val="24"/>
        </w:rPr>
      </w:pPr>
      <w:r w:rsidRPr="00210C13">
        <w:rPr>
          <w:sz w:val="24"/>
          <w:szCs w:val="24"/>
        </w:rPr>
        <w:t xml:space="preserve">3. </w:t>
      </w:r>
      <w:r w:rsidRPr="00210C13">
        <w:rPr>
          <w:sz w:val="24"/>
          <w:szCs w:val="24"/>
        </w:rPr>
        <w:t>学习目标</w:t>
      </w:r>
      <w:r w:rsidRPr="00210C13">
        <w:rPr>
          <w:sz w:val="24"/>
          <w:szCs w:val="24"/>
        </w:rPr>
        <w:t xml:space="preserve"> 3</w:t>
      </w:r>
      <w:r w:rsidRPr="00210C13">
        <w:rPr>
          <w:sz w:val="24"/>
          <w:szCs w:val="24"/>
        </w:rPr>
        <w:t>：安全关联（</w:t>
      </w:r>
      <w:r w:rsidRPr="00210C13">
        <w:rPr>
          <w:sz w:val="24"/>
          <w:szCs w:val="24"/>
        </w:rPr>
        <w:t>SA</w:t>
      </w:r>
      <w:r w:rsidRPr="00210C13">
        <w:rPr>
          <w:sz w:val="24"/>
          <w:szCs w:val="24"/>
        </w:rPr>
        <w:t>）</w:t>
      </w:r>
    </w:p>
    <w:p w14:paraId="56622036" w14:textId="6C3B1A01" w:rsidR="00773F9C" w:rsidRPr="00210C13" w:rsidRDefault="00000000" w:rsidP="00B411F2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>安全关联是发送方和接收方之间的</w:t>
      </w:r>
      <w:r w:rsidRPr="00210C13">
        <w:rPr>
          <w:b/>
          <w:bCs/>
          <w:sz w:val="20"/>
          <w:szCs w:val="20"/>
        </w:rPr>
        <w:t>单向逻辑连接</w:t>
      </w:r>
      <w:r w:rsidRPr="00210C13">
        <w:rPr>
          <w:sz w:val="20"/>
          <w:szCs w:val="20"/>
        </w:rPr>
        <w:t>，规定该方向使用的安全服务、算法、密钥和生命周期。双向通信至少需要两个</w:t>
      </w:r>
      <w:r w:rsidRPr="00210C13">
        <w:rPr>
          <w:sz w:val="20"/>
          <w:szCs w:val="20"/>
        </w:rPr>
        <w:t xml:space="preserve"> SA</w:t>
      </w:r>
      <w:r w:rsidRPr="00210C13">
        <w:rPr>
          <w:sz w:val="20"/>
          <w:szCs w:val="20"/>
        </w:rPr>
        <w:t>。每个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由三元组唯一确定：</w:t>
      </w:r>
    </w:p>
    <w:p w14:paraId="0D7AAE88" w14:textId="72AFC373" w:rsidR="00773F9C" w:rsidRPr="00891B1C" w:rsidRDefault="00000000" w:rsidP="00891B1C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891B1C">
        <w:rPr>
          <w:b/>
          <w:bCs/>
          <w:sz w:val="20"/>
          <w:szCs w:val="20"/>
        </w:rPr>
        <w:t>SPI</w:t>
      </w:r>
      <w:r w:rsidRPr="00891B1C">
        <w:rPr>
          <w:sz w:val="20"/>
          <w:szCs w:val="20"/>
        </w:rPr>
        <w:t>：本地有意义的</w:t>
      </w:r>
      <w:r w:rsidRPr="00891B1C">
        <w:rPr>
          <w:sz w:val="20"/>
          <w:szCs w:val="20"/>
        </w:rPr>
        <w:t xml:space="preserve"> 32 </w:t>
      </w:r>
      <w:r w:rsidRPr="00891B1C">
        <w:rPr>
          <w:sz w:val="20"/>
          <w:szCs w:val="20"/>
        </w:rPr>
        <w:t>位安全参数索引，由</w:t>
      </w:r>
      <w:r w:rsidRPr="00891B1C">
        <w:rPr>
          <w:sz w:val="20"/>
          <w:szCs w:val="20"/>
        </w:rPr>
        <w:t xml:space="preserve"> AH/ESP </w:t>
      </w:r>
      <w:r w:rsidRPr="00891B1C">
        <w:rPr>
          <w:sz w:val="20"/>
          <w:szCs w:val="20"/>
        </w:rPr>
        <w:t>头部携带。</w:t>
      </w:r>
    </w:p>
    <w:p w14:paraId="36865500" w14:textId="035ACC47" w:rsidR="00773F9C" w:rsidRPr="00891B1C" w:rsidRDefault="00000000" w:rsidP="00891B1C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891B1C">
        <w:rPr>
          <w:b/>
          <w:bCs/>
          <w:sz w:val="20"/>
          <w:szCs w:val="20"/>
        </w:rPr>
        <w:t xml:space="preserve">IP </w:t>
      </w:r>
      <w:r w:rsidRPr="00891B1C">
        <w:rPr>
          <w:b/>
          <w:bCs/>
          <w:sz w:val="20"/>
          <w:szCs w:val="20"/>
        </w:rPr>
        <w:t>目的地址</w:t>
      </w:r>
      <w:r w:rsidRPr="00891B1C">
        <w:rPr>
          <w:sz w:val="20"/>
          <w:szCs w:val="20"/>
        </w:rPr>
        <w:t>：</w:t>
      </w:r>
      <w:r w:rsidRPr="00891B1C">
        <w:rPr>
          <w:sz w:val="20"/>
          <w:szCs w:val="20"/>
        </w:rPr>
        <w:t xml:space="preserve">SA </w:t>
      </w:r>
      <w:r w:rsidRPr="00891B1C">
        <w:rPr>
          <w:sz w:val="20"/>
          <w:szCs w:val="20"/>
        </w:rPr>
        <w:t>的目的端点，可以是主机或安全网关。</w:t>
      </w:r>
    </w:p>
    <w:p w14:paraId="5A77A050" w14:textId="3612B807" w:rsidR="00773F9C" w:rsidRPr="00891B1C" w:rsidRDefault="00000000" w:rsidP="00891B1C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891B1C">
        <w:rPr>
          <w:b/>
          <w:bCs/>
          <w:sz w:val="20"/>
          <w:szCs w:val="20"/>
        </w:rPr>
        <w:t>安全协议标识</w:t>
      </w:r>
      <w:r w:rsidRPr="00891B1C">
        <w:rPr>
          <w:sz w:val="20"/>
          <w:szCs w:val="20"/>
        </w:rPr>
        <w:t>：说明是</w:t>
      </w:r>
      <w:r w:rsidRPr="00891B1C">
        <w:rPr>
          <w:sz w:val="20"/>
          <w:szCs w:val="20"/>
        </w:rPr>
        <w:t xml:space="preserve"> AH </w:t>
      </w:r>
      <w:r w:rsidRPr="00891B1C">
        <w:rPr>
          <w:sz w:val="20"/>
          <w:szCs w:val="20"/>
        </w:rPr>
        <w:t>还是</w:t>
      </w:r>
      <w:r w:rsidRPr="00891B1C">
        <w:rPr>
          <w:sz w:val="20"/>
          <w:szCs w:val="20"/>
        </w:rPr>
        <w:t xml:space="preserve"> ESP</w:t>
      </w:r>
      <w:r w:rsidRPr="00891B1C">
        <w:rPr>
          <w:sz w:val="20"/>
          <w:szCs w:val="20"/>
        </w:rPr>
        <w:t>。</w:t>
      </w:r>
    </w:p>
    <w:p w14:paraId="3A4E098F" w14:textId="7D0AFBD6" w:rsidR="00773F9C" w:rsidRPr="00210C13" w:rsidRDefault="00773F9C">
      <w:pPr>
        <w:spacing w:after="200"/>
        <w:rPr>
          <w:sz w:val="20"/>
          <w:szCs w:val="20"/>
        </w:rPr>
      </w:pPr>
    </w:p>
    <w:p w14:paraId="2829F206" w14:textId="7B6B7269" w:rsidR="00773F9C" w:rsidRPr="00210C13" w:rsidRDefault="00000000" w:rsidP="007505F0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lastRenderedPageBreak/>
        <w:t xml:space="preserve">SA </w:t>
      </w:r>
      <w:r w:rsidRPr="00210C13">
        <w:rPr>
          <w:sz w:val="20"/>
          <w:szCs w:val="20"/>
        </w:rPr>
        <w:t>还保存序号计数器、溢出标志、反重放窗口、</w:t>
      </w:r>
      <w:r w:rsidRPr="00210C13">
        <w:rPr>
          <w:sz w:val="20"/>
          <w:szCs w:val="20"/>
        </w:rPr>
        <w:t xml:space="preserve">AH/ESP </w:t>
      </w:r>
      <w:r w:rsidRPr="00210C13">
        <w:rPr>
          <w:sz w:val="20"/>
          <w:szCs w:val="20"/>
        </w:rPr>
        <w:t>算法和密钥、生命周期、</w:t>
      </w:r>
      <w:r w:rsidRPr="00210C13">
        <w:rPr>
          <w:sz w:val="20"/>
          <w:szCs w:val="20"/>
        </w:rPr>
        <w:t xml:space="preserve">IPsec </w:t>
      </w:r>
      <w:r w:rsidRPr="00210C13">
        <w:rPr>
          <w:sz w:val="20"/>
          <w:szCs w:val="20"/>
        </w:rPr>
        <w:t>模式及路径</w:t>
      </w:r>
      <w:r w:rsidRPr="00210C13">
        <w:rPr>
          <w:sz w:val="20"/>
          <w:szCs w:val="20"/>
        </w:rPr>
        <w:t xml:space="preserve"> MTU</w:t>
      </w:r>
      <w:r w:rsidRPr="00210C13">
        <w:rPr>
          <w:sz w:val="20"/>
          <w:szCs w:val="20"/>
        </w:rPr>
        <w:t>。</w:t>
      </w:r>
      <w:r w:rsidRPr="00210C13">
        <w:rPr>
          <w:sz w:val="20"/>
          <w:szCs w:val="20"/>
        </w:rPr>
        <w:t xml:space="preserve">SA </w:t>
      </w:r>
      <w:r w:rsidRPr="00210C13">
        <w:rPr>
          <w:sz w:val="20"/>
          <w:szCs w:val="20"/>
        </w:rPr>
        <w:t>过期或序号达到上限时，应由新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和新</w:t>
      </w:r>
      <w:r w:rsidRPr="00210C13">
        <w:rPr>
          <w:sz w:val="20"/>
          <w:szCs w:val="20"/>
        </w:rPr>
        <w:t xml:space="preserve"> SPI </w:t>
      </w:r>
      <w:r w:rsidRPr="00210C13">
        <w:rPr>
          <w:sz w:val="20"/>
          <w:szCs w:val="20"/>
        </w:rPr>
        <w:t>替换，避免序号重用。</w:t>
      </w:r>
    </w:p>
    <w:p w14:paraId="6C368899" w14:textId="77777777" w:rsidR="00773F9C" w:rsidRPr="00210C13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proofErr w:type="gramStart"/>
      <w:r w:rsidRPr="00210C13">
        <w:rPr>
          <w:sz w:val="20"/>
          <w:szCs w:val="20"/>
        </w:rPr>
        <w:t>[</w:t>
      </w:r>
      <w:r w:rsidRPr="00A91DD4">
        <w:rPr>
          <w:sz w:val="20"/>
          <w:szCs w:val="20"/>
          <w:highlight w:val="yellow"/>
        </w:rPr>
        <w:t>!NOTE</w:t>
      </w:r>
      <w:proofErr w:type="gramEnd"/>
      <w:r w:rsidRPr="00210C13">
        <w:rPr>
          <w:sz w:val="20"/>
          <w:szCs w:val="20"/>
        </w:rPr>
        <w:t xml:space="preserve">] SA </w:t>
      </w:r>
      <w:r w:rsidRPr="00210C13">
        <w:rPr>
          <w:sz w:val="20"/>
          <w:szCs w:val="20"/>
        </w:rPr>
        <w:t>理解</w:t>
      </w:r>
      <w:r w:rsidRPr="00210C13">
        <w:rPr>
          <w:sz w:val="20"/>
          <w:szCs w:val="20"/>
        </w:rPr>
        <w:br/>
        <w:t xml:space="preserve">SA </w:t>
      </w:r>
      <w:r w:rsidRPr="00210C13">
        <w:rPr>
          <w:sz w:val="20"/>
          <w:szCs w:val="20"/>
        </w:rPr>
        <w:t>是双方的单向逻辑连接，也就是说，如果需要双向安全交换，则需要建立两个安全连接。</w:t>
      </w:r>
    </w:p>
    <w:p w14:paraId="03234D2C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473DBB44" w14:textId="2FE6F606" w:rsidR="00773F9C" w:rsidRPr="00C007C5" w:rsidRDefault="00000000" w:rsidP="00C007C5">
      <w:pPr>
        <w:pStyle w:val="2"/>
        <w:spacing w:after="200"/>
        <w:rPr>
          <w:sz w:val="24"/>
          <w:szCs w:val="24"/>
        </w:rPr>
      </w:pPr>
      <w:r w:rsidRPr="00210C13">
        <w:rPr>
          <w:sz w:val="24"/>
          <w:szCs w:val="24"/>
        </w:rPr>
        <w:t xml:space="preserve">4. </w:t>
      </w:r>
      <w:r w:rsidRPr="00210C13">
        <w:rPr>
          <w:sz w:val="24"/>
          <w:szCs w:val="24"/>
        </w:rPr>
        <w:t>学习目标</w:t>
      </w:r>
      <w:r w:rsidRPr="00210C13">
        <w:rPr>
          <w:sz w:val="24"/>
          <w:szCs w:val="24"/>
        </w:rPr>
        <w:t xml:space="preserve"> 4</w:t>
      </w:r>
      <w:r w:rsidRPr="00210C13">
        <w:rPr>
          <w:sz w:val="24"/>
          <w:szCs w:val="24"/>
        </w:rPr>
        <w:t>：</w:t>
      </w:r>
      <w:r w:rsidRPr="00210C13">
        <w:rPr>
          <w:sz w:val="24"/>
          <w:szCs w:val="24"/>
        </w:rPr>
        <w:t xml:space="preserve">SAD </w:t>
      </w:r>
      <w:r w:rsidRPr="00210C13">
        <w:rPr>
          <w:sz w:val="24"/>
          <w:szCs w:val="24"/>
        </w:rPr>
        <w:t>与</w:t>
      </w:r>
      <w:r w:rsidRPr="00210C13">
        <w:rPr>
          <w:sz w:val="24"/>
          <w:szCs w:val="24"/>
        </w:rPr>
        <w:t xml:space="preserve"> SPD</w:t>
      </w:r>
    </w:p>
    <w:p w14:paraId="6685CF87" w14:textId="2381777E" w:rsidR="00773F9C" w:rsidRPr="00C007C5" w:rsidRDefault="00000000" w:rsidP="00C007C5">
      <w:pPr>
        <w:pStyle w:val="3"/>
        <w:spacing w:after="200"/>
        <w:rPr>
          <w:sz w:val="22"/>
          <w:szCs w:val="22"/>
        </w:rPr>
      </w:pPr>
      <w:r w:rsidRPr="00210C13">
        <w:rPr>
          <w:sz w:val="22"/>
          <w:szCs w:val="22"/>
        </w:rPr>
        <w:t xml:space="preserve">4.1 </w:t>
      </w:r>
      <w:r w:rsidRPr="00210C13">
        <w:rPr>
          <w:sz w:val="22"/>
          <w:szCs w:val="22"/>
        </w:rPr>
        <w:t>安全关联数据库</w:t>
      </w:r>
      <w:r w:rsidRPr="00210C13">
        <w:rPr>
          <w:sz w:val="22"/>
          <w:szCs w:val="22"/>
        </w:rPr>
        <w:t xml:space="preserve"> SAD</w:t>
      </w:r>
    </w:p>
    <w:p w14:paraId="3677542C" w14:textId="77777777" w:rsidR="00773F9C" w:rsidRPr="00210C13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proofErr w:type="gramStart"/>
      <w:r w:rsidRPr="00210C13">
        <w:rPr>
          <w:sz w:val="20"/>
          <w:szCs w:val="20"/>
        </w:rPr>
        <w:t>[</w:t>
      </w:r>
      <w:r w:rsidRPr="00C007C5">
        <w:rPr>
          <w:sz w:val="20"/>
          <w:szCs w:val="20"/>
          <w:highlight w:val="yellow"/>
        </w:rPr>
        <w:t>!NOTE</w:t>
      </w:r>
      <w:proofErr w:type="gramEnd"/>
      <w:r w:rsidRPr="00210C13">
        <w:rPr>
          <w:sz w:val="20"/>
          <w:szCs w:val="20"/>
        </w:rPr>
        <w:t xml:space="preserve">] </w:t>
      </w:r>
      <w:r w:rsidRPr="00210C13">
        <w:rPr>
          <w:sz w:val="20"/>
          <w:szCs w:val="20"/>
        </w:rPr>
        <w:t>补充</w:t>
      </w:r>
      <w:r w:rsidRPr="00210C13">
        <w:rPr>
          <w:sz w:val="20"/>
          <w:szCs w:val="20"/>
        </w:rPr>
        <w:br/>
      </w:r>
      <w:r w:rsidRPr="00210C13">
        <w:rPr>
          <w:sz w:val="20"/>
          <w:szCs w:val="20"/>
        </w:rPr>
        <w:t>每个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实现中都有一个</w:t>
      </w:r>
      <w:r w:rsidRPr="00210C13">
        <w:rPr>
          <w:b/>
          <w:bCs/>
          <w:sz w:val="20"/>
          <w:szCs w:val="20"/>
        </w:rPr>
        <w:t>名义</w:t>
      </w:r>
      <w:r w:rsidRPr="00210C13">
        <w:rPr>
          <w:sz w:val="20"/>
          <w:szCs w:val="20"/>
        </w:rPr>
        <w:t>安全关联数据库（</w:t>
      </w:r>
      <w:r w:rsidRPr="00210C13">
        <w:rPr>
          <w:sz w:val="20"/>
          <w:szCs w:val="20"/>
        </w:rPr>
        <w:t>SAD</w:t>
      </w:r>
      <w:r w:rsidRPr="00210C13">
        <w:rPr>
          <w:sz w:val="20"/>
          <w:szCs w:val="20"/>
        </w:rPr>
        <w:t>），其定义与每个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关联的参数。</w:t>
      </w:r>
    </w:p>
    <w:p w14:paraId="5A47AD63" w14:textId="5D8E28C3" w:rsidR="00773F9C" w:rsidRPr="00210C13" w:rsidRDefault="00000000" w:rsidP="007505F0">
      <w:pPr>
        <w:pBdr>
          <w:left w:val="single" w:sz="12" w:space="8" w:color="BFBFBF"/>
        </w:pBdr>
        <w:spacing w:after="120"/>
        <w:ind w:left="300"/>
        <w:rPr>
          <w:rFonts w:hint="eastAsia"/>
          <w:sz w:val="20"/>
          <w:szCs w:val="20"/>
        </w:rPr>
      </w:pPr>
      <w:r w:rsidRPr="00210C13">
        <w:rPr>
          <w:b/>
          <w:bCs/>
          <w:sz w:val="20"/>
          <w:szCs w:val="20"/>
        </w:rPr>
        <w:t>名义</w:t>
      </w:r>
      <w:r w:rsidRPr="00210C13">
        <w:rPr>
          <w:sz w:val="20"/>
          <w:szCs w:val="20"/>
        </w:rPr>
        <w:t>的含义：</w:t>
      </w:r>
      <w:r w:rsidRPr="00210C13">
        <w:rPr>
          <w:sz w:val="20"/>
          <w:szCs w:val="20"/>
        </w:rPr>
        <w:t xml:space="preserve">SAD </w:t>
      </w:r>
      <w:r w:rsidRPr="00210C13">
        <w:rPr>
          <w:sz w:val="20"/>
          <w:szCs w:val="20"/>
        </w:rPr>
        <w:t>提供的功能必须出现在任何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实现中，但提供功能的方法由实施者决定。</w:t>
      </w:r>
    </w:p>
    <w:p w14:paraId="0AD39445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 xml:space="preserve">SAD </w:t>
      </w:r>
      <w:r w:rsidRPr="00210C13">
        <w:rPr>
          <w:sz w:val="20"/>
          <w:szCs w:val="20"/>
        </w:rPr>
        <w:t>保存每个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的运行参数：</w:t>
      </w:r>
      <w:r w:rsidRPr="00210C13">
        <w:rPr>
          <w:sz w:val="20"/>
          <w:szCs w:val="20"/>
        </w:rPr>
        <w:t>SPI</w:t>
      </w:r>
      <w:r w:rsidRPr="00210C13">
        <w:rPr>
          <w:sz w:val="20"/>
          <w:szCs w:val="20"/>
        </w:rPr>
        <w:t>、序号计数器、反重放窗口、认证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加密算法和密钥、生命周期、传输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隧道模式及路径</w:t>
      </w:r>
      <w:r w:rsidRPr="00210C13">
        <w:rPr>
          <w:sz w:val="20"/>
          <w:szCs w:val="20"/>
        </w:rPr>
        <w:t xml:space="preserve"> MTU</w:t>
      </w:r>
      <w:r w:rsidRPr="00210C13">
        <w:rPr>
          <w:sz w:val="20"/>
          <w:szCs w:val="20"/>
        </w:rPr>
        <w:t>。入站</w:t>
      </w:r>
      <w:r w:rsidRPr="00210C13">
        <w:rPr>
          <w:sz w:val="20"/>
          <w:szCs w:val="20"/>
        </w:rPr>
        <w:t xml:space="preserve"> ESP </w:t>
      </w:r>
      <w:r w:rsidRPr="00210C13">
        <w:rPr>
          <w:sz w:val="20"/>
          <w:szCs w:val="20"/>
        </w:rPr>
        <w:t>根据目的地址、协议和</w:t>
      </w:r>
      <w:r w:rsidRPr="00210C13">
        <w:rPr>
          <w:sz w:val="20"/>
          <w:szCs w:val="20"/>
        </w:rPr>
        <w:t xml:space="preserve"> SPI </w:t>
      </w:r>
      <w:r w:rsidRPr="00210C13">
        <w:rPr>
          <w:sz w:val="20"/>
          <w:szCs w:val="20"/>
        </w:rPr>
        <w:t>查找</w:t>
      </w:r>
      <w:r w:rsidRPr="00210C13">
        <w:rPr>
          <w:sz w:val="20"/>
          <w:szCs w:val="20"/>
        </w:rPr>
        <w:t xml:space="preserve"> SAD</w:t>
      </w:r>
      <w:r w:rsidRPr="00210C13">
        <w:rPr>
          <w:sz w:val="20"/>
          <w:szCs w:val="20"/>
        </w:rPr>
        <w:t>，以确定如何验证、解密和处理数据包。</w:t>
      </w:r>
    </w:p>
    <w:p w14:paraId="71EBE4B8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3195C6CC" w14:textId="361F309E" w:rsidR="00773F9C" w:rsidRPr="00F532A2" w:rsidRDefault="00000000" w:rsidP="00F532A2">
      <w:pPr>
        <w:pStyle w:val="3"/>
        <w:spacing w:after="200"/>
        <w:rPr>
          <w:sz w:val="22"/>
          <w:szCs w:val="22"/>
        </w:rPr>
      </w:pPr>
      <w:r w:rsidRPr="00210C13">
        <w:rPr>
          <w:sz w:val="22"/>
          <w:szCs w:val="22"/>
        </w:rPr>
        <w:t xml:space="preserve">4.2 </w:t>
      </w:r>
      <w:r w:rsidRPr="00210C13">
        <w:rPr>
          <w:sz w:val="22"/>
          <w:szCs w:val="22"/>
        </w:rPr>
        <w:t>安全策略数据库</w:t>
      </w:r>
      <w:r w:rsidRPr="00210C13">
        <w:rPr>
          <w:sz w:val="22"/>
          <w:szCs w:val="22"/>
        </w:rPr>
        <w:t xml:space="preserve"> SPD</w:t>
      </w:r>
    </w:p>
    <w:p w14:paraId="59F85814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 xml:space="preserve">SPD </w:t>
      </w:r>
      <w:r w:rsidRPr="00210C13">
        <w:rPr>
          <w:sz w:val="20"/>
          <w:szCs w:val="20"/>
        </w:rPr>
        <w:t>将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流量子集映射到</w:t>
      </w:r>
      <w:r w:rsidRPr="00210C13">
        <w:rPr>
          <w:sz w:val="20"/>
          <w:szCs w:val="20"/>
        </w:rPr>
        <w:t xml:space="preserve"> </w:t>
      </w:r>
      <w:r w:rsidRPr="00210C13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bypass</w:t>
      </w:r>
      <w:r w:rsidRPr="00210C13">
        <w:rPr>
          <w:sz w:val="20"/>
          <w:szCs w:val="20"/>
        </w:rPr>
        <w:t>、</w:t>
      </w:r>
      <w:r w:rsidRPr="00210C13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discard</w:t>
      </w:r>
      <w:r w:rsidRPr="00210C13">
        <w:rPr>
          <w:sz w:val="20"/>
          <w:szCs w:val="20"/>
        </w:rPr>
        <w:t xml:space="preserve"> </w:t>
      </w:r>
      <w:r w:rsidRPr="00210C13">
        <w:rPr>
          <w:sz w:val="20"/>
          <w:szCs w:val="20"/>
        </w:rPr>
        <w:t>或</w:t>
      </w:r>
      <w:r w:rsidRPr="00210C13">
        <w:rPr>
          <w:sz w:val="20"/>
          <w:szCs w:val="20"/>
        </w:rPr>
        <w:t xml:space="preserve"> </w:t>
      </w:r>
      <w:r w:rsidRPr="00210C13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protect</w:t>
      </w:r>
      <w:r w:rsidRPr="00210C13">
        <w:rPr>
          <w:sz w:val="20"/>
          <w:szCs w:val="20"/>
        </w:rPr>
        <w:t xml:space="preserve"> </w:t>
      </w:r>
      <w:r w:rsidRPr="00210C13">
        <w:rPr>
          <w:sz w:val="20"/>
          <w:szCs w:val="20"/>
        </w:rPr>
        <w:t>动作，并可指向一个或多个</w:t>
      </w:r>
      <w:r w:rsidRPr="00210C13">
        <w:rPr>
          <w:sz w:val="20"/>
          <w:szCs w:val="20"/>
        </w:rPr>
        <w:t xml:space="preserve"> SA</w:t>
      </w:r>
      <w:r w:rsidRPr="00210C13">
        <w:rPr>
          <w:sz w:val="20"/>
          <w:szCs w:val="20"/>
        </w:rPr>
        <w:t>。选择器包括远程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本地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地址、下一层协议、操作系统用户标识以及本地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远程</w:t>
      </w:r>
      <w:r w:rsidRPr="00210C13">
        <w:rPr>
          <w:sz w:val="20"/>
          <w:szCs w:val="20"/>
        </w:rPr>
        <w:t xml:space="preserve"> TCP/UDP </w:t>
      </w:r>
      <w:r w:rsidRPr="00210C13">
        <w:rPr>
          <w:sz w:val="20"/>
          <w:szCs w:val="20"/>
        </w:rPr>
        <w:t>端口。</w:t>
      </w:r>
      <w:r w:rsidRPr="00210C13">
        <w:rPr>
          <w:sz w:val="20"/>
          <w:szCs w:val="20"/>
        </w:rPr>
        <w:t xml:space="preserve">SPD </w:t>
      </w:r>
      <w:r w:rsidRPr="00210C13">
        <w:rPr>
          <w:sz w:val="20"/>
          <w:szCs w:val="20"/>
        </w:rPr>
        <w:t>表达</w:t>
      </w:r>
      <w:r w:rsidRPr="00210C13">
        <w:rPr>
          <w:sz w:val="20"/>
          <w:szCs w:val="20"/>
        </w:rPr>
        <w:t>“</w:t>
      </w:r>
      <w:r w:rsidRPr="00210C13">
        <w:rPr>
          <w:sz w:val="20"/>
          <w:szCs w:val="20"/>
        </w:rPr>
        <w:t>哪些流量需要什么保护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，</w:t>
      </w:r>
      <w:r w:rsidRPr="00210C13">
        <w:rPr>
          <w:sz w:val="20"/>
          <w:szCs w:val="20"/>
        </w:rPr>
        <w:t xml:space="preserve">SAD </w:t>
      </w:r>
      <w:r w:rsidRPr="00210C13">
        <w:rPr>
          <w:sz w:val="20"/>
          <w:szCs w:val="20"/>
        </w:rPr>
        <w:t>表达</w:t>
      </w:r>
      <w:r w:rsidRPr="00210C13">
        <w:rPr>
          <w:sz w:val="20"/>
          <w:szCs w:val="20"/>
        </w:rPr>
        <w:t>“</w:t>
      </w:r>
      <w:r w:rsidRPr="00210C13">
        <w:rPr>
          <w:sz w:val="20"/>
          <w:szCs w:val="20"/>
        </w:rPr>
        <w:t>已选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的具体参数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。</w:t>
      </w:r>
    </w:p>
    <w:p w14:paraId="2757CB30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1192FCB7" w14:textId="37E195E0" w:rsidR="00773F9C" w:rsidRPr="00210C13" w:rsidRDefault="00000000" w:rsidP="00F532A2">
      <w:pPr>
        <w:spacing w:after="120"/>
        <w:rPr>
          <w:rFonts w:hint="eastAsia"/>
          <w:sz w:val="20"/>
          <w:szCs w:val="20"/>
        </w:rPr>
      </w:pPr>
      <w:r w:rsidRPr="00210C13">
        <w:rPr>
          <w:i/>
          <w:iCs/>
          <w:sz w:val="20"/>
          <w:szCs w:val="20"/>
        </w:rPr>
        <w:t>表</w:t>
      </w:r>
      <w:r w:rsidRPr="00210C13">
        <w:rPr>
          <w:i/>
          <w:iCs/>
          <w:sz w:val="20"/>
          <w:szCs w:val="20"/>
        </w:rPr>
        <w:t xml:space="preserve">20.1 </w:t>
      </w:r>
      <w:r w:rsidRPr="00210C13">
        <w:rPr>
          <w:i/>
          <w:iCs/>
          <w:sz w:val="20"/>
          <w:szCs w:val="20"/>
        </w:rPr>
        <w:t>主机系统上的一个</w:t>
      </w:r>
      <w:r w:rsidRPr="00210C13">
        <w:rPr>
          <w:i/>
          <w:iCs/>
          <w:sz w:val="20"/>
          <w:szCs w:val="20"/>
        </w:rPr>
        <w:t>SPD</w:t>
      </w:r>
      <w:r w:rsidRPr="00210C13">
        <w:rPr>
          <w:i/>
          <w:iCs/>
          <w:sz w:val="20"/>
          <w:szCs w:val="20"/>
        </w:rPr>
        <w:t>例子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1"/>
        <w:gridCol w:w="1049"/>
        <w:gridCol w:w="722"/>
        <w:gridCol w:w="1132"/>
        <w:gridCol w:w="722"/>
        <w:gridCol w:w="1623"/>
        <w:gridCol w:w="1459"/>
      </w:tblGrid>
      <w:tr w:rsidR="00773F9C" w:rsidRPr="00210C13" w14:paraId="4D795203" w14:textId="77777777">
        <w:trPr>
          <w:tblHeader/>
        </w:trPr>
        <w:tc>
          <w:tcPr>
            <w:tcW w:w="881" w:type="dxa"/>
          </w:tcPr>
          <w:p w14:paraId="4EF5A942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协议</w:t>
            </w:r>
          </w:p>
        </w:tc>
        <w:tc>
          <w:tcPr>
            <w:tcW w:w="1321" w:type="dxa"/>
          </w:tcPr>
          <w:p w14:paraId="416B2C55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本地</w:t>
            </w:r>
            <w:r w:rsidRPr="00210C13">
              <w:rPr>
                <w:b/>
                <w:bCs/>
                <w:sz w:val="20"/>
                <w:szCs w:val="20"/>
              </w:rPr>
              <w:t>IP</w:t>
            </w:r>
          </w:p>
        </w:tc>
        <w:tc>
          <w:tcPr>
            <w:tcW w:w="881" w:type="dxa"/>
          </w:tcPr>
          <w:p w14:paraId="47908D2C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端口</w:t>
            </w:r>
          </w:p>
        </w:tc>
        <w:tc>
          <w:tcPr>
            <w:tcW w:w="1432" w:type="dxa"/>
          </w:tcPr>
          <w:p w14:paraId="0F84B817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远程</w:t>
            </w:r>
            <w:r w:rsidRPr="00210C13">
              <w:rPr>
                <w:b/>
                <w:bCs/>
                <w:sz w:val="20"/>
                <w:szCs w:val="20"/>
              </w:rPr>
              <w:t>IP</w:t>
            </w:r>
          </w:p>
        </w:tc>
        <w:tc>
          <w:tcPr>
            <w:tcW w:w="881" w:type="dxa"/>
          </w:tcPr>
          <w:p w14:paraId="7196FB6E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端口</w:t>
            </w:r>
          </w:p>
        </w:tc>
        <w:tc>
          <w:tcPr>
            <w:tcW w:w="2092" w:type="dxa"/>
          </w:tcPr>
          <w:p w14:paraId="4838AA30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1872" w:type="dxa"/>
          </w:tcPr>
          <w:p w14:paraId="40E5DDC3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备注</w:t>
            </w:r>
          </w:p>
        </w:tc>
      </w:tr>
      <w:tr w:rsidR="00773F9C" w:rsidRPr="00210C13" w14:paraId="1A941C16" w14:textId="77777777">
        <w:tc>
          <w:tcPr>
            <w:tcW w:w="881" w:type="dxa"/>
          </w:tcPr>
          <w:p w14:paraId="424C2491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UDP</w:t>
            </w:r>
          </w:p>
        </w:tc>
        <w:tc>
          <w:tcPr>
            <w:tcW w:w="1321" w:type="dxa"/>
          </w:tcPr>
          <w:p w14:paraId="7E23A29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1.2.3.10</w:t>
            </w:r>
          </w:p>
        </w:tc>
        <w:tc>
          <w:tcPr>
            <w:tcW w:w="881" w:type="dxa"/>
          </w:tcPr>
          <w:p w14:paraId="38218BD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500</w:t>
            </w:r>
          </w:p>
        </w:tc>
        <w:tc>
          <w:tcPr>
            <w:tcW w:w="1432" w:type="dxa"/>
          </w:tcPr>
          <w:p w14:paraId="79FEA33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881" w:type="dxa"/>
          </w:tcPr>
          <w:p w14:paraId="38C8C60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500</w:t>
            </w:r>
          </w:p>
        </w:tc>
        <w:tc>
          <w:tcPr>
            <w:tcW w:w="2092" w:type="dxa"/>
          </w:tcPr>
          <w:p w14:paraId="0961F25B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绕过</w:t>
            </w:r>
          </w:p>
        </w:tc>
        <w:tc>
          <w:tcPr>
            <w:tcW w:w="1872" w:type="dxa"/>
          </w:tcPr>
          <w:p w14:paraId="0D9B518C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IKE</w:t>
            </w:r>
          </w:p>
        </w:tc>
      </w:tr>
      <w:tr w:rsidR="00773F9C" w:rsidRPr="00210C13" w14:paraId="080C0E1A" w14:textId="77777777">
        <w:tc>
          <w:tcPr>
            <w:tcW w:w="881" w:type="dxa"/>
          </w:tcPr>
          <w:p w14:paraId="3F06429F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ICMP</w:t>
            </w:r>
          </w:p>
        </w:tc>
        <w:tc>
          <w:tcPr>
            <w:tcW w:w="1321" w:type="dxa"/>
          </w:tcPr>
          <w:p w14:paraId="6E36A44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1.2.3.10</w:t>
            </w:r>
          </w:p>
        </w:tc>
        <w:tc>
          <w:tcPr>
            <w:tcW w:w="881" w:type="dxa"/>
          </w:tcPr>
          <w:p w14:paraId="414A164F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1432" w:type="dxa"/>
          </w:tcPr>
          <w:p w14:paraId="5246A3BF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881" w:type="dxa"/>
          </w:tcPr>
          <w:p w14:paraId="7B04C86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2092" w:type="dxa"/>
          </w:tcPr>
          <w:p w14:paraId="0189E8F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绕过</w:t>
            </w:r>
          </w:p>
        </w:tc>
        <w:tc>
          <w:tcPr>
            <w:tcW w:w="1872" w:type="dxa"/>
          </w:tcPr>
          <w:p w14:paraId="22BB572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错误消息</w:t>
            </w:r>
          </w:p>
        </w:tc>
      </w:tr>
      <w:tr w:rsidR="00773F9C" w:rsidRPr="00210C13" w14:paraId="6A1C4A36" w14:textId="77777777">
        <w:tc>
          <w:tcPr>
            <w:tcW w:w="881" w:type="dxa"/>
          </w:tcPr>
          <w:p w14:paraId="5185B5A0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1321" w:type="dxa"/>
          </w:tcPr>
          <w:p w14:paraId="1195A9D6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1.2.3.10</w:t>
            </w:r>
          </w:p>
        </w:tc>
        <w:tc>
          <w:tcPr>
            <w:tcW w:w="881" w:type="dxa"/>
          </w:tcPr>
          <w:p w14:paraId="35A1255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1432" w:type="dxa"/>
          </w:tcPr>
          <w:p w14:paraId="0222A06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1.2.3.0/24</w:t>
            </w:r>
          </w:p>
        </w:tc>
        <w:tc>
          <w:tcPr>
            <w:tcW w:w="881" w:type="dxa"/>
          </w:tcPr>
          <w:p w14:paraId="057127F4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2092" w:type="dxa"/>
          </w:tcPr>
          <w:p w14:paraId="61167184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PROTECT:ESP</w:t>
            </w:r>
            <w:r w:rsidRPr="00210C13">
              <w:rPr>
                <w:sz w:val="20"/>
                <w:szCs w:val="20"/>
              </w:rPr>
              <w:t>内连网模式</w:t>
            </w:r>
          </w:p>
        </w:tc>
        <w:tc>
          <w:tcPr>
            <w:tcW w:w="1872" w:type="dxa"/>
          </w:tcPr>
          <w:p w14:paraId="350DB66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加密内联网流量</w:t>
            </w:r>
          </w:p>
        </w:tc>
      </w:tr>
      <w:tr w:rsidR="00773F9C" w:rsidRPr="00210C13" w14:paraId="762435EC" w14:textId="77777777">
        <w:tc>
          <w:tcPr>
            <w:tcW w:w="881" w:type="dxa"/>
          </w:tcPr>
          <w:p w14:paraId="5A57F8EB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TCP</w:t>
            </w:r>
          </w:p>
        </w:tc>
        <w:tc>
          <w:tcPr>
            <w:tcW w:w="1321" w:type="dxa"/>
          </w:tcPr>
          <w:p w14:paraId="7BF54082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1.2.3.10</w:t>
            </w:r>
          </w:p>
        </w:tc>
        <w:tc>
          <w:tcPr>
            <w:tcW w:w="881" w:type="dxa"/>
          </w:tcPr>
          <w:p w14:paraId="0AB8C613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1432" w:type="dxa"/>
          </w:tcPr>
          <w:p w14:paraId="6D936A57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1.2.4.10</w:t>
            </w:r>
          </w:p>
        </w:tc>
        <w:tc>
          <w:tcPr>
            <w:tcW w:w="881" w:type="dxa"/>
          </w:tcPr>
          <w:p w14:paraId="4B638896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80</w:t>
            </w:r>
          </w:p>
        </w:tc>
        <w:tc>
          <w:tcPr>
            <w:tcW w:w="2092" w:type="dxa"/>
          </w:tcPr>
          <w:p w14:paraId="447BBB6F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PROTECT:ESP</w:t>
            </w:r>
            <w:r w:rsidRPr="00210C13">
              <w:rPr>
                <w:sz w:val="20"/>
                <w:szCs w:val="20"/>
              </w:rPr>
              <w:lastRenderedPageBreak/>
              <w:t>内连网模式</w:t>
            </w:r>
          </w:p>
        </w:tc>
        <w:tc>
          <w:tcPr>
            <w:tcW w:w="1872" w:type="dxa"/>
          </w:tcPr>
          <w:p w14:paraId="59D25C1A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lastRenderedPageBreak/>
              <w:t>加密到服务器</w:t>
            </w:r>
          </w:p>
        </w:tc>
      </w:tr>
      <w:tr w:rsidR="00773F9C" w:rsidRPr="00210C13" w14:paraId="26380CA1" w14:textId="77777777">
        <w:tc>
          <w:tcPr>
            <w:tcW w:w="881" w:type="dxa"/>
          </w:tcPr>
          <w:p w14:paraId="66358ED3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TCP</w:t>
            </w:r>
          </w:p>
        </w:tc>
        <w:tc>
          <w:tcPr>
            <w:tcW w:w="1321" w:type="dxa"/>
          </w:tcPr>
          <w:p w14:paraId="2FB52AAA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1.2.3.10</w:t>
            </w:r>
          </w:p>
        </w:tc>
        <w:tc>
          <w:tcPr>
            <w:tcW w:w="881" w:type="dxa"/>
          </w:tcPr>
          <w:p w14:paraId="543298D1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1432" w:type="dxa"/>
          </w:tcPr>
          <w:p w14:paraId="341D7AB2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1.2.4.10</w:t>
            </w:r>
          </w:p>
        </w:tc>
        <w:tc>
          <w:tcPr>
            <w:tcW w:w="881" w:type="dxa"/>
          </w:tcPr>
          <w:p w14:paraId="69F8C04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443</w:t>
            </w:r>
          </w:p>
        </w:tc>
        <w:tc>
          <w:tcPr>
            <w:tcW w:w="2092" w:type="dxa"/>
          </w:tcPr>
          <w:p w14:paraId="06F62850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绕过</w:t>
            </w:r>
          </w:p>
        </w:tc>
        <w:tc>
          <w:tcPr>
            <w:tcW w:w="1872" w:type="dxa"/>
          </w:tcPr>
          <w:p w14:paraId="2C752C7A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color w:val="0563C1"/>
                <w:sz w:val="20"/>
                <w:szCs w:val="20"/>
                <w:u w:val="single"/>
              </w:rPr>
              <w:t>TLS</w:t>
            </w:r>
            <w:r w:rsidRPr="00210C13">
              <w:rPr>
                <w:sz w:val="20"/>
                <w:szCs w:val="20"/>
              </w:rPr>
              <w:t>：避免双重加密</w:t>
            </w:r>
          </w:p>
        </w:tc>
      </w:tr>
      <w:tr w:rsidR="00773F9C" w:rsidRPr="00210C13" w14:paraId="7F1F4784" w14:textId="77777777">
        <w:tc>
          <w:tcPr>
            <w:tcW w:w="881" w:type="dxa"/>
          </w:tcPr>
          <w:p w14:paraId="4F493AD4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1321" w:type="dxa"/>
          </w:tcPr>
          <w:p w14:paraId="4762B5A6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1.2.3.10</w:t>
            </w:r>
          </w:p>
        </w:tc>
        <w:tc>
          <w:tcPr>
            <w:tcW w:w="881" w:type="dxa"/>
          </w:tcPr>
          <w:p w14:paraId="30DF8AF4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1432" w:type="dxa"/>
          </w:tcPr>
          <w:p w14:paraId="0AE290D4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1.2.4.0/24</w:t>
            </w:r>
          </w:p>
        </w:tc>
        <w:tc>
          <w:tcPr>
            <w:tcW w:w="881" w:type="dxa"/>
          </w:tcPr>
          <w:p w14:paraId="30DAD4DB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2092" w:type="dxa"/>
          </w:tcPr>
          <w:p w14:paraId="5624A61B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抛弃</w:t>
            </w:r>
          </w:p>
        </w:tc>
        <w:tc>
          <w:tcPr>
            <w:tcW w:w="1872" w:type="dxa"/>
          </w:tcPr>
          <w:p w14:paraId="57053DC3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DMZ</w:t>
            </w:r>
            <w:r w:rsidRPr="00210C13">
              <w:rPr>
                <w:sz w:val="20"/>
                <w:szCs w:val="20"/>
              </w:rPr>
              <w:t>中的其他</w:t>
            </w:r>
          </w:p>
        </w:tc>
      </w:tr>
      <w:tr w:rsidR="00773F9C" w:rsidRPr="00210C13" w14:paraId="5E4433D1" w14:textId="77777777">
        <w:tc>
          <w:tcPr>
            <w:tcW w:w="881" w:type="dxa"/>
          </w:tcPr>
          <w:p w14:paraId="6E077F72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1321" w:type="dxa"/>
          </w:tcPr>
          <w:p w14:paraId="30B1393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1.2.3.10</w:t>
            </w:r>
          </w:p>
        </w:tc>
        <w:tc>
          <w:tcPr>
            <w:tcW w:w="881" w:type="dxa"/>
          </w:tcPr>
          <w:p w14:paraId="19ECD61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1432" w:type="dxa"/>
          </w:tcPr>
          <w:p w14:paraId="2DDED5E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881" w:type="dxa"/>
          </w:tcPr>
          <w:p w14:paraId="58C1B233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*</w:t>
            </w:r>
          </w:p>
        </w:tc>
        <w:tc>
          <w:tcPr>
            <w:tcW w:w="2092" w:type="dxa"/>
          </w:tcPr>
          <w:p w14:paraId="19DE24D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绕过</w:t>
            </w:r>
          </w:p>
        </w:tc>
        <w:tc>
          <w:tcPr>
            <w:tcW w:w="1872" w:type="dxa"/>
          </w:tcPr>
          <w:p w14:paraId="7A3855E5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因特网</w:t>
            </w:r>
          </w:p>
        </w:tc>
      </w:tr>
    </w:tbl>
    <w:p w14:paraId="2E6E6D20" w14:textId="77777777" w:rsidR="007505F0" w:rsidRDefault="007505F0">
      <w:pPr>
        <w:spacing w:after="120"/>
        <w:rPr>
          <w:sz w:val="20"/>
          <w:szCs w:val="20"/>
        </w:rPr>
      </w:pPr>
    </w:p>
    <w:p w14:paraId="5556E75B" w14:textId="7E76CB9E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>这张表定义了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的</w:t>
      </w:r>
      <w:r w:rsidRPr="00210C13">
        <w:rPr>
          <w:sz w:val="20"/>
          <w:szCs w:val="20"/>
        </w:rPr>
        <w:t>“</w:t>
      </w:r>
      <w:r w:rsidRPr="00210C13">
        <w:rPr>
          <w:sz w:val="20"/>
          <w:szCs w:val="20"/>
        </w:rPr>
        <w:t>开关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策略：</w:t>
      </w:r>
      <w:r w:rsidRPr="00210C13">
        <w:rPr>
          <w:b/>
          <w:bCs/>
          <w:sz w:val="20"/>
          <w:szCs w:val="20"/>
        </w:rPr>
        <w:t>只对需要保护的内部流量（内联网、指定服务器）开启加密，对已加密的</w:t>
      </w:r>
      <w:r w:rsidRPr="00210C13">
        <w:rPr>
          <w:b/>
          <w:bCs/>
          <w:sz w:val="20"/>
          <w:szCs w:val="20"/>
        </w:rPr>
        <w:t xml:space="preserve"> HTTPS </w:t>
      </w:r>
      <w:r w:rsidRPr="00210C13">
        <w:rPr>
          <w:b/>
          <w:bCs/>
          <w:sz w:val="20"/>
          <w:szCs w:val="20"/>
        </w:rPr>
        <w:t>和无意义的</w:t>
      </w:r>
      <w:r w:rsidRPr="00210C13">
        <w:rPr>
          <w:b/>
          <w:bCs/>
          <w:sz w:val="20"/>
          <w:szCs w:val="20"/>
        </w:rPr>
        <w:t xml:space="preserve"> ICMP/IKE </w:t>
      </w:r>
      <w:r w:rsidRPr="00210C13">
        <w:rPr>
          <w:b/>
          <w:bCs/>
          <w:sz w:val="20"/>
          <w:szCs w:val="20"/>
        </w:rPr>
        <w:t>明文放行，并禁止访问未授权的</w:t>
      </w:r>
      <w:r w:rsidRPr="00210C13">
        <w:rPr>
          <w:b/>
          <w:bCs/>
          <w:sz w:val="20"/>
          <w:szCs w:val="20"/>
        </w:rPr>
        <w:t xml:space="preserve"> DMZ </w:t>
      </w:r>
      <w:r w:rsidRPr="00210C13">
        <w:rPr>
          <w:b/>
          <w:bCs/>
          <w:sz w:val="20"/>
          <w:szCs w:val="20"/>
        </w:rPr>
        <w:t>区域</w:t>
      </w:r>
      <w:r w:rsidRPr="00210C13">
        <w:rPr>
          <w:sz w:val="20"/>
          <w:szCs w:val="20"/>
        </w:rPr>
        <w:t>。</w:t>
      </w:r>
      <w:r w:rsidRPr="00210C13">
        <w:rPr>
          <w:sz w:val="20"/>
          <w:szCs w:val="20"/>
        </w:rPr>
        <w:t> </w:t>
      </w:r>
      <w:r w:rsidRPr="00210C13">
        <w:rPr>
          <w:sz w:val="20"/>
          <w:szCs w:val="20"/>
        </w:rPr>
        <w:t>它展示的核心思想是：</w:t>
      </w:r>
      <w:r w:rsidRPr="00210C13">
        <w:rPr>
          <w:b/>
          <w:bCs/>
          <w:sz w:val="20"/>
          <w:szCs w:val="20"/>
        </w:rPr>
        <w:t>安全策略不应一刀切，而应根据协议、端口和地址进行精细的差异化管控。</w:t>
      </w:r>
    </w:p>
    <w:p w14:paraId="01F67264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1C1CD728" w14:textId="531A7F54" w:rsidR="00773F9C" w:rsidRPr="007505F0" w:rsidRDefault="00000000" w:rsidP="007505F0">
      <w:pPr>
        <w:pStyle w:val="2"/>
        <w:spacing w:after="200"/>
        <w:rPr>
          <w:rFonts w:hint="eastAsia"/>
          <w:sz w:val="24"/>
          <w:szCs w:val="24"/>
        </w:rPr>
      </w:pPr>
      <w:r w:rsidRPr="00210C13">
        <w:rPr>
          <w:sz w:val="24"/>
          <w:szCs w:val="24"/>
        </w:rPr>
        <w:t xml:space="preserve">5. </w:t>
      </w:r>
      <w:r w:rsidRPr="00210C13">
        <w:rPr>
          <w:sz w:val="24"/>
          <w:szCs w:val="24"/>
        </w:rPr>
        <w:t>学习目标</w:t>
      </w:r>
      <w:r w:rsidRPr="00210C13">
        <w:rPr>
          <w:sz w:val="24"/>
          <w:szCs w:val="24"/>
        </w:rPr>
        <w:t xml:space="preserve"> 5</w:t>
      </w:r>
      <w:r w:rsidRPr="00210C13">
        <w:rPr>
          <w:sz w:val="24"/>
          <w:szCs w:val="24"/>
        </w:rPr>
        <w:t>：出站与入站流量处理</w:t>
      </w:r>
    </w:p>
    <w:p w14:paraId="1976E67C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>每个入站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数据包在收到之后</w:t>
      </w:r>
      <w:r w:rsidRPr="00210C13">
        <w:rPr>
          <w:sz w:val="20"/>
          <w:szCs w:val="20"/>
        </w:rPr>
        <w:t xml:space="preserve"> </w:t>
      </w:r>
      <w:r w:rsidRPr="00210C13">
        <w:rPr>
          <w:sz w:val="20"/>
          <w:szCs w:val="20"/>
        </w:rPr>
        <w:t>及</w:t>
      </w:r>
      <w:r w:rsidRPr="00210C13">
        <w:rPr>
          <w:sz w:val="20"/>
          <w:szCs w:val="20"/>
        </w:rPr>
        <w:t xml:space="preserve"> </w:t>
      </w:r>
      <w:r w:rsidRPr="00210C13">
        <w:rPr>
          <w:sz w:val="20"/>
          <w:szCs w:val="20"/>
        </w:rPr>
        <w:t>将数据包内容传递到上层（如</w:t>
      </w:r>
      <w:r w:rsidRPr="00210C13">
        <w:rPr>
          <w:sz w:val="20"/>
          <w:szCs w:val="20"/>
        </w:rPr>
        <w:t xml:space="preserve"> TCP</w:t>
      </w:r>
      <w:r w:rsidRPr="00210C13">
        <w:rPr>
          <w:sz w:val="20"/>
          <w:szCs w:val="20"/>
        </w:rPr>
        <w:t>、</w:t>
      </w:r>
      <w:r w:rsidRPr="00210C13">
        <w:rPr>
          <w:sz w:val="20"/>
          <w:szCs w:val="20"/>
        </w:rPr>
        <w:t>UDP</w:t>
      </w:r>
      <w:r w:rsidRPr="00210C13">
        <w:rPr>
          <w:sz w:val="20"/>
          <w:szCs w:val="20"/>
        </w:rPr>
        <w:t>）之前，交由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处理。</w:t>
      </w:r>
    </w:p>
    <w:p w14:paraId="0174EB6F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7D78A044" w14:textId="77777777" w:rsidR="00773F9C" w:rsidRPr="00210C13" w:rsidRDefault="00000000">
      <w:pPr>
        <w:pStyle w:val="3"/>
        <w:spacing w:after="200"/>
        <w:rPr>
          <w:sz w:val="22"/>
          <w:szCs w:val="22"/>
        </w:rPr>
      </w:pPr>
      <w:r w:rsidRPr="00210C13">
        <w:rPr>
          <w:sz w:val="22"/>
          <w:szCs w:val="22"/>
        </w:rPr>
        <w:t xml:space="preserve">5.1 </w:t>
      </w:r>
      <w:r w:rsidRPr="00210C13">
        <w:rPr>
          <w:sz w:val="22"/>
          <w:szCs w:val="22"/>
        </w:rPr>
        <w:t>出站数据包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7505F0" w14:paraId="780B9337" w14:textId="77777777" w:rsidTr="007505F0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0EBFB12" w14:textId="570A4594" w:rsidR="007505F0" w:rsidRDefault="007505F0" w:rsidP="007505F0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0E7CF94" wp14:editId="25753C55">
                  <wp:extent cx="3154830" cy="2790908"/>
                  <wp:effectExtent l="0" t="0" r="7620" b="0"/>
                  <wp:docPr id="201634248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344" cy="2803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024C6" w14:textId="74EFF5F3" w:rsidR="00773F9C" w:rsidRPr="0049634C" w:rsidRDefault="00000000" w:rsidP="0049634C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49634C">
        <w:rPr>
          <w:sz w:val="20"/>
          <w:szCs w:val="20"/>
        </w:rPr>
        <w:lastRenderedPageBreak/>
        <w:t xml:space="preserve">IPsec </w:t>
      </w:r>
      <w:r w:rsidRPr="0049634C">
        <w:rPr>
          <w:sz w:val="20"/>
          <w:szCs w:val="20"/>
        </w:rPr>
        <w:t>用数据包选择器查询</w:t>
      </w:r>
      <w:r w:rsidRPr="0049634C">
        <w:rPr>
          <w:sz w:val="20"/>
          <w:szCs w:val="20"/>
        </w:rPr>
        <w:t xml:space="preserve"> SPD</w:t>
      </w:r>
      <w:r w:rsidRPr="0049634C">
        <w:rPr>
          <w:sz w:val="20"/>
          <w:szCs w:val="20"/>
        </w:rPr>
        <w:t>。</w:t>
      </w:r>
    </w:p>
    <w:p w14:paraId="56DF6FE2" w14:textId="617B524E" w:rsidR="00773F9C" w:rsidRPr="0049634C" w:rsidRDefault="00000000" w:rsidP="0049634C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49634C">
        <w:rPr>
          <w:sz w:val="20"/>
          <w:szCs w:val="20"/>
        </w:rPr>
        <w:t>没有匹配项时丢弃并报告错误。</w:t>
      </w:r>
    </w:p>
    <w:p w14:paraId="54D41488" w14:textId="47041E40" w:rsidR="00773F9C" w:rsidRPr="0049634C" w:rsidRDefault="00000000" w:rsidP="0049634C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49634C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bypass</w:t>
      </w:r>
      <w:r w:rsidRPr="0049634C">
        <w:rPr>
          <w:sz w:val="20"/>
          <w:szCs w:val="20"/>
        </w:rPr>
        <w:t xml:space="preserve"> </w:t>
      </w:r>
      <w:r w:rsidRPr="0049634C">
        <w:rPr>
          <w:sz w:val="20"/>
          <w:szCs w:val="20"/>
        </w:rPr>
        <w:t>直接转发；</w:t>
      </w:r>
      <w:r w:rsidRPr="0049634C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discard</w:t>
      </w:r>
      <w:r w:rsidRPr="0049634C">
        <w:rPr>
          <w:sz w:val="20"/>
          <w:szCs w:val="20"/>
        </w:rPr>
        <w:t xml:space="preserve"> </w:t>
      </w:r>
      <w:r w:rsidRPr="0049634C">
        <w:rPr>
          <w:sz w:val="20"/>
          <w:szCs w:val="20"/>
        </w:rPr>
        <w:t>丢弃；</w:t>
      </w:r>
      <w:r w:rsidRPr="0049634C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protect</w:t>
      </w:r>
      <w:r w:rsidRPr="0049634C">
        <w:rPr>
          <w:sz w:val="20"/>
          <w:szCs w:val="20"/>
        </w:rPr>
        <w:t xml:space="preserve"> </w:t>
      </w:r>
      <w:r w:rsidRPr="0049634C">
        <w:rPr>
          <w:sz w:val="20"/>
          <w:szCs w:val="20"/>
        </w:rPr>
        <w:t>继续查找或建立</w:t>
      </w:r>
      <w:r w:rsidRPr="0049634C">
        <w:rPr>
          <w:sz w:val="20"/>
          <w:szCs w:val="20"/>
        </w:rPr>
        <w:t xml:space="preserve"> SA</w:t>
      </w:r>
      <w:r w:rsidRPr="0049634C">
        <w:rPr>
          <w:sz w:val="20"/>
          <w:szCs w:val="20"/>
        </w:rPr>
        <w:t>。</w:t>
      </w:r>
    </w:p>
    <w:p w14:paraId="672480AB" w14:textId="62857F64" w:rsidR="00773F9C" w:rsidRPr="0049634C" w:rsidRDefault="00000000" w:rsidP="0049634C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49634C">
        <w:rPr>
          <w:sz w:val="20"/>
          <w:szCs w:val="20"/>
        </w:rPr>
        <w:t>若</w:t>
      </w:r>
      <w:r w:rsidRPr="0049634C">
        <w:rPr>
          <w:sz w:val="20"/>
          <w:szCs w:val="20"/>
        </w:rPr>
        <w:t xml:space="preserve"> SAD </w:t>
      </w:r>
      <w:r w:rsidRPr="0049634C">
        <w:rPr>
          <w:sz w:val="20"/>
          <w:szCs w:val="20"/>
        </w:rPr>
        <w:t>中没有匹配</w:t>
      </w:r>
      <w:r w:rsidRPr="0049634C">
        <w:rPr>
          <w:sz w:val="20"/>
          <w:szCs w:val="20"/>
        </w:rPr>
        <w:t xml:space="preserve"> SA</w:t>
      </w:r>
      <w:r w:rsidRPr="0049634C">
        <w:rPr>
          <w:sz w:val="20"/>
          <w:szCs w:val="20"/>
        </w:rPr>
        <w:t>，则调用</w:t>
      </w:r>
      <w:r w:rsidRPr="0049634C">
        <w:rPr>
          <w:sz w:val="20"/>
          <w:szCs w:val="20"/>
        </w:rPr>
        <w:t xml:space="preserve"> IKE </w:t>
      </w:r>
      <w:r w:rsidRPr="0049634C">
        <w:rPr>
          <w:sz w:val="20"/>
          <w:szCs w:val="20"/>
        </w:rPr>
        <w:t>建立带密钥的新</w:t>
      </w:r>
      <w:r w:rsidRPr="0049634C">
        <w:rPr>
          <w:sz w:val="20"/>
          <w:szCs w:val="20"/>
        </w:rPr>
        <w:t xml:space="preserve"> SA</w:t>
      </w:r>
      <w:r w:rsidRPr="0049634C">
        <w:rPr>
          <w:sz w:val="20"/>
          <w:szCs w:val="20"/>
        </w:rPr>
        <w:t>。</w:t>
      </w:r>
    </w:p>
    <w:p w14:paraId="7E690319" w14:textId="6659E48A" w:rsidR="00773F9C" w:rsidRPr="0049634C" w:rsidRDefault="00000000" w:rsidP="0049634C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49634C">
        <w:rPr>
          <w:sz w:val="20"/>
          <w:szCs w:val="20"/>
        </w:rPr>
        <w:t>按</w:t>
      </w:r>
      <w:r w:rsidRPr="0049634C">
        <w:rPr>
          <w:sz w:val="20"/>
          <w:szCs w:val="20"/>
        </w:rPr>
        <w:t xml:space="preserve"> SAD </w:t>
      </w:r>
      <w:r w:rsidRPr="0049634C">
        <w:rPr>
          <w:sz w:val="20"/>
          <w:szCs w:val="20"/>
        </w:rPr>
        <w:t>规定执行</w:t>
      </w:r>
      <w:r w:rsidRPr="0049634C">
        <w:rPr>
          <w:sz w:val="20"/>
          <w:szCs w:val="20"/>
        </w:rPr>
        <w:t xml:space="preserve"> ESP/AH</w:t>
      </w:r>
      <w:r w:rsidRPr="0049634C">
        <w:rPr>
          <w:sz w:val="20"/>
          <w:szCs w:val="20"/>
        </w:rPr>
        <w:t>、加密</w:t>
      </w:r>
      <w:r w:rsidRPr="0049634C">
        <w:rPr>
          <w:sz w:val="20"/>
          <w:szCs w:val="20"/>
        </w:rPr>
        <w:t>/</w:t>
      </w:r>
      <w:r w:rsidRPr="0049634C">
        <w:rPr>
          <w:sz w:val="20"/>
          <w:szCs w:val="20"/>
        </w:rPr>
        <w:t>认证以及传输</w:t>
      </w:r>
      <w:r w:rsidRPr="0049634C">
        <w:rPr>
          <w:sz w:val="20"/>
          <w:szCs w:val="20"/>
        </w:rPr>
        <w:t>/</w:t>
      </w:r>
      <w:r w:rsidRPr="0049634C">
        <w:rPr>
          <w:sz w:val="20"/>
          <w:szCs w:val="20"/>
        </w:rPr>
        <w:t>隧道封装，再发送数据包。</w:t>
      </w:r>
    </w:p>
    <w:p w14:paraId="1DA8D444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26065681" w14:textId="15033998" w:rsidR="00845050" w:rsidRPr="00845050" w:rsidRDefault="00000000" w:rsidP="00845050">
      <w:pPr>
        <w:pStyle w:val="3"/>
        <w:spacing w:after="200"/>
        <w:rPr>
          <w:rFonts w:hint="eastAsia"/>
          <w:sz w:val="22"/>
          <w:szCs w:val="22"/>
        </w:rPr>
      </w:pPr>
      <w:r w:rsidRPr="00210C13">
        <w:rPr>
          <w:sz w:val="22"/>
          <w:szCs w:val="22"/>
        </w:rPr>
        <w:t xml:space="preserve">5.2 </w:t>
      </w:r>
      <w:r w:rsidRPr="00210C13">
        <w:rPr>
          <w:sz w:val="22"/>
          <w:szCs w:val="22"/>
        </w:rPr>
        <w:t>入站数据包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845050" w14:paraId="48A754B6" w14:textId="77777777" w:rsidTr="00845050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D71FA97" w14:textId="13803E3D" w:rsidR="00845050" w:rsidRDefault="00845050" w:rsidP="00845050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9C63337" wp14:editId="67D84E39">
                  <wp:extent cx="2973788" cy="2474425"/>
                  <wp:effectExtent l="0" t="0" r="0" b="2540"/>
                  <wp:docPr id="106790668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572" cy="2479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382B5" w14:textId="497C64F2" w:rsidR="00773F9C" w:rsidRPr="00311119" w:rsidRDefault="00000000" w:rsidP="00311119">
      <w:pPr>
        <w:pStyle w:val="a4"/>
        <w:numPr>
          <w:ilvl w:val="0"/>
          <w:numId w:val="10"/>
        </w:numPr>
        <w:spacing w:after="100"/>
        <w:rPr>
          <w:sz w:val="20"/>
          <w:szCs w:val="20"/>
        </w:rPr>
      </w:pPr>
      <w:r w:rsidRPr="00311119">
        <w:rPr>
          <w:sz w:val="20"/>
          <w:szCs w:val="20"/>
        </w:rPr>
        <w:t>根据</w:t>
      </w:r>
      <w:r w:rsidRPr="00311119">
        <w:rPr>
          <w:sz w:val="20"/>
          <w:szCs w:val="20"/>
        </w:rPr>
        <w:t xml:space="preserve"> IPv4 </w:t>
      </w:r>
      <w:r w:rsidRPr="00311119">
        <w:rPr>
          <w:sz w:val="20"/>
          <w:szCs w:val="20"/>
        </w:rPr>
        <w:t>的协议字段或</w:t>
      </w:r>
      <w:r w:rsidRPr="00311119">
        <w:rPr>
          <w:sz w:val="20"/>
          <w:szCs w:val="20"/>
        </w:rPr>
        <w:t xml:space="preserve"> IPv6 </w:t>
      </w:r>
      <w:r w:rsidRPr="00311119">
        <w:rPr>
          <w:sz w:val="20"/>
          <w:szCs w:val="20"/>
        </w:rPr>
        <w:t>的下一个头部识别普通、</w:t>
      </w:r>
      <w:r w:rsidRPr="00311119">
        <w:rPr>
          <w:sz w:val="20"/>
          <w:szCs w:val="20"/>
        </w:rPr>
        <w:t xml:space="preserve">ESP </w:t>
      </w:r>
      <w:r w:rsidRPr="00311119">
        <w:rPr>
          <w:sz w:val="20"/>
          <w:szCs w:val="20"/>
        </w:rPr>
        <w:t>或</w:t>
      </w:r>
      <w:r w:rsidRPr="00311119">
        <w:rPr>
          <w:sz w:val="20"/>
          <w:szCs w:val="20"/>
        </w:rPr>
        <w:t xml:space="preserve"> AH </w:t>
      </w:r>
      <w:r w:rsidRPr="00311119">
        <w:rPr>
          <w:sz w:val="20"/>
          <w:szCs w:val="20"/>
        </w:rPr>
        <w:t>数据包。</w:t>
      </w:r>
    </w:p>
    <w:p w14:paraId="247A3D69" w14:textId="5147793F" w:rsidR="00773F9C" w:rsidRPr="00311119" w:rsidRDefault="00000000" w:rsidP="00311119">
      <w:pPr>
        <w:pStyle w:val="a4"/>
        <w:numPr>
          <w:ilvl w:val="0"/>
          <w:numId w:val="10"/>
        </w:numPr>
        <w:spacing w:after="100"/>
        <w:rPr>
          <w:sz w:val="20"/>
          <w:szCs w:val="20"/>
        </w:rPr>
      </w:pPr>
      <w:r w:rsidRPr="00311119">
        <w:rPr>
          <w:sz w:val="20"/>
          <w:szCs w:val="20"/>
        </w:rPr>
        <w:t>普通数据包查询</w:t>
      </w:r>
      <w:r w:rsidRPr="00311119">
        <w:rPr>
          <w:sz w:val="20"/>
          <w:szCs w:val="20"/>
        </w:rPr>
        <w:t xml:space="preserve"> SPD</w:t>
      </w:r>
      <w:r w:rsidRPr="00311119">
        <w:rPr>
          <w:sz w:val="20"/>
          <w:szCs w:val="20"/>
        </w:rPr>
        <w:t>；只有策略允许</w:t>
      </w:r>
      <w:r w:rsidRPr="00311119">
        <w:rPr>
          <w:sz w:val="20"/>
          <w:szCs w:val="20"/>
        </w:rPr>
        <w:t xml:space="preserve"> bypass </w:t>
      </w:r>
      <w:r w:rsidRPr="00311119">
        <w:rPr>
          <w:sz w:val="20"/>
          <w:szCs w:val="20"/>
        </w:rPr>
        <w:t>时才剥离</w:t>
      </w:r>
      <w:r w:rsidRPr="00311119">
        <w:rPr>
          <w:sz w:val="20"/>
          <w:szCs w:val="20"/>
        </w:rPr>
        <w:t xml:space="preserve"> IP </w:t>
      </w:r>
      <w:r w:rsidRPr="00311119">
        <w:rPr>
          <w:sz w:val="20"/>
          <w:szCs w:val="20"/>
        </w:rPr>
        <w:t>头部并交给上层，否则丢弃。</w:t>
      </w:r>
    </w:p>
    <w:p w14:paraId="0092AEF4" w14:textId="16D8A01F" w:rsidR="00773F9C" w:rsidRPr="00311119" w:rsidRDefault="00000000" w:rsidP="00311119">
      <w:pPr>
        <w:pStyle w:val="a4"/>
        <w:numPr>
          <w:ilvl w:val="0"/>
          <w:numId w:val="10"/>
        </w:numPr>
        <w:spacing w:after="100"/>
        <w:rPr>
          <w:sz w:val="20"/>
          <w:szCs w:val="20"/>
        </w:rPr>
      </w:pPr>
      <w:r w:rsidRPr="00311119">
        <w:rPr>
          <w:sz w:val="20"/>
          <w:szCs w:val="20"/>
        </w:rPr>
        <w:t>安全数据包根据</w:t>
      </w:r>
      <w:r w:rsidRPr="00311119">
        <w:rPr>
          <w:sz w:val="20"/>
          <w:szCs w:val="20"/>
        </w:rPr>
        <w:t xml:space="preserve"> SPI </w:t>
      </w:r>
      <w:r w:rsidRPr="00311119">
        <w:rPr>
          <w:sz w:val="20"/>
          <w:szCs w:val="20"/>
        </w:rPr>
        <w:t>查询</w:t>
      </w:r>
      <w:r w:rsidRPr="00311119">
        <w:rPr>
          <w:sz w:val="20"/>
          <w:szCs w:val="20"/>
        </w:rPr>
        <w:t xml:space="preserve"> SAD</w:t>
      </w:r>
      <w:r w:rsidRPr="00311119">
        <w:rPr>
          <w:sz w:val="20"/>
          <w:szCs w:val="20"/>
        </w:rPr>
        <w:t>；找不到</w:t>
      </w:r>
      <w:r w:rsidRPr="00311119">
        <w:rPr>
          <w:sz w:val="20"/>
          <w:szCs w:val="20"/>
        </w:rPr>
        <w:t xml:space="preserve"> SA </w:t>
      </w:r>
      <w:r w:rsidRPr="00311119">
        <w:rPr>
          <w:sz w:val="20"/>
          <w:szCs w:val="20"/>
        </w:rPr>
        <w:t>时丢弃，否则执行认证、反重放、解密和解封装。</w:t>
      </w:r>
    </w:p>
    <w:p w14:paraId="164E76E6" w14:textId="6C1E9300" w:rsidR="00773F9C" w:rsidRPr="00311119" w:rsidRDefault="00000000" w:rsidP="00311119">
      <w:pPr>
        <w:pStyle w:val="a4"/>
        <w:numPr>
          <w:ilvl w:val="0"/>
          <w:numId w:val="10"/>
        </w:numPr>
        <w:spacing w:after="100"/>
        <w:rPr>
          <w:sz w:val="20"/>
          <w:szCs w:val="20"/>
        </w:rPr>
      </w:pPr>
      <w:r w:rsidRPr="00311119">
        <w:rPr>
          <w:sz w:val="20"/>
          <w:szCs w:val="20"/>
        </w:rPr>
        <w:t>处理完成后剥离</w:t>
      </w:r>
      <w:r w:rsidRPr="00311119">
        <w:rPr>
          <w:sz w:val="20"/>
          <w:szCs w:val="20"/>
        </w:rPr>
        <w:t xml:space="preserve"> IPsec </w:t>
      </w:r>
      <w:r w:rsidRPr="00311119">
        <w:rPr>
          <w:sz w:val="20"/>
          <w:szCs w:val="20"/>
        </w:rPr>
        <w:t>头部，并把恢复的净荷交给</w:t>
      </w:r>
      <w:r w:rsidRPr="00311119">
        <w:rPr>
          <w:sz w:val="20"/>
          <w:szCs w:val="20"/>
        </w:rPr>
        <w:t xml:space="preserve"> TCP</w:t>
      </w:r>
      <w:r w:rsidRPr="00311119">
        <w:rPr>
          <w:sz w:val="20"/>
          <w:szCs w:val="20"/>
        </w:rPr>
        <w:t>、</w:t>
      </w:r>
      <w:r w:rsidRPr="00311119">
        <w:rPr>
          <w:sz w:val="20"/>
          <w:szCs w:val="20"/>
        </w:rPr>
        <w:t xml:space="preserve">UDP </w:t>
      </w:r>
      <w:r w:rsidRPr="00311119">
        <w:rPr>
          <w:sz w:val="20"/>
          <w:szCs w:val="20"/>
        </w:rPr>
        <w:t>等上层协议。</w:t>
      </w:r>
    </w:p>
    <w:p w14:paraId="5B340822" w14:textId="77777777" w:rsidR="00773F9C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236ADF3C" w14:textId="77777777" w:rsidR="00D526A5" w:rsidRDefault="00D526A5">
      <w:pPr>
        <w:spacing w:after="200"/>
        <w:rPr>
          <w:sz w:val="20"/>
          <w:szCs w:val="20"/>
        </w:rPr>
      </w:pPr>
    </w:p>
    <w:p w14:paraId="45487F5F" w14:textId="77777777" w:rsidR="00D526A5" w:rsidRDefault="00D526A5">
      <w:pPr>
        <w:spacing w:after="200"/>
        <w:rPr>
          <w:sz w:val="20"/>
          <w:szCs w:val="20"/>
        </w:rPr>
      </w:pPr>
    </w:p>
    <w:p w14:paraId="2600C213" w14:textId="77777777" w:rsidR="00D526A5" w:rsidRDefault="00D526A5">
      <w:pPr>
        <w:spacing w:after="200"/>
        <w:rPr>
          <w:sz w:val="20"/>
          <w:szCs w:val="20"/>
        </w:rPr>
      </w:pPr>
    </w:p>
    <w:p w14:paraId="679CCC62" w14:textId="77777777" w:rsidR="00D526A5" w:rsidRDefault="00D526A5">
      <w:pPr>
        <w:spacing w:after="200"/>
        <w:rPr>
          <w:sz w:val="20"/>
          <w:szCs w:val="20"/>
        </w:rPr>
      </w:pPr>
    </w:p>
    <w:p w14:paraId="5F48C263" w14:textId="77777777" w:rsidR="00D526A5" w:rsidRPr="00210C13" w:rsidRDefault="00D526A5">
      <w:pPr>
        <w:spacing w:after="200"/>
        <w:rPr>
          <w:rFonts w:hint="eastAsia"/>
          <w:sz w:val="20"/>
          <w:szCs w:val="20"/>
        </w:rPr>
      </w:pPr>
    </w:p>
    <w:p w14:paraId="4F41CE4B" w14:textId="0943656C" w:rsidR="00D526A5" w:rsidRPr="00D526A5" w:rsidRDefault="00000000" w:rsidP="00D526A5">
      <w:pPr>
        <w:pStyle w:val="2"/>
        <w:spacing w:after="200"/>
        <w:rPr>
          <w:sz w:val="24"/>
          <w:szCs w:val="24"/>
        </w:rPr>
      </w:pPr>
      <w:r w:rsidRPr="00210C13">
        <w:rPr>
          <w:sz w:val="24"/>
          <w:szCs w:val="24"/>
        </w:rPr>
        <w:lastRenderedPageBreak/>
        <w:t xml:space="preserve">6. </w:t>
      </w:r>
      <w:r w:rsidRPr="00210C13">
        <w:rPr>
          <w:sz w:val="24"/>
          <w:szCs w:val="24"/>
        </w:rPr>
        <w:t>学习目标</w:t>
      </w:r>
      <w:r w:rsidRPr="00210C13">
        <w:rPr>
          <w:sz w:val="24"/>
          <w:szCs w:val="24"/>
        </w:rPr>
        <w:t xml:space="preserve"> 6</w:t>
      </w:r>
      <w:r w:rsidRPr="00210C13">
        <w:rPr>
          <w:sz w:val="24"/>
          <w:szCs w:val="24"/>
        </w:rPr>
        <w:t>：封装安全净荷</w:t>
      </w:r>
      <w:r w:rsidRPr="00210C13">
        <w:rPr>
          <w:sz w:val="24"/>
          <w:szCs w:val="24"/>
        </w:rPr>
        <w:t xml:space="preserve"> ESP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D526A5" w14:paraId="029FB4A6" w14:textId="77777777" w:rsidTr="00D526A5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79F3ACE" w14:textId="0CE5320E" w:rsidR="00D526A5" w:rsidRDefault="00D526A5" w:rsidP="00D526A5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F0F5A3" wp14:editId="523F127A">
                  <wp:extent cx="4007457" cy="3439581"/>
                  <wp:effectExtent l="0" t="0" r="0" b="8890"/>
                  <wp:docPr id="74215593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6211" cy="344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05E3E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 xml:space="preserve">ESP </w:t>
      </w:r>
      <w:r w:rsidRPr="00210C13">
        <w:rPr>
          <w:sz w:val="20"/>
          <w:szCs w:val="20"/>
        </w:rPr>
        <w:t>顶层格式包含：</w:t>
      </w:r>
      <w:r w:rsidRPr="00210C13">
        <w:rPr>
          <w:sz w:val="20"/>
          <w:szCs w:val="20"/>
        </w:rPr>
        <w:t>SPI</w:t>
      </w:r>
      <w:r w:rsidRPr="00210C13">
        <w:rPr>
          <w:sz w:val="20"/>
          <w:szCs w:val="20"/>
        </w:rPr>
        <w:t>、序号、净荷数据、填充、填充长度、下一个头部和可选的完整性检查值（</w:t>
      </w:r>
      <w:r w:rsidRPr="00210C13">
        <w:rPr>
          <w:sz w:val="20"/>
          <w:szCs w:val="20"/>
        </w:rPr>
        <w:t>ICV</w:t>
      </w:r>
      <w:r w:rsidRPr="00210C13">
        <w:rPr>
          <w:sz w:val="20"/>
          <w:szCs w:val="20"/>
        </w:rPr>
        <w:t>）。需要同步时可在净荷开头显式携带</w:t>
      </w:r>
      <w:r w:rsidRPr="00210C13">
        <w:rPr>
          <w:sz w:val="20"/>
          <w:szCs w:val="20"/>
        </w:rPr>
        <w:t xml:space="preserve"> IV</w:t>
      </w:r>
      <w:r w:rsidRPr="00210C13">
        <w:rPr>
          <w:sz w:val="20"/>
          <w:szCs w:val="20"/>
        </w:rPr>
        <w:t>；隧道模式还可增加流量保密性填充。</w:t>
      </w:r>
    </w:p>
    <w:p w14:paraId="2D2C4801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16D3177F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Payload Data</w:t>
      </w:r>
      <w:r w:rsidRPr="00210C13">
        <w:rPr>
          <w:sz w:val="20"/>
          <w:szCs w:val="20"/>
        </w:rPr>
        <w:t>、</w:t>
      </w:r>
      <w:r w:rsidRPr="00210C13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Padding</w:t>
      </w:r>
      <w:r w:rsidRPr="00210C13">
        <w:rPr>
          <w:sz w:val="20"/>
          <w:szCs w:val="20"/>
        </w:rPr>
        <w:t>、</w:t>
      </w:r>
      <w:r w:rsidRPr="00210C13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Pad Length</w:t>
      </w:r>
      <w:r w:rsidRPr="00210C13">
        <w:rPr>
          <w:sz w:val="20"/>
          <w:szCs w:val="20"/>
        </w:rPr>
        <w:t xml:space="preserve"> </w:t>
      </w:r>
      <w:r w:rsidRPr="00210C13">
        <w:rPr>
          <w:sz w:val="20"/>
          <w:szCs w:val="20"/>
        </w:rPr>
        <w:t>和</w:t>
      </w:r>
      <w:r w:rsidRPr="00210C13">
        <w:rPr>
          <w:sz w:val="20"/>
          <w:szCs w:val="20"/>
        </w:rPr>
        <w:t xml:space="preserve"> </w:t>
      </w:r>
      <w:r w:rsidRPr="00210C13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Next Header</w:t>
      </w:r>
      <w:r w:rsidRPr="00210C13">
        <w:rPr>
          <w:sz w:val="20"/>
          <w:szCs w:val="20"/>
        </w:rPr>
        <w:t xml:space="preserve"> </w:t>
      </w:r>
      <w:r w:rsidRPr="00210C13">
        <w:rPr>
          <w:sz w:val="20"/>
          <w:szCs w:val="20"/>
        </w:rPr>
        <w:t>由</w:t>
      </w:r>
      <w:r w:rsidRPr="00210C13">
        <w:rPr>
          <w:sz w:val="20"/>
          <w:szCs w:val="20"/>
        </w:rPr>
        <w:t xml:space="preserve"> ESP </w:t>
      </w:r>
      <w:r w:rsidRPr="00210C13">
        <w:rPr>
          <w:sz w:val="20"/>
          <w:szCs w:val="20"/>
        </w:rPr>
        <w:t>加密；若选取完整性服务，</w:t>
      </w:r>
      <w:r w:rsidRPr="00210C13">
        <w:rPr>
          <w:sz w:val="20"/>
          <w:szCs w:val="20"/>
        </w:rPr>
        <w:t xml:space="preserve">ICV </w:t>
      </w:r>
      <w:r w:rsidRPr="00210C13">
        <w:rPr>
          <w:sz w:val="20"/>
          <w:szCs w:val="20"/>
        </w:rPr>
        <w:t>在加密后计算，覆盖</w:t>
      </w:r>
      <w:r w:rsidRPr="00210C13">
        <w:rPr>
          <w:sz w:val="20"/>
          <w:szCs w:val="20"/>
        </w:rPr>
        <w:t xml:space="preserve"> ESP </w:t>
      </w:r>
      <w:r w:rsidRPr="00210C13">
        <w:rPr>
          <w:sz w:val="20"/>
          <w:szCs w:val="20"/>
        </w:rPr>
        <w:t>头部和密文但不覆盖</w:t>
      </w:r>
      <w:r w:rsidRPr="00210C13">
        <w:rPr>
          <w:sz w:val="20"/>
          <w:szCs w:val="20"/>
        </w:rPr>
        <w:t xml:space="preserve"> ICV </w:t>
      </w:r>
      <w:r w:rsidRPr="00210C13">
        <w:rPr>
          <w:sz w:val="20"/>
          <w:szCs w:val="20"/>
        </w:rPr>
        <w:t>自身。组合认证加密算法可把完整性标签编码在密文结构中。</w:t>
      </w:r>
    </w:p>
    <w:p w14:paraId="3B392167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19C34416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>填充有三种作用：满足分组密码的块长要求，使填充长度和下一个头部在</w:t>
      </w:r>
      <w:r w:rsidRPr="00210C13">
        <w:rPr>
          <w:sz w:val="20"/>
          <w:szCs w:val="20"/>
        </w:rPr>
        <w:t xml:space="preserve"> 32 </w:t>
      </w:r>
      <w:r w:rsidRPr="00210C13">
        <w:rPr>
          <w:sz w:val="20"/>
          <w:szCs w:val="20"/>
        </w:rPr>
        <w:t>位字中右对齐，以及隐藏真实净荷长度。</w:t>
      </w:r>
      <w:r w:rsidRPr="00210C13">
        <w:rPr>
          <w:sz w:val="20"/>
          <w:szCs w:val="20"/>
        </w:rPr>
        <w:t xml:space="preserve">ESP </w:t>
      </w:r>
      <w:r w:rsidRPr="00210C13">
        <w:rPr>
          <w:sz w:val="20"/>
          <w:szCs w:val="20"/>
        </w:rPr>
        <w:t>可提供保密性、数据源认证、无连接完整性、反重放和有限流量保密性。</w:t>
      </w:r>
    </w:p>
    <w:p w14:paraId="7317C765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724971DD" w14:textId="77777777" w:rsidR="00773F9C" w:rsidRPr="00210C13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r w:rsidRPr="00210C13">
        <w:rPr>
          <w:sz w:val="20"/>
          <w:szCs w:val="20"/>
        </w:rPr>
        <w:t>这里的</w:t>
      </w:r>
      <w:r w:rsidRPr="00210C13">
        <w:rPr>
          <w:sz w:val="20"/>
          <w:szCs w:val="20"/>
        </w:rPr>
        <w:t>“</w:t>
      </w:r>
      <w:r w:rsidRPr="00210C13">
        <w:rPr>
          <w:sz w:val="20"/>
          <w:szCs w:val="20"/>
        </w:rPr>
        <w:t>右对齐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是指数据的低位地址端（即数据块的尾部）</w:t>
      </w:r>
    </w:p>
    <w:p w14:paraId="06A21503" w14:textId="77777777" w:rsidR="00773F9C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63005E14" w14:textId="77777777" w:rsidR="006E5211" w:rsidRPr="00210C13" w:rsidRDefault="006E5211">
      <w:pPr>
        <w:spacing w:after="200"/>
        <w:rPr>
          <w:sz w:val="20"/>
          <w:szCs w:val="20"/>
        </w:rPr>
      </w:pPr>
    </w:p>
    <w:p w14:paraId="6E05C3B0" w14:textId="747AA96A" w:rsidR="00773F9C" w:rsidRPr="00746EC6" w:rsidRDefault="00000000" w:rsidP="00746EC6">
      <w:pPr>
        <w:pStyle w:val="3"/>
        <w:spacing w:after="200"/>
        <w:rPr>
          <w:rFonts w:hint="eastAsia"/>
          <w:sz w:val="22"/>
          <w:szCs w:val="22"/>
        </w:rPr>
      </w:pPr>
      <w:r w:rsidRPr="00210C13">
        <w:rPr>
          <w:sz w:val="22"/>
          <w:szCs w:val="22"/>
        </w:rPr>
        <w:lastRenderedPageBreak/>
        <w:t xml:space="preserve">6.1 </w:t>
      </w:r>
      <w:r w:rsidRPr="00210C13">
        <w:rPr>
          <w:sz w:val="22"/>
          <w:szCs w:val="22"/>
        </w:rPr>
        <w:t>反重放</w:t>
      </w:r>
    </w:p>
    <w:p w14:paraId="6E312A1A" w14:textId="77777777" w:rsidR="00773F9C" w:rsidRPr="00210C13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proofErr w:type="gramStart"/>
      <w:r w:rsidRPr="00210C13">
        <w:rPr>
          <w:sz w:val="20"/>
          <w:szCs w:val="20"/>
        </w:rPr>
        <w:t>[</w:t>
      </w:r>
      <w:r w:rsidRPr="00746EC6">
        <w:rPr>
          <w:sz w:val="20"/>
          <w:szCs w:val="20"/>
          <w:highlight w:val="yellow"/>
        </w:rPr>
        <w:t>!NOTE</w:t>
      </w:r>
      <w:proofErr w:type="gramEnd"/>
      <w:r w:rsidRPr="00210C13">
        <w:rPr>
          <w:sz w:val="20"/>
          <w:szCs w:val="20"/>
        </w:rPr>
        <w:t xml:space="preserve">] </w:t>
      </w:r>
      <w:r w:rsidRPr="00210C13">
        <w:rPr>
          <w:sz w:val="20"/>
          <w:szCs w:val="20"/>
        </w:rPr>
        <w:t>有关窗口、标记等的理解</w:t>
      </w:r>
      <w:r w:rsidRPr="00210C13">
        <w:rPr>
          <w:sz w:val="20"/>
          <w:szCs w:val="20"/>
        </w:rPr>
        <w:br/>
      </w:r>
      <w:r w:rsidRPr="00210C13">
        <w:rPr>
          <w:sz w:val="20"/>
          <w:szCs w:val="20"/>
        </w:rPr>
        <w:t>专题笔记：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反重放机制</w:t>
      </w:r>
      <w:r w:rsidRPr="00210C13">
        <w:rPr>
          <w:sz w:val="20"/>
          <w:szCs w:val="20"/>
        </w:rPr>
        <w:t xml:space="preserve"> [</w:t>
      </w:r>
      <w:r w:rsidRPr="00210C13">
        <w:rPr>
          <w:sz w:val="20"/>
          <w:szCs w:val="20"/>
        </w:rPr>
        <w:t>电子版</w:t>
      </w:r>
      <w:r w:rsidRPr="00210C13">
        <w:rPr>
          <w:sz w:val="20"/>
          <w:szCs w:val="20"/>
        </w:rPr>
        <w:t>]</w:t>
      </w:r>
    </w:p>
    <w:p w14:paraId="6F290853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1431531D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>重放攻击是指敌手获得一个经过认证的数据包后，在某个时刻将其传送到目的站点的行为。重复接收经过认证的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数据包可能会以某种方式中断服务，或者产生无法预料的后果。</w:t>
      </w:r>
      <w:r w:rsidRPr="00210C13">
        <w:rPr>
          <w:sz w:val="20"/>
          <w:szCs w:val="20"/>
        </w:rPr>
        <w:t>“</w:t>
      </w:r>
      <w:r w:rsidRPr="00210C13">
        <w:rPr>
          <w:sz w:val="20"/>
          <w:szCs w:val="20"/>
        </w:rPr>
        <w:t>序号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字段可以防止这类攻击。</w:t>
      </w:r>
    </w:p>
    <w:p w14:paraId="434E35DC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0E9453FC" w14:textId="26C91A7E" w:rsidR="00781DC4" w:rsidRPr="00210C13" w:rsidRDefault="00000000" w:rsidP="00781DC4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>发送方在新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上将序号计数器置为</w:t>
      </w:r>
      <w:r w:rsidRPr="00210C13">
        <w:rPr>
          <w:sz w:val="20"/>
          <w:szCs w:val="20"/>
        </w:rPr>
        <w:t xml:space="preserve"> 0</w:t>
      </w:r>
      <w:r w:rsidRPr="00210C13">
        <w:rPr>
          <w:sz w:val="20"/>
          <w:szCs w:val="20"/>
        </w:rPr>
        <w:t>，第一帧使用</w:t>
      </w:r>
      <w:r w:rsidRPr="00210C13">
        <w:rPr>
          <w:sz w:val="20"/>
          <w:szCs w:val="20"/>
        </w:rPr>
        <w:t xml:space="preserve"> 1</w:t>
      </w:r>
      <w:r w:rsidRPr="00210C13">
        <w:rPr>
          <w:sz w:val="20"/>
          <w:szCs w:val="20"/>
        </w:rPr>
        <w:t>；序号达到</w:t>
      </w:r>
      <w:r w:rsidRPr="00210C13">
        <w:rPr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32</m:t>
            </m:r>
          </m:sup>
        </m:sSup>
        <m:r>
          <w:rPr>
            <w:rFonts w:ascii="Cambria Math" w:hAnsi="Cambria Math"/>
            <w:sz w:val="20"/>
            <w:szCs w:val="20"/>
          </w:rPr>
          <m:t>-1</m:t>
        </m:r>
      </m:oMath>
      <w:r w:rsidRPr="00210C13">
        <w:rPr>
          <w:sz w:val="20"/>
          <w:szCs w:val="20"/>
        </w:rPr>
        <w:t xml:space="preserve"> </w:t>
      </w:r>
      <w:r w:rsidRPr="00210C13">
        <w:rPr>
          <w:sz w:val="20"/>
          <w:szCs w:val="20"/>
        </w:rPr>
        <w:t>时不能回绕，应终止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并重新协商。接收方维护默认大小</w:t>
      </w:r>
      <w:r w:rsidRPr="00210C13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W=64</m:t>
        </m:r>
      </m:oMath>
      <w:r w:rsidRPr="00210C13">
        <w:rPr>
          <w:sz w:val="20"/>
          <w:szCs w:val="20"/>
        </w:rPr>
        <w:t xml:space="preserve"> </w:t>
      </w:r>
      <w:r w:rsidRPr="00210C13">
        <w:rPr>
          <w:sz w:val="20"/>
          <w:szCs w:val="20"/>
        </w:rPr>
        <w:t>的滑动窗口，右边缘为当前最大合法序号</w:t>
      </w:r>
      <w:r w:rsidRPr="00210C13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210C13">
        <w:rPr>
          <w:sz w:val="20"/>
          <w:szCs w:val="20"/>
        </w:rPr>
        <w:t>。窗口内的新序号先验证完整性再标记，窗口右侧的新序号通过验证后推进窗口，窗口左侧或认证失败的数据包丢弃并记录。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781DC4" w14:paraId="25D6ED2C" w14:textId="77777777" w:rsidTr="00781DC4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A05A6A5" w14:textId="06D65380" w:rsidR="00781DC4" w:rsidRDefault="00781DC4" w:rsidP="00781DC4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081EC2E" wp14:editId="1082E408">
                  <wp:extent cx="3069203" cy="1485085"/>
                  <wp:effectExtent l="0" t="0" r="0" b="1270"/>
                  <wp:docPr id="177248871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7743" cy="1489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4CDE7" w14:textId="6F52217A" w:rsidR="00773F9C" w:rsidRPr="00781DC4" w:rsidRDefault="00000000" w:rsidP="00781DC4">
      <w:pPr>
        <w:pStyle w:val="2"/>
        <w:spacing w:after="200"/>
        <w:rPr>
          <w:rFonts w:hint="eastAsia"/>
          <w:sz w:val="24"/>
          <w:szCs w:val="24"/>
        </w:rPr>
      </w:pPr>
      <w:r w:rsidRPr="00210C13">
        <w:rPr>
          <w:sz w:val="24"/>
          <w:szCs w:val="24"/>
        </w:rPr>
        <w:t xml:space="preserve">7. </w:t>
      </w:r>
      <w:r w:rsidRPr="00210C13">
        <w:rPr>
          <w:sz w:val="24"/>
          <w:szCs w:val="24"/>
        </w:rPr>
        <w:t>学习目标</w:t>
      </w:r>
      <w:r w:rsidRPr="00210C13">
        <w:rPr>
          <w:sz w:val="24"/>
          <w:szCs w:val="24"/>
        </w:rPr>
        <w:t xml:space="preserve"> 7</w:t>
      </w:r>
      <w:r w:rsidRPr="00210C13">
        <w:rPr>
          <w:sz w:val="24"/>
          <w:szCs w:val="24"/>
        </w:rPr>
        <w:t>：组合安全关联</w:t>
      </w:r>
    </w:p>
    <w:p w14:paraId="2935F340" w14:textId="40BC91CF" w:rsidR="00773F9C" w:rsidRPr="00210C13" w:rsidRDefault="00000000" w:rsidP="00781DC4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>单个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只能实现</w:t>
      </w:r>
      <w:r w:rsidRPr="00210C13">
        <w:rPr>
          <w:sz w:val="20"/>
          <w:szCs w:val="20"/>
        </w:rPr>
        <w:t xml:space="preserve"> AH </w:t>
      </w:r>
      <w:r w:rsidRPr="00210C13">
        <w:rPr>
          <w:sz w:val="20"/>
          <w:szCs w:val="20"/>
        </w:rPr>
        <w:t>或</w:t>
      </w:r>
      <w:r w:rsidRPr="00210C13">
        <w:rPr>
          <w:sz w:val="20"/>
          <w:szCs w:val="20"/>
        </w:rPr>
        <w:t xml:space="preserve"> ESP</w:t>
      </w:r>
      <w:r w:rsidRPr="00210C13">
        <w:rPr>
          <w:sz w:val="20"/>
          <w:szCs w:val="20"/>
        </w:rPr>
        <w:t>，不能同时实现两者；需要多种服务时使用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束。两种组合方法是：</w:t>
      </w:r>
    </w:p>
    <w:p w14:paraId="15C19E04" w14:textId="77777777" w:rsidR="00773F9C" w:rsidRPr="00210C13" w:rsidRDefault="00000000" w:rsidP="00781DC4">
      <w:pPr>
        <w:pStyle w:val="a4"/>
        <w:numPr>
          <w:ilvl w:val="0"/>
          <w:numId w:val="12"/>
        </w:numPr>
        <w:spacing w:after="100"/>
        <w:rPr>
          <w:sz w:val="20"/>
          <w:szCs w:val="20"/>
        </w:rPr>
      </w:pPr>
      <w:r w:rsidRPr="00210C13">
        <w:rPr>
          <w:b/>
          <w:bCs/>
          <w:sz w:val="20"/>
          <w:szCs w:val="20"/>
        </w:rPr>
        <w:t>传输邻接</w:t>
      </w:r>
      <w:r w:rsidRPr="00210C13">
        <w:rPr>
          <w:sz w:val="20"/>
          <w:szCs w:val="20"/>
        </w:rPr>
        <w:t>：在同一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数据包上依次使用多个传输协议，例如内部</w:t>
      </w:r>
      <w:r w:rsidRPr="00210C13">
        <w:rPr>
          <w:sz w:val="20"/>
          <w:szCs w:val="20"/>
        </w:rPr>
        <w:t xml:space="preserve"> ESP</w:t>
      </w:r>
      <w:r w:rsidRPr="00210C13">
        <w:rPr>
          <w:sz w:val="20"/>
          <w:szCs w:val="20"/>
        </w:rPr>
        <w:t>、外部</w:t>
      </w:r>
      <w:r w:rsidRPr="00210C13">
        <w:rPr>
          <w:sz w:val="20"/>
          <w:szCs w:val="20"/>
        </w:rPr>
        <w:t xml:space="preserve"> AH</w:t>
      </w:r>
      <w:r w:rsidRPr="00210C13">
        <w:rPr>
          <w:sz w:val="20"/>
          <w:szCs w:val="20"/>
        </w:rPr>
        <w:t>；通常只进行一级组合。</w:t>
      </w:r>
    </w:p>
    <w:p w14:paraId="3FD7C908" w14:textId="77777777" w:rsidR="00773F9C" w:rsidRPr="00210C13" w:rsidRDefault="00000000" w:rsidP="00781DC4">
      <w:pPr>
        <w:pStyle w:val="a4"/>
        <w:numPr>
          <w:ilvl w:val="0"/>
          <w:numId w:val="12"/>
        </w:numPr>
        <w:spacing w:after="100"/>
        <w:rPr>
          <w:sz w:val="20"/>
          <w:szCs w:val="20"/>
        </w:rPr>
      </w:pPr>
      <w:r w:rsidRPr="00210C13">
        <w:rPr>
          <w:b/>
          <w:bCs/>
          <w:sz w:val="20"/>
          <w:szCs w:val="20"/>
        </w:rPr>
        <w:t>隧道迭代</w:t>
      </w:r>
      <w:r w:rsidRPr="00210C13">
        <w:rPr>
          <w:sz w:val="20"/>
          <w:szCs w:val="20"/>
        </w:rPr>
        <w:t>：通过多个</w:t>
      </w:r>
      <w:r w:rsidRPr="00210C13">
        <w:rPr>
          <w:sz w:val="20"/>
          <w:szCs w:val="20"/>
        </w:rPr>
        <w:t xml:space="preserve"> IP </w:t>
      </w:r>
      <w:r w:rsidRPr="00210C13">
        <w:rPr>
          <w:sz w:val="20"/>
          <w:szCs w:val="20"/>
        </w:rPr>
        <w:t>隧道嵌套安全协议，隧道可在不同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节点终止。</w:t>
      </w:r>
    </w:p>
    <w:p w14:paraId="54481FFB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72EF72A4" w14:textId="1EE00BB8" w:rsidR="002B7D42" w:rsidRPr="00210C13" w:rsidRDefault="00000000" w:rsidP="002B7D42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>认证和保密性的顺序也影响语义。</w:t>
      </w:r>
      <w:r w:rsidRPr="00210C13">
        <w:rPr>
          <w:sz w:val="20"/>
          <w:szCs w:val="20"/>
        </w:rPr>
        <w:t xml:space="preserve">ESP </w:t>
      </w:r>
      <w:r w:rsidRPr="00210C13">
        <w:rPr>
          <w:sz w:val="20"/>
          <w:szCs w:val="20"/>
        </w:rPr>
        <w:t>自带认证通常是</w:t>
      </w:r>
      <w:r w:rsidRPr="00210C13">
        <w:rPr>
          <w:sz w:val="20"/>
          <w:szCs w:val="20"/>
        </w:rPr>
        <w:t>“</w:t>
      </w:r>
      <w:r w:rsidRPr="00210C13">
        <w:rPr>
          <w:sz w:val="20"/>
          <w:szCs w:val="20"/>
        </w:rPr>
        <w:t>加密后认证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；内部</w:t>
      </w:r>
      <w:r w:rsidRPr="00210C13">
        <w:rPr>
          <w:sz w:val="20"/>
          <w:szCs w:val="20"/>
        </w:rPr>
        <w:t xml:space="preserve"> AH </w:t>
      </w:r>
      <w:r w:rsidRPr="00210C13">
        <w:rPr>
          <w:sz w:val="20"/>
          <w:szCs w:val="20"/>
        </w:rPr>
        <w:t>传输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加外部</w:t>
      </w:r>
      <w:r w:rsidRPr="00210C13">
        <w:rPr>
          <w:sz w:val="20"/>
          <w:szCs w:val="20"/>
        </w:rPr>
        <w:t xml:space="preserve"> ESP </w:t>
      </w:r>
      <w:r w:rsidRPr="00210C13">
        <w:rPr>
          <w:sz w:val="20"/>
          <w:szCs w:val="20"/>
        </w:rPr>
        <w:t>隧道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可实现</w:t>
      </w:r>
      <w:r w:rsidRPr="00210C13">
        <w:rPr>
          <w:sz w:val="20"/>
          <w:szCs w:val="20"/>
        </w:rPr>
        <w:t>“</w:t>
      </w:r>
      <w:r w:rsidRPr="00210C13">
        <w:rPr>
          <w:sz w:val="20"/>
          <w:szCs w:val="20"/>
        </w:rPr>
        <w:t>认证后加密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，既隐藏认证数据，又能在目的端取得内部认证结果。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38"/>
      </w:tblGrid>
      <w:tr w:rsidR="002B7D42" w14:paraId="680BB0D1" w14:textId="77777777" w:rsidTr="002B7D42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F324EF4" w14:textId="502898A4" w:rsidR="002B7D42" w:rsidRDefault="002B7D42" w:rsidP="002B7D42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0DEC96" wp14:editId="0C8E74EE">
                  <wp:extent cx="4723130" cy="3350260"/>
                  <wp:effectExtent l="0" t="0" r="1270" b="2540"/>
                  <wp:docPr id="19493233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3130" cy="335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6C1D5" w14:textId="77777777" w:rsidR="00773F9C" w:rsidRPr="00210C13" w:rsidRDefault="00000000">
      <w:pPr>
        <w:spacing w:after="120"/>
        <w:rPr>
          <w:sz w:val="20"/>
          <w:szCs w:val="20"/>
        </w:rPr>
      </w:pPr>
      <w:r w:rsidRPr="00210C13">
        <w:rPr>
          <w:sz w:val="20"/>
          <w:szCs w:val="20"/>
        </w:rPr>
        <w:t>四种基本部署包括：主机到主机的端到端</w:t>
      </w:r>
      <w:r w:rsidRPr="00210C13">
        <w:rPr>
          <w:sz w:val="20"/>
          <w:szCs w:val="20"/>
        </w:rPr>
        <w:t xml:space="preserve"> SA</w:t>
      </w:r>
      <w:r w:rsidRPr="00210C13">
        <w:rPr>
          <w:sz w:val="20"/>
          <w:szCs w:val="20"/>
        </w:rPr>
        <w:t>；仅网关间的隧道</w:t>
      </w:r>
      <w:r w:rsidRPr="00210C13">
        <w:rPr>
          <w:sz w:val="20"/>
          <w:szCs w:val="20"/>
        </w:rPr>
        <w:t xml:space="preserve"> VPN</w:t>
      </w:r>
      <w:r w:rsidRPr="00210C13">
        <w:rPr>
          <w:sz w:val="20"/>
          <w:szCs w:val="20"/>
        </w:rPr>
        <w:t>；网关隧道上再增加端到端保护；以及远程主机通过隧道访问企业防火墙后的系统。</w:t>
      </w:r>
    </w:p>
    <w:p w14:paraId="6816E60A" w14:textId="77777777" w:rsidR="00773F9C" w:rsidRPr="00210C13" w:rsidRDefault="00000000">
      <w:pPr>
        <w:spacing w:after="200"/>
        <w:rPr>
          <w:sz w:val="20"/>
          <w:szCs w:val="20"/>
        </w:rPr>
      </w:pPr>
      <w:r w:rsidRPr="00210C13">
        <w:rPr>
          <w:sz w:val="20"/>
          <w:szCs w:val="20"/>
        </w:rPr>
        <w:t xml:space="preserve"> </w:t>
      </w:r>
    </w:p>
    <w:p w14:paraId="4C9E9B44" w14:textId="531133D1" w:rsidR="00773F9C" w:rsidRPr="002B7D42" w:rsidRDefault="00000000" w:rsidP="002B7D42">
      <w:pPr>
        <w:pStyle w:val="2"/>
        <w:spacing w:after="200"/>
        <w:rPr>
          <w:sz w:val="24"/>
          <w:szCs w:val="24"/>
        </w:rPr>
      </w:pPr>
      <w:r w:rsidRPr="00210C13">
        <w:rPr>
          <w:sz w:val="24"/>
          <w:szCs w:val="24"/>
        </w:rPr>
        <w:t xml:space="preserve">8. </w:t>
      </w:r>
      <w:r w:rsidRPr="00210C13">
        <w:rPr>
          <w:sz w:val="24"/>
          <w:szCs w:val="24"/>
        </w:rPr>
        <w:t>学习目标</w:t>
      </w:r>
      <w:r w:rsidRPr="00210C13">
        <w:rPr>
          <w:sz w:val="24"/>
          <w:szCs w:val="24"/>
        </w:rPr>
        <w:t xml:space="preserve"> 8</w:t>
      </w:r>
      <w:r w:rsidRPr="00210C13">
        <w:rPr>
          <w:sz w:val="24"/>
          <w:szCs w:val="24"/>
        </w:rPr>
        <w:t>：因特网密钥交换</w:t>
      </w:r>
      <w:r w:rsidRPr="00210C13">
        <w:rPr>
          <w:sz w:val="24"/>
          <w:szCs w:val="24"/>
        </w:rPr>
        <w:t xml:space="preserve"> IKE</w:t>
      </w:r>
    </w:p>
    <w:p w14:paraId="7BB76108" w14:textId="77777777" w:rsidR="00773F9C" w:rsidRPr="00210C13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r w:rsidRPr="00210C13">
        <w:rPr>
          <w:sz w:val="20"/>
          <w:szCs w:val="20"/>
        </w:rPr>
        <w:t>[</w:t>
      </w:r>
      <w:r w:rsidRPr="002B7D42">
        <w:rPr>
          <w:sz w:val="20"/>
          <w:szCs w:val="20"/>
          <w:highlight w:val="yellow"/>
        </w:rPr>
        <w:t>!NOTE</w:t>
      </w:r>
      <w:r w:rsidRPr="00210C13">
        <w:rPr>
          <w:sz w:val="20"/>
          <w:szCs w:val="20"/>
        </w:rPr>
        <w:t xml:space="preserve">] IKE </w:t>
      </w:r>
      <w:r w:rsidRPr="00210C13">
        <w:rPr>
          <w:sz w:val="20"/>
          <w:szCs w:val="20"/>
        </w:rPr>
        <w:t>目的及理解</w:t>
      </w:r>
      <w:r w:rsidRPr="00210C13">
        <w:rPr>
          <w:sz w:val="20"/>
          <w:szCs w:val="20"/>
        </w:rPr>
        <w:br/>
      </w:r>
      <w:r w:rsidRPr="00210C13">
        <w:rPr>
          <w:sz w:val="20"/>
          <w:szCs w:val="20"/>
        </w:rPr>
        <w:t>在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中，</w:t>
      </w:r>
      <w:r w:rsidRPr="00210C13">
        <w:rPr>
          <w:b/>
          <w:bCs/>
          <w:sz w:val="20"/>
          <w:szCs w:val="20"/>
        </w:rPr>
        <w:t>密钥交换（</w:t>
      </w:r>
      <w:r w:rsidRPr="00210C13">
        <w:rPr>
          <w:b/>
          <w:bCs/>
          <w:sz w:val="20"/>
          <w:szCs w:val="20"/>
        </w:rPr>
        <w:t>IKE</w:t>
      </w:r>
      <w:r w:rsidRPr="00210C13">
        <w:rPr>
          <w:b/>
          <w:bCs/>
          <w:sz w:val="20"/>
          <w:szCs w:val="20"/>
        </w:rPr>
        <w:t>）的核心输出是安全关联（</w:t>
      </w:r>
      <w:r w:rsidRPr="00210C13">
        <w:rPr>
          <w:b/>
          <w:bCs/>
          <w:sz w:val="20"/>
          <w:szCs w:val="20"/>
        </w:rPr>
        <w:t>SA</w:t>
      </w:r>
      <w:r w:rsidRPr="00210C13">
        <w:rPr>
          <w:b/>
          <w:bCs/>
          <w:sz w:val="20"/>
          <w:szCs w:val="20"/>
        </w:rPr>
        <w:t>）</w:t>
      </w:r>
      <w:r w:rsidRPr="00210C13">
        <w:rPr>
          <w:sz w:val="20"/>
          <w:szCs w:val="20"/>
        </w:rPr>
        <w:t>。</w:t>
      </w:r>
      <w:r w:rsidRPr="00210C13">
        <w:rPr>
          <w:sz w:val="20"/>
          <w:szCs w:val="20"/>
        </w:rPr>
        <w:t xml:space="preserve">SA </w:t>
      </w:r>
      <w:proofErr w:type="gramStart"/>
      <w:r w:rsidRPr="00210C13">
        <w:rPr>
          <w:sz w:val="20"/>
          <w:szCs w:val="20"/>
        </w:rPr>
        <w:t>是一组定义了</w:t>
      </w:r>
      <w:r w:rsidRPr="00210C13">
        <w:rPr>
          <w:sz w:val="20"/>
          <w:szCs w:val="20"/>
        </w:rPr>
        <w:t>“</w:t>
      </w:r>
      <w:proofErr w:type="gramEnd"/>
      <w:r w:rsidRPr="00210C13">
        <w:rPr>
          <w:sz w:val="20"/>
          <w:szCs w:val="20"/>
        </w:rPr>
        <w:t>用何种算法、</w:t>
      </w:r>
      <w:proofErr w:type="gramStart"/>
      <w:r w:rsidRPr="00210C13">
        <w:rPr>
          <w:sz w:val="20"/>
          <w:szCs w:val="20"/>
        </w:rPr>
        <w:t>何种密钥来保护何种流量</w:t>
      </w:r>
      <w:r w:rsidRPr="00210C13">
        <w:rPr>
          <w:sz w:val="20"/>
          <w:szCs w:val="20"/>
        </w:rPr>
        <w:t>”</w:t>
      </w:r>
      <w:r w:rsidRPr="00210C13">
        <w:rPr>
          <w:sz w:val="20"/>
          <w:szCs w:val="20"/>
        </w:rPr>
        <w:t>的参数</w:t>
      </w:r>
      <w:proofErr w:type="gramEnd"/>
      <w:r w:rsidRPr="00210C13">
        <w:rPr>
          <w:sz w:val="20"/>
          <w:szCs w:val="20"/>
        </w:rPr>
        <w:t>。</w:t>
      </w:r>
      <w:r w:rsidRPr="00210C13">
        <w:rPr>
          <w:sz w:val="20"/>
          <w:szCs w:val="20"/>
        </w:rPr>
        <w:t xml:space="preserve">IKE </w:t>
      </w:r>
      <w:r w:rsidRPr="00210C13">
        <w:rPr>
          <w:sz w:val="20"/>
          <w:szCs w:val="20"/>
        </w:rPr>
        <w:t>本身并不直接加密业务数据，而是为</w:t>
      </w:r>
      <w:r w:rsidRPr="00210C13">
        <w:rPr>
          <w:sz w:val="20"/>
          <w:szCs w:val="20"/>
        </w:rPr>
        <w:t xml:space="preserve"> ESP/AH </w:t>
      </w:r>
      <w:r w:rsidRPr="00210C13">
        <w:rPr>
          <w:sz w:val="20"/>
          <w:szCs w:val="20"/>
        </w:rPr>
        <w:t>这类数据面协议</w:t>
      </w:r>
      <w:r w:rsidRPr="00210C13">
        <w:rPr>
          <w:b/>
          <w:bCs/>
          <w:sz w:val="20"/>
          <w:szCs w:val="20"/>
        </w:rPr>
        <w:t>提供必要的安全上下文</w:t>
      </w:r>
      <w:r w:rsidRPr="00210C13">
        <w:rPr>
          <w:sz w:val="20"/>
          <w:szCs w:val="20"/>
        </w:rPr>
        <w:t>。一旦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建立并安装，</w:t>
      </w:r>
      <w:r w:rsidRPr="00210C13">
        <w:rPr>
          <w:sz w:val="20"/>
          <w:szCs w:val="20"/>
        </w:rPr>
        <w:t xml:space="preserve">ESP/AH </w:t>
      </w:r>
      <w:r w:rsidRPr="00210C13">
        <w:rPr>
          <w:sz w:val="20"/>
          <w:szCs w:val="20"/>
        </w:rPr>
        <w:t>就会接管数据流量的保护工作。</w:t>
      </w:r>
    </w:p>
    <w:p w14:paraId="6F1BD739" w14:textId="7C10F68E" w:rsidR="00773F9C" w:rsidRPr="00210C13" w:rsidRDefault="00000000" w:rsidP="00056C9C">
      <w:pPr>
        <w:pBdr>
          <w:left w:val="single" w:sz="12" w:space="8" w:color="BFBFBF"/>
        </w:pBdr>
        <w:spacing w:after="120"/>
        <w:ind w:left="30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>因此，可以理解为：</w:t>
      </w:r>
      <w:r w:rsidRPr="00210C13">
        <w:rPr>
          <w:b/>
          <w:bCs/>
          <w:sz w:val="20"/>
          <w:szCs w:val="20"/>
        </w:rPr>
        <w:t xml:space="preserve">IKE </w:t>
      </w:r>
      <w:r w:rsidRPr="00210C13">
        <w:rPr>
          <w:b/>
          <w:bCs/>
          <w:sz w:val="20"/>
          <w:szCs w:val="20"/>
        </w:rPr>
        <w:t>用于交换并建立</w:t>
      </w:r>
      <w:r w:rsidRPr="00210C13">
        <w:rPr>
          <w:b/>
          <w:bCs/>
          <w:sz w:val="20"/>
          <w:szCs w:val="20"/>
        </w:rPr>
        <w:t xml:space="preserve"> SA</w:t>
      </w:r>
      <w:r w:rsidRPr="00210C13">
        <w:rPr>
          <w:b/>
          <w:bCs/>
          <w:sz w:val="20"/>
          <w:szCs w:val="20"/>
        </w:rPr>
        <w:t>，通过这些</w:t>
      </w:r>
      <w:r w:rsidRPr="00210C13">
        <w:rPr>
          <w:b/>
          <w:bCs/>
          <w:sz w:val="20"/>
          <w:szCs w:val="20"/>
        </w:rPr>
        <w:t xml:space="preserve"> SA</w:t>
      </w:r>
      <w:r w:rsidRPr="00210C13">
        <w:rPr>
          <w:b/>
          <w:bCs/>
          <w:sz w:val="20"/>
          <w:szCs w:val="20"/>
        </w:rPr>
        <w:t>，</w:t>
      </w:r>
      <w:r w:rsidRPr="00210C13">
        <w:rPr>
          <w:b/>
          <w:bCs/>
          <w:sz w:val="20"/>
          <w:szCs w:val="20"/>
        </w:rPr>
        <w:t xml:space="preserve">ESP/AH </w:t>
      </w:r>
      <w:r w:rsidRPr="00210C13">
        <w:rPr>
          <w:b/>
          <w:bCs/>
          <w:sz w:val="20"/>
          <w:szCs w:val="20"/>
        </w:rPr>
        <w:t>协议得以建立并维持一个稳定的、受保护的通信通道，用于传输实际的业务数据</w:t>
      </w:r>
      <w:r w:rsidRPr="00210C13">
        <w:rPr>
          <w:sz w:val="20"/>
          <w:szCs w:val="20"/>
        </w:rPr>
        <w:t>。</w:t>
      </w:r>
    </w:p>
    <w:p w14:paraId="584C4B02" w14:textId="01364829" w:rsidR="00773F9C" w:rsidRPr="00503E7B" w:rsidRDefault="00000000" w:rsidP="00503E7B">
      <w:pPr>
        <w:pStyle w:val="3"/>
        <w:spacing w:after="200"/>
        <w:rPr>
          <w:rFonts w:hint="eastAsia"/>
          <w:sz w:val="22"/>
          <w:szCs w:val="22"/>
        </w:rPr>
      </w:pPr>
      <w:r w:rsidRPr="00210C13">
        <w:rPr>
          <w:sz w:val="22"/>
          <w:szCs w:val="22"/>
        </w:rPr>
        <w:t xml:space="preserve">8.1 IKE </w:t>
      </w:r>
      <w:r w:rsidRPr="00210C13">
        <w:rPr>
          <w:sz w:val="22"/>
          <w:szCs w:val="22"/>
        </w:rPr>
        <w:t>与</w:t>
      </w:r>
      <w:r w:rsidRPr="00210C13">
        <w:rPr>
          <w:sz w:val="22"/>
          <w:szCs w:val="22"/>
        </w:rPr>
        <w:t xml:space="preserve"> Diffie-Hellman </w:t>
      </w:r>
      <w:r w:rsidRPr="00210C13">
        <w:rPr>
          <w:sz w:val="22"/>
          <w:szCs w:val="22"/>
        </w:rPr>
        <w:t>改进</w:t>
      </w:r>
    </w:p>
    <w:p w14:paraId="009C48CA" w14:textId="7DF4D539" w:rsidR="00773F9C" w:rsidRPr="00210C13" w:rsidRDefault="00000000" w:rsidP="00503E7B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 xml:space="preserve">IPsec </w:t>
      </w:r>
      <w:r w:rsidRPr="00210C13">
        <w:rPr>
          <w:sz w:val="20"/>
          <w:szCs w:val="20"/>
        </w:rPr>
        <w:t>自动密钥管理以</w:t>
      </w:r>
      <w:r w:rsidRPr="00210C13">
        <w:rPr>
          <w:sz w:val="20"/>
          <w:szCs w:val="20"/>
        </w:rPr>
        <w:t xml:space="preserve"> IKE </w:t>
      </w:r>
      <w:r w:rsidRPr="00210C13">
        <w:rPr>
          <w:sz w:val="20"/>
          <w:szCs w:val="20"/>
        </w:rPr>
        <w:t>为主。</w:t>
      </w:r>
      <w:r w:rsidRPr="00210C13">
        <w:rPr>
          <w:sz w:val="20"/>
          <w:szCs w:val="20"/>
        </w:rPr>
        <w:t xml:space="preserve">IKEv1 </w:t>
      </w:r>
      <w:r w:rsidRPr="00210C13">
        <w:rPr>
          <w:sz w:val="20"/>
          <w:szCs w:val="20"/>
        </w:rPr>
        <w:t>的体系包括</w:t>
      </w:r>
      <w:r w:rsidRPr="00210C13">
        <w:rPr>
          <w:sz w:val="20"/>
          <w:szCs w:val="20"/>
        </w:rPr>
        <w:t xml:space="preserve"> Oakley </w:t>
      </w:r>
      <w:r w:rsidRPr="00210C13">
        <w:rPr>
          <w:sz w:val="20"/>
          <w:szCs w:val="20"/>
        </w:rPr>
        <w:t>密钥确定协议和</w:t>
      </w:r>
      <w:r w:rsidRPr="00210C13">
        <w:rPr>
          <w:sz w:val="20"/>
          <w:szCs w:val="20"/>
        </w:rPr>
        <w:t xml:space="preserve"> ISAKMP </w:t>
      </w:r>
      <w:r w:rsidRPr="00210C13">
        <w:rPr>
          <w:sz w:val="20"/>
          <w:szCs w:val="20"/>
        </w:rPr>
        <w:t>框架；</w:t>
      </w:r>
      <w:r w:rsidRPr="00210C13">
        <w:rPr>
          <w:sz w:val="20"/>
          <w:szCs w:val="20"/>
        </w:rPr>
        <w:t xml:space="preserve">IKEv2 </w:t>
      </w:r>
      <w:r w:rsidRPr="00210C13">
        <w:rPr>
          <w:sz w:val="20"/>
          <w:szCs w:val="20"/>
        </w:rPr>
        <w:t>将两者整合为协议规范。</w:t>
      </w:r>
      <w:r w:rsidRPr="00210C13">
        <w:rPr>
          <w:sz w:val="20"/>
          <w:szCs w:val="20"/>
        </w:rPr>
        <w:t xml:space="preserve">IKE </w:t>
      </w:r>
      <w:r w:rsidRPr="00210C13">
        <w:rPr>
          <w:sz w:val="20"/>
          <w:szCs w:val="20"/>
        </w:rPr>
        <w:t>基于</w:t>
      </w:r>
      <w:r w:rsidRPr="00210C13">
        <w:rPr>
          <w:sz w:val="20"/>
          <w:szCs w:val="20"/>
        </w:rPr>
        <w:t xml:space="preserve"> Diffie-Hellman</w:t>
      </w:r>
      <w:r w:rsidRPr="00210C13">
        <w:rPr>
          <w:sz w:val="20"/>
          <w:szCs w:val="20"/>
        </w:rPr>
        <w:t>，但增加</w:t>
      </w:r>
      <w:r w:rsidRPr="00210C13">
        <w:rPr>
          <w:sz w:val="20"/>
          <w:szCs w:val="20"/>
        </w:rPr>
        <w:t xml:space="preserve"> cookie</w:t>
      </w:r>
      <w:r w:rsidRPr="00210C13">
        <w:rPr>
          <w:sz w:val="20"/>
          <w:szCs w:val="20"/>
        </w:rPr>
        <w:t>、随机数、参数协商和身份认证：</w:t>
      </w:r>
    </w:p>
    <w:p w14:paraId="06A11D58" w14:textId="77777777" w:rsidR="00773F9C" w:rsidRPr="00210C13" w:rsidRDefault="00000000" w:rsidP="00503E7B">
      <w:pPr>
        <w:pStyle w:val="a4"/>
        <w:numPr>
          <w:ilvl w:val="0"/>
          <w:numId w:val="13"/>
        </w:numPr>
        <w:spacing w:after="100"/>
        <w:rPr>
          <w:sz w:val="20"/>
          <w:szCs w:val="20"/>
        </w:rPr>
      </w:pPr>
      <w:r w:rsidRPr="00210C13">
        <w:rPr>
          <w:sz w:val="20"/>
          <w:szCs w:val="20"/>
        </w:rPr>
        <w:t xml:space="preserve">cookie </w:t>
      </w:r>
      <w:r w:rsidRPr="00210C13">
        <w:rPr>
          <w:sz w:val="20"/>
          <w:szCs w:val="20"/>
        </w:rPr>
        <w:t>依赖通信双方地址、端口和本地秘密，可验证而无需保存，从而抵御伪造源地址造成的阻塞攻击；</w:t>
      </w:r>
    </w:p>
    <w:p w14:paraId="6DEF66AB" w14:textId="77777777" w:rsidR="00773F9C" w:rsidRPr="00210C13" w:rsidRDefault="00000000" w:rsidP="00503E7B">
      <w:pPr>
        <w:pStyle w:val="a4"/>
        <w:numPr>
          <w:ilvl w:val="0"/>
          <w:numId w:val="13"/>
        </w:numPr>
        <w:spacing w:after="100"/>
        <w:rPr>
          <w:sz w:val="20"/>
          <w:szCs w:val="20"/>
        </w:rPr>
      </w:pPr>
      <w:r w:rsidRPr="00210C13">
        <w:rPr>
          <w:sz w:val="20"/>
          <w:szCs w:val="20"/>
        </w:rPr>
        <w:t xml:space="preserve">nonce </w:t>
      </w:r>
      <w:r w:rsidRPr="00210C13">
        <w:rPr>
          <w:sz w:val="20"/>
          <w:szCs w:val="20"/>
        </w:rPr>
        <w:t>防止重放并参与密钥和认证计算；</w:t>
      </w:r>
    </w:p>
    <w:p w14:paraId="1442938F" w14:textId="77777777" w:rsidR="00773F9C" w:rsidRPr="00210C13" w:rsidRDefault="00000000" w:rsidP="00503E7B">
      <w:pPr>
        <w:pStyle w:val="a4"/>
        <w:numPr>
          <w:ilvl w:val="0"/>
          <w:numId w:val="13"/>
        </w:numPr>
        <w:spacing w:after="100"/>
        <w:rPr>
          <w:sz w:val="20"/>
          <w:szCs w:val="20"/>
        </w:rPr>
      </w:pPr>
      <w:r w:rsidRPr="00210C13">
        <w:rPr>
          <w:sz w:val="20"/>
          <w:szCs w:val="20"/>
        </w:rPr>
        <w:lastRenderedPageBreak/>
        <w:t>对等方可协商</w:t>
      </w:r>
      <w:r w:rsidRPr="00210C13">
        <w:rPr>
          <w:sz w:val="20"/>
          <w:szCs w:val="20"/>
        </w:rPr>
        <w:t xml:space="preserve"> DH </w:t>
      </w:r>
      <w:r w:rsidRPr="00210C13">
        <w:rPr>
          <w:sz w:val="20"/>
          <w:szCs w:val="20"/>
        </w:rPr>
        <w:t>参数组并交换</w:t>
      </w:r>
      <w:r w:rsidRPr="00210C13">
        <w:rPr>
          <w:sz w:val="20"/>
          <w:szCs w:val="20"/>
        </w:rPr>
        <w:t xml:space="preserve"> DH </w:t>
      </w:r>
      <w:r w:rsidRPr="00210C13">
        <w:rPr>
          <w:sz w:val="20"/>
          <w:szCs w:val="20"/>
        </w:rPr>
        <w:t>公钥；</w:t>
      </w:r>
    </w:p>
    <w:p w14:paraId="44100571" w14:textId="0689AB94" w:rsidR="00773F9C" w:rsidRPr="00056C9C" w:rsidRDefault="00000000" w:rsidP="00056C9C">
      <w:pPr>
        <w:pStyle w:val="a4"/>
        <w:numPr>
          <w:ilvl w:val="0"/>
          <w:numId w:val="13"/>
        </w:numPr>
        <w:spacing w:after="100"/>
        <w:rPr>
          <w:sz w:val="20"/>
          <w:szCs w:val="20"/>
        </w:rPr>
      </w:pPr>
      <w:r w:rsidRPr="00210C13">
        <w:rPr>
          <w:sz w:val="20"/>
          <w:szCs w:val="20"/>
        </w:rPr>
        <w:t>数字签名、公钥加密或对称密钥可认证交换，防止中间人攻击。</w:t>
      </w:r>
    </w:p>
    <w:p w14:paraId="7CEE8E2B" w14:textId="77777777" w:rsidR="00056C9C" w:rsidRDefault="00056C9C" w:rsidP="006546A5">
      <w:pPr>
        <w:spacing w:after="120"/>
        <w:rPr>
          <w:sz w:val="20"/>
          <w:szCs w:val="20"/>
        </w:rPr>
      </w:pPr>
    </w:p>
    <w:p w14:paraId="5EF2DD23" w14:textId="6A87F5D3" w:rsidR="00773F9C" w:rsidRPr="00210C13" w:rsidRDefault="00000000" w:rsidP="006546A5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 xml:space="preserve">Diffie-Hellman </w:t>
      </w:r>
      <w:r w:rsidRPr="00210C13">
        <w:rPr>
          <w:sz w:val="20"/>
          <w:szCs w:val="20"/>
        </w:rPr>
        <w:t>的共享密钥为</w:t>
      </w:r>
    </w:p>
    <w:p w14:paraId="60E32ACD" w14:textId="2972519C" w:rsidR="00773F9C" w:rsidRPr="00210C13" w:rsidRDefault="00000000" w:rsidP="00056C9C">
      <w:pPr>
        <w:spacing w:before="240" w:after="160"/>
        <w:jc w:val="center"/>
        <w:rPr>
          <w:rFonts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K=(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</m:sup>
          </m:sSup>
          <m:r>
            <m:rPr>
              <m:nor/>
            </m:rPr>
            <w:rPr>
              <w:rFonts w:ascii="Cambria Math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q=(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</m:sup>
          </m:sSup>
          <m:r>
            <m:rPr>
              <m:nor/>
            </m:rPr>
            <w:rPr>
              <w:rFonts w:ascii="Cambria Math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</m:sup>
          </m:sSup>
          <m:r>
            <m:rPr>
              <m:nor/>
            </m:rPr>
            <w:rPr>
              <w:rFonts w:ascii="Cambria Math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151B5782" w14:textId="6447EAA6" w:rsidR="00773F9C" w:rsidRPr="00AE5794" w:rsidRDefault="00000000" w:rsidP="00AE5794">
      <w:pPr>
        <w:pStyle w:val="3"/>
        <w:spacing w:after="200"/>
        <w:rPr>
          <w:rFonts w:hint="eastAsia"/>
          <w:sz w:val="22"/>
          <w:szCs w:val="22"/>
        </w:rPr>
      </w:pPr>
      <w:r w:rsidRPr="00210C13">
        <w:rPr>
          <w:sz w:val="22"/>
          <w:szCs w:val="22"/>
        </w:rPr>
        <w:t xml:space="preserve">8.2 IKEv2 </w:t>
      </w:r>
      <w:r w:rsidRPr="00210C13">
        <w:rPr>
          <w:sz w:val="22"/>
          <w:szCs w:val="22"/>
        </w:rPr>
        <w:t>交换</w:t>
      </w:r>
    </w:p>
    <w:p w14:paraId="7C312263" w14:textId="64087E5F" w:rsidR="00AE5794" w:rsidRPr="00210C13" w:rsidRDefault="00000000" w:rsidP="00AE5794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 xml:space="preserve">IKEv2 </w:t>
      </w:r>
      <w:r w:rsidRPr="00210C13">
        <w:rPr>
          <w:sz w:val="20"/>
          <w:szCs w:val="20"/>
        </w:rPr>
        <w:t>的初始交换包含两对消息。第一对协商算法、</w:t>
      </w:r>
      <w:r w:rsidRPr="00210C13">
        <w:rPr>
          <w:sz w:val="20"/>
          <w:szCs w:val="20"/>
        </w:rPr>
        <w:t xml:space="preserve">nonce </w:t>
      </w:r>
      <w:r w:rsidRPr="00210C13">
        <w:rPr>
          <w:sz w:val="20"/>
          <w:szCs w:val="20"/>
        </w:rPr>
        <w:t>和</w:t>
      </w:r>
      <w:r w:rsidRPr="00210C13">
        <w:rPr>
          <w:sz w:val="20"/>
          <w:szCs w:val="20"/>
        </w:rPr>
        <w:t xml:space="preserve"> DH </w:t>
      </w:r>
      <w:r w:rsidRPr="00210C13">
        <w:rPr>
          <w:sz w:val="20"/>
          <w:szCs w:val="20"/>
        </w:rPr>
        <w:t>值，建立保护后续</w:t>
      </w:r>
      <w:r w:rsidRPr="00210C13">
        <w:rPr>
          <w:sz w:val="20"/>
          <w:szCs w:val="20"/>
        </w:rPr>
        <w:t xml:space="preserve"> IKE </w:t>
      </w:r>
      <w:r w:rsidRPr="00210C13">
        <w:rPr>
          <w:sz w:val="20"/>
          <w:szCs w:val="20"/>
        </w:rPr>
        <w:t>消息的</w:t>
      </w:r>
      <w:r w:rsidRPr="00210C13">
        <w:rPr>
          <w:sz w:val="20"/>
          <w:szCs w:val="20"/>
        </w:rPr>
        <w:t xml:space="preserve"> IKE SA</w:t>
      </w:r>
      <w:r w:rsidRPr="00210C13">
        <w:rPr>
          <w:sz w:val="20"/>
          <w:szCs w:val="20"/>
        </w:rPr>
        <w:t>；第二对在加密信道中交换标识和认证数据，建立第一个用于普通通信的</w:t>
      </w:r>
      <w:r w:rsidRPr="00210C13">
        <w:rPr>
          <w:sz w:val="20"/>
          <w:szCs w:val="20"/>
        </w:rPr>
        <w:t xml:space="preserve"> IPsec SA</w:t>
      </w:r>
      <w:r w:rsidRPr="00210C13">
        <w:rPr>
          <w:sz w:val="20"/>
          <w:szCs w:val="20"/>
        </w:rPr>
        <w:t>。因此建立首个数据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需要</w:t>
      </w:r>
      <w:r w:rsidRPr="00210C13">
        <w:rPr>
          <w:sz w:val="20"/>
          <w:szCs w:val="20"/>
        </w:rPr>
        <w:t xml:space="preserve"> 4 </w:t>
      </w:r>
      <w:r w:rsidRPr="00210C13">
        <w:rPr>
          <w:sz w:val="20"/>
          <w:szCs w:val="20"/>
        </w:rPr>
        <w:t>条消息。</w:t>
      </w:r>
      <w:r w:rsidRPr="00210C13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CREATE_CHILD_SA</w:t>
      </w:r>
      <w:r w:rsidRPr="00210C13">
        <w:rPr>
          <w:sz w:val="20"/>
          <w:szCs w:val="20"/>
        </w:rPr>
        <w:t xml:space="preserve"> </w:t>
      </w:r>
      <w:r w:rsidRPr="00210C13">
        <w:rPr>
          <w:sz w:val="20"/>
          <w:szCs w:val="20"/>
        </w:rPr>
        <w:t>可建立或重新协商更多子</w:t>
      </w:r>
      <w:r w:rsidRPr="00210C13">
        <w:rPr>
          <w:sz w:val="20"/>
          <w:szCs w:val="20"/>
        </w:rPr>
        <w:t xml:space="preserve"> SA</w:t>
      </w:r>
      <w:r w:rsidRPr="00210C13">
        <w:rPr>
          <w:sz w:val="20"/>
          <w:szCs w:val="20"/>
        </w:rPr>
        <w:t>，信息交换用于通知、错误和管理。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AE5794" w14:paraId="52406AF6" w14:textId="77777777" w:rsidTr="00AE5794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9321AF1" w14:textId="65814778" w:rsidR="00AE5794" w:rsidRDefault="00AE5794" w:rsidP="00AE5794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164270E" wp14:editId="00D6BAFE">
                  <wp:extent cx="3951799" cy="3947548"/>
                  <wp:effectExtent l="0" t="0" r="0" b="0"/>
                  <wp:docPr id="195321406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6247" cy="396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00378" w14:textId="51EB40F8" w:rsidR="00056C9C" w:rsidRPr="00210C13" w:rsidRDefault="00000000" w:rsidP="00056C9C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 xml:space="preserve">IKE </w:t>
      </w:r>
      <w:r w:rsidRPr="00210C13">
        <w:rPr>
          <w:sz w:val="20"/>
          <w:szCs w:val="20"/>
        </w:rPr>
        <w:t>头部包含发起者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响应者</w:t>
      </w:r>
      <w:r w:rsidRPr="00210C13">
        <w:rPr>
          <w:sz w:val="20"/>
          <w:szCs w:val="20"/>
        </w:rPr>
        <w:t xml:space="preserve"> SPI</w:t>
      </w:r>
      <w:r w:rsidRPr="00210C13">
        <w:rPr>
          <w:sz w:val="20"/>
          <w:szCs w:val="20"/>
        </w:rPr>
        <w:t>、下一个净荷、版本、交换类型、标志、消息</w:t>
      </w:r>
      <w:r w:rsidRPr="00210C13">
        <w:rPr>
          <w:sz w:val="20"/>
          <w:szCs w:val="20"/>
        </w:rPr>
        <w:t xml:space="preserve"> ID </w:t>
      </w:r>
      <w:r w:rsidRPr="00210C13">
        <w:rPr>
          <w:sz w:val="20"/>
          <w:szCs w:val="20"/>
        </w:rPr>
        <w:t>和总长度</w:t>
      </w:r>
      <w:r w:rsidR="00056C9C">
        <w:rPr>
          <w:rFonts w:hint="eastAsia"/>
          <w:sz w:val="20"/>
          <w:szCs w:val="20"/>
        </w:rPr>
        <w:t>。</w:t>
      </w:r>
    </w:p>
    <w:p w14:paraId="36A3D81D" w14:textId="7934C215" w:rsidR="00773F9C" w:rsidRPr="00210C13" w:rsidRDefault="00000000" w:rsidP="00056C9C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>通用净荷头部</w:t>
      </w:r>
      <w:r w:rsidRPr="00210C13">
        <w:rPr>
          <w:sz w:val="20"/>
          <w:szCs w:val="20"/>
        </w:rPr>
        <w:t>——</w:t>
      </w:r>
      <w:r w:rsidRPr="00210C13">
        <w:rPr>
          <w:sz w:val="20"/>
          <w:szCs w:val="20"/>
        </w:rPr>
        <w:t>本质是一个类型标识符</w:t>
      </w:r>
      <w:r w:rsidRPr="00210C13">
        <w:rPr>
          <w:sz w:val="20"/>
          <w:szCs w:val="20"/>
        </w:rPr>
        <w:t>——</w:t>
      </w:r>
      <w:r w:rsidRPr="00210C13">
        <w:rPr>
          <w:sz w:val="20"/>
          <w:szCs w:val="20"/>
        </w:rPr>
        <w:t>用下一个净荷字段串联多个净荷（在一条</w:t>
      </w:r>
      <w:r w:rsidRPr="00210C13">
        <w:rPr>
          <w:sz w:val="20"/>
          <w:szCs w:val="20"/>
        </w:rPr>
        <w:t xml:space="preserve"> IKE </w:t>
      </w:r>
      <w:r w:rsidRPr="00210C13">
        <w:rPr>
          <w:sz w:val="20"/>
          <w:szCs w:val="20"/>
        </w:rPr>
        <w:t>消息中，如果包含多个净荷，如一个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建议、一个密钥交换数据、一个</w:t>
      </w:r>
      <w:r w:rsidRPr="00210C13">
        <w:rPr>
          <w:sz w:val="20"/>
          <w:szCs w:val="20"/>
        </w:rPr>
        <w:t xml:space="preserve"> Nonce</w:t>
      </w:r>
      <w:r w:rsidRPr="00210C13">
        <w:rPr>
          <w:sz w:val="20"/>
          <w:szCs w:val="20"/>
        </w:rPr>
        <w:t>，它们会按顺序排列），并用临界位指示未知净荷应跳过还是拒绝。</w:t>
      </w:r>
    </w:p>
    <w:p w14:paraId="5927E550" w14:textId="4AD965E4" w:rsidR="001A7B46" w:rsidRPr="00210C13" w:rsidRDefault="00000000" w:rsidP="001A7B46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lastRenderedPageBreak/>
        <w:t>主要净荷包括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建议、密钥交换、标识、证书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证书请求、认证、</w:t>
      </w:r>
      <w:r w:rsidRPr="00210C13">
        <w:rPr>
          <w:sz w:val="20"/>
          <w:szCs w:val="20"/>
        </w:rPr>
        <w:t>nonce</w:t>
      </w:r>
      <w:r w:rsidRPr="00210C13">
        <w:rPr>
          <w:sz w:val="20"/>
          <w:szCs w:val="20"/>
        </w:rPr>
        <w:t>、通知、删除、厂商标识、流量选择器、加密、配置和</w:t>
      </w:r>
      <w:r w:rsidRPr="00210C13">
        <w:rPr>
          <w:sz w:val="20"/>
          <w:szCs w:val="20"/>
        </w:rPr>
        <w:t xml:space="preserve"> EAP</w:t>
      </w:r>
      <w:r w:rsidRPr="00210C13">
        <w:rPr>
          <w:sz w:val="20"/>
          <w:szCs w:val="20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1A7B46" w14:paraId="3D11C2F6" w14:textId="77777777" w:rsidTr="001A7B46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71434743" w14:textId="22D3926B" w:rsidR="001A7B46" w:rsidRDefault="001A7B46" w:rsidP="001A7B46">
            <w:pPr>
              <w:spacing w:after="20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462928" wp14:editId="34F3D6D9">
                  <wp:extent cx="3570136" cy="2658162"/>
                  <wp:effectExtent l="0" t="0" r="0" b="8890"/>
                  <wp:docPr id="135355019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331" cy="2676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6DA8B" w14:textId="14539B76" w:rsidR="00773F9C" w:rsidRPr="001A7B46" w:rsidRDefault="00000000" w:rsidP="001A7B46">
      <w:pPr>
        <w:pStyle w:val="2"/>
        <w:spacing w:after="200"/>
        <w:rPr>
          <w:rFonts w:hint="eastAsia"/>
          <w:sz w:val="24"/>
          <w:szCs w:val="24"/>
        </w:rPr>
      </w:pPr>
      <w:r w:rsidRPr="00210C13">
        <w:rPr>
          <w:sz w:val="24"/>
          <w:szCs w:val="24"/>
        </w:rPr>
        <w:t xml:space="preserve">9. </w:t>
      </w:r>
      <w:r w:rsidRPr="00210C13">
        <w:rPr>
          <w:sz w:val="24"/>
          <w:szCs w:val="24"/>
        </w:rPr>
        <w:t>学习目标</w:t>
      </w:r>
      <w:r w:rsidRPr="00210C13">
        <w:rPr>
          <w:sz w:val="24"/>
          <w:szCs w:val="24"/>
        </w:rPr>
        <w:t xml:space="preserve"> 9</w:t>
      </w:r>
      <w:r w:rsidRPr="00210C13">
        <w:rPr>
          <w:sz w:val="24"/>
          <w:szCs w:val="24"/>
        </w:rPr>
        <w:t>：适合</w:t>
      </w:r>
      <w:r w:rsidRPr="00210C13">
        <w:rPr>
          <w:sz w:val="24"/>
          <w:szCs w:val="24"/>
        </w:rPr>
        <w:t xml:space="preserve"> IPsec </w:t>
      </w:r>
      <w:r w:rsidRPr="00210C13">
        <w:rPr>
          <w:sz w:val="24"/>
          <w:szCs w:val="24"/>
        </w:rPr>
        <w:t>的密码学套件</w:t>
      </w:r>
    </w:p>
    <w:p w14:paraId="764A203C" w14:textId="4CD4625B" w:rsidR="00773F9C" w:rsidRPr="00210C13" w:rsidRDefault="00000000" w:rsidP="001A7B46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 xml:space="preserve">IPsec </w:t>
      </w:r>
      <w:r w:rsidRPr="00210C13">
        <w:rPr>
          <w:sz w:val="20"/>
          <w:szCs w:val="20"/>
        </w:rPr>
        <w:t>需要为不同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选择加密、完整性、伪随机函数、密钥交换和认证算法。教材强调算法套件可协商且应随安全要求、实现能力和生命周期更新。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38"/>
        <w:gridCol w:w="4990"/>
      </w:tblGrid>
      <w:tr w:rsidR="00773F9C" w:rsidRPr="00210C13" w14:paraId="5783FA09" w14:textId="77777777">
        <w:trPr>
          <w:tblHeader/>
        </w:trPr>
        <w:tc>
          <w:tcPr>
            <w:tcW w:w="3047" w:type="dxa"/>
          </w:tcPr>
          <w:p w14:paraId="14C39D07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6313" w:type="dxa"/>
          </w:tcPr>
          <w:p w14:paraId="2F6BD981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典型选择或要求</w:t>
            </w:r>
          </w:p>
        </w:tc>
      </w:tr>
      <w:tr w:rsidR="00773F9C" w:rsidRPr="00210C13" w14:paraId="028D83F7" w14:textId="77777777">
        <w:tc>
          <w:tcPr>
            <w:tcW w:w="3047" w:type="dxa"/>
          </w:tcPr>
          <w:p w14:paraId="7D1C12BE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加密</w:t>
            </w:r>
          </w:p>
        </w:tc>
        <w:tc>
          <w:tcPr>
            <w:tcW w:w="6313" w:type="dxa"/>
          </w:tcPr>
          <w:p w14:paraId="3907FD4F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 xml:space="preserve">AES </w:t>
            </w:r>
            <w:r w:rsidRPr="00210C13">
              <w:rPr>
                <w:sz w:val="20"/>
                <w:szCs w:val="20"/>
              </w:rPr>
              <w:t>等现代分组密码；可使用认证加密模式如</w:t>
            </w:r>
            <w:r w:rsidRPr="00210C13">
              <w:rPr>
                <w:sz w:val="20"/>
                <w:szCs w:val="20"/>
              </w:rPr>
              <w:t xml:space="preserve"> GCM</w:t>
            </w:r>
            <w:r w:rsidRPr="00210C13">
              <w:rPr>
                <w:sz w:val="20"/>
                <w:szCs w:val="20"/>
              </w:rPr>
              <w:t>。</w:t>
            </w:r>
          </w:p>
        </w:tc>
      </w:tr>
      <w:tr w:rsidR="00773F9C" w:rsidRPr="00210C13" w14:paraId="51C8E7E4" w14:textId="77777777">
        <w:tc>
          <w:tcPr>
            <w:tcW w:w="3047" w:type="dxa"/>
          </w:tcPr>
          <w:p w14:paraId="0A0C3A0E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完整性</w:t>
            </w:r>
            <w:r w:rsidRPr="00210C13">
              <w:rPr>
                <w:sz w:val="20"/>
                <w:szCs w:val="20"/>
              </w:rPr>
              <w:t>/</w:t>
            </w:r>
            <w:r w:rsidRPr="00210C13">
              <w:rPr>
                <w:sz w:val="20"/>
                <w:szCs w:val="20"/>
              </w:rPr>
              <w:t>认证</w:t>
            </w:r>
          </w:p>
        </w:tc>
        <w:tc>
          <w:tcPr>
            <w:tcW w:w="6313" w:type="dxa"/>
          </w:tcPr>
          <w:p w14:paraId="121BDBB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基于</w:t>
            </w:r>
            <w:r w:rsidRPr="00210C13">
              <w:rPr>
                <w:sz w:val="20"/>
                <w:szCs w:val="20"/>
              </w:rPr>
              <w:t xml:space="preserve"> HMAC </w:t>
            </w:r>
            <w:r w:rsidRPr="00210C13">
              <w:rPr>
                <w:sz w:val="20"/>
                <w:szCs w:val="20"/>
              </w:rPr>
              <w:t>的算法，或认证加密算法内置的完整性标签。</w:t>
            </w:r>
          </w:p>
        </w:tc>
      </w:tr>
      <w:tr w:rsidR="00773F9C" w:rsidRPr="00210C13" w14:paraId="6FA5DBA2" w14:textId="77777777">
        <w:tc>
          <w:tcPr>
            <w:tcW w:w="3047" w:type="dxa"/>
          </w:tcPr>
          <w:p w14:paraId="2375006A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密钥交换</w:t>
            </w:r>
          </w:p>
        </w:tc>
        <w:tc>
          <w:tcPr>
            <w:tcW w:w="6313" w:type="dxa"/>
          </w:tcPr>
          <w:p w14:paraId="5A9DB7E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 xml:space="preserve">Diffie-Hellman </w:t>
            </w:r>
            <w:r w:rsidRPr="00210C13">
              <w:rPr>
                <w:sz w:val="20"/>
                <w:szCs w:val="20"/>
              </w:rPr>
              <w:t>及椭圆曲线</w:t>
            </w:r>
            <w:r w:rsidRPr="00210C13">
              <w:rPr>
                <w:sz w:val="20"/>
                <w:szCs w:val="20"/>
              </w:rPr>
              <w:t xml:space="preserve"> Diffie-Hellman </w:t>
            </w:r>
            <w:r w:rsidRPr="00210C13">
              <w:rPr>
                <w:sz w:val="20"/>
                <w:szCs w:val="20"/>
              </w:rPr>
              <w:t>参数组。</w:t>
            </w:r>
          </w:p>
        </w:tc>
      </w:tr>
      <w:tr w:rsidR="00773F9C" w:rsidRPr="00210C13" w14:paraId="1A76FF55" w14:textId="77777777">
        <w:tc>
          <w:tcPr>
            <w:tcW w:w="3047" w:type="dxa"/>
          </w:tcPr>
          <w:p w14:paraId="48E7BC34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伪随机函数</w:t>
            </w:r>
          </w:p>
        </w:tc>
        <w:tc>
          <w:tcPr>
            <w:tcW w:w="6313" w:type="dxa"/>
          </w:tcPr>
          <w:p w14:paraId="7D2BF586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 xml:space="preserve">IKE </w:t>
            </w:r>
            <w:r w:rsidRPr="00210C13">
              <w:rPr>
                <w:sz w:val="20"/>
                <w:szCs w:val="20"/>
              </w:rPr>
              <w:t>用于从共享秘密、</w:t>
            </w:r>
            <w:r w:rsidRPr="00210C13">
              <w:rPr>
                <w:sz w:val="20"/>
                <w:szCs w:val="20"/>
              </w:rPr>
              <w:t xml:space="preserve">nonce </w:t>
            </w:r>
            <w:r w:rsidRPr="00210C13">
              <w:rPr>
                <w:sz w:val="20"/>
                <w:szCs w:val="20"/>
              </w:rPr>
              <w:t>和上下文派生密钥材料。</w:t>
            </w:r>
          </w:p>
        </w:tc>
      </w:tr>
      <w:tr w:rsidR="00773F9C" w:rsidRPr="00210C13" w14:paraId="00B1BFC4" w14:textId="77777777">
        <w:tc>
          <w:tcPr>
            <w:tcW w:w="3047" w:type="dxa"/>
          </w:tcPr>
          <w:p w14:paraId="622E17D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身份认证</w:t>
            </w:r>
          </w:p>
        </w:tc>
        <w:tc>
          <w:tcPr>
            <w:tcW w:w="6313" w:type="dxa"/>
          </w:tcPr>
          <w:p w14:paraId="1D55D3F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数字签名、公钥加密或预共享对称密钥。</w:t>
            </w:r>
          </w:p>
        </w:tc>
      </w:tr>
    </w:tbl>
    <w:p w14:paraId="1EE8B19E" w14:textId="7A3418A8" w:rsidR="00773F9C" w:rsidRPr="00210C13" w:rsidRDefault="00000000" w:rsidP="00056C9C">
      <w:pPr>
        <w:spacing w:after="120"/>
        <w:rPr>
          <w:rFonts w:hint="eastAsia"/>
          <w:sz w:val="20"/>
          <w:szCs w:val="20"/>
        </w:rPr>
      </w:pPr>
      <w:r w:rsidRPr="00210C13">
        <w:rPr>
          <w:sz w:val="20"/>
          <w:szCs w:val="20"/>
        </w:rPr>
        <w:t xml:space="preserve">IPsec </w:t>
      </w:r>
      <w:r w:rsidRPr="00210C13">
        <w:rPr>
          <w:sz w:val="20"/>
          <w:szCs w:val="20"/>
        </w:rPr>
        <w:t>的安全性来自算法、密钥、</w:t>
      </w:r>
      <w:r w:rsidRPr="00210C13">
        <w:rPr>
          <w:sz w:val="20"/>
          <w:szCs w:val="20"/>
        </w:rPr>
        <w:t xml:space="preserve">SA </w:t>
      </w:r>
      <w:r w:rsidRPr="00210C13">
        <w:rPr>
          <w:sz w:val="20"/>
          <w:szCs w:val="20"/>
        </w:rPr>
        <w:t>参数、策略选择和密钥生命周期的共同约束；只启用强算法而错误配置</w:t>
      </w:r>
      <w:r w:rsidRPr="00210C13">
        <w:rPr>
          <w:sz w:val="20"/>
          <w:szCs w:val="20"/>
        </w:rPr>
        <w:t xml:space="preserve"> SPD</w:t>
      </w:r>
      <w:r w:rsidRPr="00210C13">
        <w:rPr>
          <w:sz w:val="20"/>
          <w:szCs w:val="20"/>
        </w:rPr>
        <w:t>、</w:t>
      </w:r>
      <w:r w:rsidRPr="00210C13">
        <w:rPr>
          <w:sz w:val="20"/>
          <w:szCs w:val="20"/>
        </w:rPr>
        <w:t>SAD</w:t>
      </w:r>
      <w:r w:rsidRPr="00210C13">
        <w:rPr>
          <w:sz w:val="20"/>
          <w:szCs w:val="20"/>
        </w:rPr>
        <w:t>、身份认证或反重放窗口，仍不能形成有效保护。</w:t>
      </w:r>
    </w:p>
    <w:p w14:paraId="7D866AB7" w14:textId="7C0CD38F" w:rsidR="00773F9C" w:rsidRPr="001A7B46" w:rsidRDefault="00000000" w:rsidP="001A7B46">
      <w:pPr>
        <w:pStyle w:val="2"/>
        <w:spacing w:after="200"/>
        <w:rPr>
          <w:rFonts w:hint="eastAsia"/>
          <w:sz w:val="24"/>
          <w:szCs w:val="24"/>
        </w:rPr>
      </w:pPr>
      <w:r w:rsidRPr="00210C13">
        <w:rPr>
          <w:sz w:val="24"/>
          <w:szCs w:val="24"/>
        </w:rPr>
        <w:t>本章关键术语整理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70"/>
        <w:gridCol w:w="5258"/>
      </w:tblGrid>
      <w:tr w:rsidR="00773F9C" w:rsidRPr="00210C13" w14:paraId="3D9CFDE4" w14:textId="77777777">
        <w:trPr>
          <w:tblHeader/>
        </w:trPr>
        <w:tc>
          <w:tcPr>
            <w:tcW w:w="2704" w:type="dxa"/>
          </w:tcPr>
          <w:p w14:paraId="28B8DF1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6656" w:type="dxa"/>
          </w:tcPr>
          <w:p w14:paraId="57539C3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b/>
                <w:bCs/>
                <w:sz w:val="20"/>
                <w:szCs w:val="20"/>
              </w:rPr>
              <w:t>核心含义</w:t>
            </w:r>
          </w:p>
        </w:tc>
      </w:tr>
      <w:tr w:rsidR="00773F9C" w:rsidRPr="00210C13" w14:paraId="3D55EBD9" w14:textId="77777777">
        <w:tc>
          <w:tcPr>
            <w:tcW w:w="2704" w:type="dxa"/>
          </w:tcPr>
          <w:p w14:paraId="4AC4DCBC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IPsec</w:t>
            </w:r>
          </w:p>
        </w:tc>
        <w:tc>
          <w:tcPr>
            <w:tcW w:w="6656" w:type="dxa"/>
          </w:tcPr>
          <w:p w14:paraId="7D54E804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在</w:t>
            </w:r>
            <w:r w:rsidRPr="00210C13">
              <w:rPr>
                <w:sz w:val="20"/>
                <w:szCs w:val="20"/>
              </w:rPr>
              <w:t xml:space="preserve"> IP </w:t>
            </w:r>
            <w:r w:rsidRPr="00210C13">
              <w:rPr>
                <w:sz w:val="20"/>
                <w:szCs w:val="20"/>
              </w:rPr>
              <w:t>层提供访问控制、认证、完整性、保密性和密钥管理的协议体系。</w:t>
            </w:r>
          </w:p>
        </w:tc>
      </w:tr>
      <w:tr w:rsidR="00773F9C" w:rsidRPr="00210C13" w14:paraId="2D6EE95A" w14:textId="77777777">
        <w:tc>
          <w:tcPr>
            <w:tcW w:w="2704" w:type="dxa"/>
          </w:tcPr>
          <w:p w14:paraId="2445AA31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lastRenderedPageBreak/>
              <w:t>AH</w:t>
            </w:r>
          </w:p>
        </w:tc>
        <w:tc>
          <w:tcPr>
            <w:tcW w:w="6656" w:type="dxa"/>
          </w:tcPr>
          <w:p w14:paraId="1F9EE2C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 xml:space="preserve">IPsec </w:t>
            </w:r>
            <w:r w:rsidRPr="00210C13">
              <w:rPr>
                <w:sz w:val="20"/>
                <w:szCs w:val="20"/>
              </w:rPr>
              <w:t>的认证头部协议，提供认证和完整性。</w:t>
            </w:r>
          </w:p>
        </w:tc>
      </w:tr>
      <w:tr w:rsidR="00773F9C" w:rsidRPr="00210C13" w14:paraId="3842E991" w14:textId="77777777">
        <w:tc>
          <w:tcPr>
            <w:tcW w:w="2704" w:type="dxa"/>
          </w:tcPr>
          <w:p w14:paraId="12FADB3E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ESP</w:t>
            </w:r>
          </w:p>
        </w:tc>
        <w:tc>
          <w:tcPr>
            <w:tcW w:w="6656" w:type="dxa"/>
          </w:tcPr>
          <w:p w14:paraId="3CB9A02E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封装安全净荷协议，提供加密及可选认证、完整性和反重放。</w:t>
            </w:r>
          </w:p>
        </w:tc>
      </w:tr>
      <w:tr w:rsidR="00773F9C" w:rsidRPr="00210C13" w14:paraId="1C62CA2A" w14:textId="77777777">
        <w:tc>
          <w:tcPr>
            <w:tcW w:w="2704" w:type="dxa"/>
          </w:tcPr>
          <w:p w14:paraId="7A0725E1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SA</w:t>
            </w:r>
          </w:p>
        </w:tc>
        <w:tc>
          <w:tcPr>
            <w:tcW w:w="6656" w:type="dxa"/>
          </w:tcPr>
          <w:p w14:paraId="7F453081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单向、带安全参数的逻辑连接。</w:t>
            </w:r>
          </w:p>
        </w:tc>
      </w:tr>
      <w:tr w:rsidR="00773F9C" w:rsidRPr="00210C13" w14:paraId="159F149D" w14:textId="77777777">
        <w:tc>
          <w:tcPr>
            <w:tcW w:w="2704" w:type="dxa"/>
          </w:tcPr>
          <w:p w14:paraId="14F26622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SPI</w:t>
            </w:r>
          </w:p>
        </w:tc>
        <w:tc>
          <w:tcPr>
            <w:tcW w:w="6656" w:type="dxa"/>
          </w:tcPr>
          <w:p w14:paraId="3244D4A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在</w:t>
            </w:r>
            <w:r w:rsidRPr="00210C13">
              <w:rPr>
                <w:sz w:val="20"/>
                <w:szCs w:val="20"/>
              </w:rPr>
              <w:t xml:space="preserve"> AH/ESP </w:t>
            </w:r>
            <w:r w:rsidRPr="00210C13">
              <w:rPr>
                <w:sz w:val="20"/>
                <w:szCs w:val="20"/>
              </w:rPr>
              <w:t>中标识</w:t>
            </w:r>
            <w:r w:rsidRPr="00210C13">
              <w:rPr>
                <w:sz w:val="20"/>
                <w:szCs w:val="20"/>
              </w:rPr>
              <w:t xml:space="preserve"> SA </w:t>
            </w:r>
            <w:r w:rsidRPr="00210C13">
              <w:rPr>
                <w:sz w:val="20"/>
                <w:szCs w:val="20"/>
              </w:rPr>
              <w:t>的</w:t>
            </w:r>
            <w:r w:rsidRPr="00210C13">
              <w:rPr>
                <w:sz w:val="20"/>
                <w:szCs w:val="20"/>
              </w:rPr>
              <w:t xml:space="preserve"> 32 </w:t>
            </w:r>
            <w:r w:rsidRPr="00210C13">
              <w:rPr>
                <w:sz w:val="20"/>
                <w:szCs w:val="20"/>
              </w:rPr>
              <w:t>位索引。</w:t>
            </w:r>
          </w:p>
        </w:tc>
      </w:tr>
      <w:tr w:rsidR="00773F9C" w:rsidRPr="00210C13" w14:paraId="19546451" w14:textId="77777777">
        <w:tc>
          <w:tcPr>
            <w:tcW w:w="2704" w:type="dxa"/>
          </w:tcPr>
          <w:p w14:paraId="12E68DE0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SAD</w:t>
            </w:r>
          </w:p>
        </w:tc>
        <w:tc>
          <w:tcPr>
            <w:tcW w:w="6656" w:type="dxa"/>
          </w:tcPr>
          <w:p w14:paraId="31DD7EC0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保存各</w:t>
            </w:r>
            <w:r w:rsidRPr="00210C13">
              <w:rPr>
                <w:sz w:val="20"/>
                <w:szCs w:val="20"/>
              </w:rPr>
              <w:t xml:space="preserve"> SA </w:t>
            </w:r>
            <w:r w:rsidRPr="00210C13">
              <w:rPr>
                <w:sz w:val="20"/>
                <w:szCs w:val="20"/>
              </w:rPr>
              <w:t>算法、密钥、序号和生命周期参数的数据库。</w:t>
            </w:r>
          </w:p>
        </w:tc>
      </w:tr>
      <w:tr w:rsidR="00773F9C" w:rsidRPr="00210C13" w14:paraId="5B94DC1A" w14:textId="77777777">
        <w:tc>
          <w:tcPr>
            <w:tcW w:w="2704" w:type="dxa"/>
          </w:tcPr>
          <w:p w14:paraId="559945BA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SPD</w:t>
            </w:r>
          </w:p>
        </w:tc>
        <w:tc>
          <w:tcPr>
            <w:tcW w:w="6656" w:type="dxa"/>
          </w:tcPr>
          <w:p w14:paraId="7414C34A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按流量选择器决定</w:t>
            </w:r>
            <w:r w:rsidRPr="00210C13">
              <w:rPr>
                <w:sz w:val="20"/>
                <w:szCs w:val="20"/>
              </w:rPr>
              <w:t xml:space="preserve"> bypass</w:t>
            </w:r>
            <w:r w:rsidRPr="00210C13">
              <w:rPr>
                <w:sz w:val="20"/>
                <w:szCs w:val="20"/>
              </w:rPr>
              <w:t>、</w:t>
            </w:r>
            <w:r w:rsidRPr="00210C13">
              <w:rPr>
                <w:sz w:val="20"/>
                <w:szCs w:val="20"/>
              </w:rPr>
              <w:t xml:space="preserve">discard </w:t>
            </w:r>
            <w:r w:rsidRPr="00210C13">
              <w:rPr>
                <w:sz w:val="20"/>
                <w:szCs w:val="20"/>
              </w:rPr>
              <w:t>或</w:t>
            </w:r>
            <w:r w:rsidRPr="00210C13">
              <w:rPr>
                <w:sz w:val="20"/>
                <w:szCs w:val="20"/>
              </w:rPr>
              <w:t xml:space="preserve"> protect </w:t>
            </w:r>
            <w:r w:rsidRPr="00210C13">
              <w:rPr>
                <w:sz w:val="20"/>
                <w:szCs w:val="20"/>
              </w:rPr>
              <w:t>的策略数据库。</w:t>
            </w:r>
          </w:p>
        </w:tc>
      </w:tr>
      <w:tr w:rsidR="00773F9C" w:rsidRPr="00210C13" w14:paraId="14F44B69" w14:textId="77777777">
        <w:tc>
          <w:tcPr>
            <w:tcW w:w="2704" w:type="dxa"/>
          </w:tcPr>
          <w:p w14:paraId="78CCB2C6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传输模式</w:t>
            </w:r>
          </w:p>
        </w:tc>
        <w:tc>
          <w:tcPr>
            <w:tcW w:w="6656" w:type="dxa"/>
          </w:tcPr>
          <w:p w14:paraId="5FF35442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保护</w:t>
            </w:r>
            <w:r w:rsidRPr="00210C13">
              <w:rPr>
                <w:sz w:val="20"/>
                <w:szCs w:val="20"/>
              </w:rPr>
              <w:t xml:space="preserve"> IP </w:t>
            </w:r>
            <w:r w:rsidRPr="00210C13">
              <w:rPr>
                <w:sz w:val="20"/>
                <w:szCs w:val="20"/>
              </w:rPr>
              <w:t>净荷、用于端到端通信的</w:t>
            </w:r>
            <w:r w:rsidRPr="00210C13">
              <w:rPr>
                <w:sz w:val="20"/>
                <w:szCs w:val="20"/>
              </w:rPr>
              <w:t xml:space="preserve"> IPsec </w:t>
            </w:r>
            <w:r w:rsidRPr="00210C13">
              <w:rPr>
                <w:sz w:val="20"/>
                <w:szCs w:val="20"/>
              </w:rPr>
              <w:t>模式。</w:t>
            </w:r>
          </w:p>
        </w:tc>
      </w:tr>
      <w:tr w:rsidR="00773F9C" w:rsidRPr="00210C13" w14:paraId="43C8E6B6" w14:textId="77777777">
        <w:tc>
          <w:tcPr>
            <w:tcW w:w="2704" w:type="dxa"/>
          </w:tcPr>
          <w:p w14:paraId="7AFDB00A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隧道模式</w:t>
            </w:r>
          </w:p>
        </w:tc>
        <w:tc>
          <w:tcPr>
            <w:tcW w:w="6656" w:type="dxa"/>
          </w:tcPr>
          <w:p w14:paraId="715778F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将整个内部</w:t>
            </w:r>
            <w:r w:rsidRPr="00210C13">
              <w:rPr>
                <w:sz w:val="20"/>
                <w:szCs w:val="20"/>
              </w:rPr>
              <w:t xml:space="preserve"> IP </w:t>
            </w:r>
            <w:r w:rsidRPr="00210C13">
              <w:rPr>
                <w:sz w:val="20"/>
                <w:szCs w:val="20"/>
              </w:rPr>
              <w:t>数据包封装保护的</w:t>
            </w:r>
            <w:r w:rsidRPr="00210C13">
              <w:rPr>
                <w:sz w:val="20"/>
                <w:szCs w:val="20"/>
              </w:rPr>
              <w:t xml:space="preserve"> IPsec </w:t>
            </w:r>
            <w:r w:rsidRPr="00210C13">
              <w:rPr>
                <w:sz w:val="20"/>
                <w:szCs w:val="20"/>
              </w:rPr>
              <w:t>模式。</w:t>
            </w:r>
          </w:p>
        </w:tc>
      </w:tr>
      <w:tr w:rsidR="00773F9C" w:rsidRPr="00210C13" w14:paraId="66AF1385" w14:textId="77777777">
        <w:tc>
          <w:tcPr>
            <w:tcW w:w="2704" w:type="dxa"/>
          </w:tcPr>
          <w:p w14:paraId="0D47B082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反重放窗口</w:t>
            </w:r>
          </w:p>
        </w:tc>
        <w:tc>
          <w:tcPr>
            <w:tcW w:w="6656" w:type="dxa"/>
          </w:tcPr>
          <w:p w14:paraId="124B1D4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用序号和滑动窗口拒绝重复或过旧数据包的机制。</w:t>
            </w:r>
          </w:p>
        </w:tc>
      </w:tr>
      <w:tr w:rsidR="00773F9C" w:rsidRPr="00210C13" w14:paraId="5B92CFA3" w14:textId="77777777">
        <w:tc>
          <w:tcPr>
            <w:tcW w:w="2704" w:type="dxa"/>
          </w:tcPr>
          <w:p w14:paraId="658CB047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 xml:space="preserve">SA </w:t>
            </w:r>
            <w:r w:rsidRPr="00210C13">
              <w:rPr>
                <w:sz w:val="20"/>
                <w:szCs w:val="20"/>
              </w:rPr>
              <w:t>束</w:t>
            </w:r>
          </w:p>
        </w:tc>
        <w:tc>
          <w:tcPr>
            <w:tcW w:w="6656" w:type="dxa"/>
          </w:tcPr>
          <w:p w14:paraId="61538143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为同一流量组合的一系列安全关联。</w:t>
            </w:r>
          </w:p>
        </w:tc>
      </w:tr>
      <w:tr w:rsidR="00773F9C" w:rsidRPr="00210C13" w14:paraId="246968A2" w14:textId="77777777">
        <w:tc>
          <w:tcPr>
            <w:tcW w:w="2704" w:type="dxa"/>
          </w:tcPr>
          <w:p w14:paraId="2A349A6D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IKE</w:t>
            </w:r>
          </w:p>
        </w:tc>
        <w:tc>
          <w:tcPr>
            <w:tcW w:w="6656" w:type="dxa"/>
          </w:tcPr>
          <w:p w14:paraId="3F1504E4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协商</w:t>
            </w:r>
            <w:r w:rsidRPr="00210C13">
              <w:rPr>
                <w:sz w:val="20"/>
                <w:szCs w:val="20"/>
              </w:rPr>
              <w:t xml:space="preserve"> IPsec </w:t>
            </w:r>
            <w:r w:rsidRPr="00210C13">
              <w:rPr>
                <w:sz w:val="20"/>
                <w:szCs w:val="20"/>
              </w:rPr>
              <w:t>参数、认证对等方并建立</w:t>
            </w:r>
            <w:r w:rsidRPr="00210C13">
              <w:rPr>
                <w:sz w:val="20"/>
                <w:szCs w:val="20"/>
              </w:rPr>
              <w:t xml:space="preserve"> SA </w:t>
            </w:r>
            <w:r w:rsidRPr="00210C13">
              <w:rPr>
                <w:sz w:val="20"/>
                <w:szCs w:val="20"/>
              </w:rPr>
              <w:t>的密钥管理协议。</w:t>
            </w:r>
          </w:p>
        </w:tc>
      </w:tr>
      <w:tr w:rsidR="00773F9C" w:rsidRPr="00210C13" w14:paraId="29A823A0" w14:textId="77777777">
        <w:tc>
          <w:tcPr>
            <w:tcW w:w="2704" w:type="dxa"/>
          </w:tcPr>
          <w:p w14:paraId="7ADFE577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IKE SA</w:t>
            </w:r>
          </w:p>
        </w:tc>
        <w:tc>
          <w:tcPr>
            <w:tcW w:w="6656" w:type="dxa"/>
          </w:tcPr>
          <w:p w14:paraId="7A73058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保护后续</w:t>
            </w:r>
            <w:r w:rsidRPr="00210C13">
              <w:rPr>
                <w:sz w:val="20"/>
                <w:szCs w:val="20"/>
              </w:rPr>
              <w:t xml:space="preserve"> IKE </w:t>
            </w:r>
            <w:r w:rsidRPr="00210C13">
              <w:rPr>
                <w:sz w:val="20"/>
                <w:szCs w:val="20"/>
              </w:rPr>
              <w:t>控制消息的安全关联。</w:t>
            </w:r>
          </w:p>
        </w:tc>
      </w:tr>
      <w:tr w:rsidR="00773F9C" w:rsidRPr="00210C13" w14:paraId="6F3BD9FB" w14:textId="77777777">
        <w:tc>
          <w:tcPr>
            <w:tcW w:w="2704" w:type="dxa"/>
          </w:tcPr>
          <w:p w14:paraId="326B7649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VPN</w:t>
            </w:r>
          </w:p>
        </w:tc>
        <w:tc>
          <w:tcPr>
            <w:tcW w:w="6656" w:type="dxa"/>
          </w:tcPr>
          <w:p w14:paraId="5FA59B18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在公共网络上使用隧道和安全关联构造的虚拟专用网络。</w:t>
            </w:r>
          </w:p>
        </w:tc>
      </w:tr>
      <w:tr w:rsidR="00773F9C" w:rsidRPr="00210C13" w14:paraId="219ADD7F" w14:textId="77777777">
        <w:tc>
          <w:tcPr>
            <w:tcW w:w="2704" w:type="dxa"/>
          </w:tcPr>
          <w:p w14:paraId="66267275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nonce</w:t>
            </w:r>
          </w:p>
        </w:tc>
        <w:tc>
          <w:tcPr>
            <w:tcW w:w="6656" w:type="dxa"/>
          </w:tcPr>
          <w:p w14:paraId="6C01F181" w14:textId="77777777" w:rsidR="00773F9C" w:rsidRPr="00210C13" w:rsidRDefault="00000000">
            <w:pPr>
              <w:rPr>
                <w:sz w:val="20"/>
                <w:szCs w:val="20"/>
              </w:rPr>
            </w:pPr>
            <w:r w:rsidRPr="00210C13">
              <w:rPr>
                <w:sz w:val="20"/>
                <w:szCs w:val="20"/>
              </w:rPr>
              <w:t>防止重放并参与密钥派生的随机值。</w:t>
            </w:r>
          </w:p>
        </w:tc>
      </w:tr>
    </w:tbl>
    <w:p w14:paraId="35A10479" w14:textId="5CA79796" w:rsidR="00773F9C" w:rsidRPr="001A7B46" w:rsidRDefault="00000000" w:rsidP="001A7B46">
      <w:pPr>
        <w:pStyle w:val="2"/>
        <w:spacing w:after="200"/>
        <w:rPr>
          <w:rFonts w:hint="eastAsia"/>
          <w:sz w:val="24"/>
          <w:szCs w:val="24"/>
        </w:rPr>
      </w:pPr>
      <w:r w:rsidRPr="00210C13">
        <w:rPr>
          <w:sz w:val="24"/>
          <w:szCs w:val="24"/>
        </w:rPr>
        <w:t>学习目标自检</w:t>
      </w:r>
    </w:p>
    <w:p w14:paraId="7D35782F" w14:textId="77777777" w:rsidR="00773F9C" w:rsidRPr="00210C13" w:rsidRDefault="00000000">
      <w:pPr>
        <w:spacing w:after="100"/>
        <w:ind w:left="20"/>
        <w:rPr>
          <w:sz w:val="20"/>
          <w:szCs w:val="20"/>
        </w:rPr>
      </w:pPr>
      <w:r w:rsidRPr="00210C13">
        <w:rPr>
          <w:sz w:val="20"/>
          <w:szCs w:val="20"/>
        </w:rPr>
        <w:t xml:space="preserve">1. </w:t>
      </w:r>
      <w:r w:rsidRPr="00210C13">
        <w:rPr>
          <w:sz w:val="20"/>
          <w:szCs w:val="20"/>
        </w:rPr>
        <w:t>能否说明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的应用、文档组成和六类主要安全服务？</w:t>
      </w:r>
    </w:p>
    <w:p w14:paraId="0750A84D" w14:textId="77777777" w:rsidR="00773F9C" w:rsidRPr="00210C13" w:rsidRDefault="00000000">
      <w:pPr>
        <w:spacing w:after="100"/>
        <w:ind w:left="20"/>
        <w:rPr>
          <w:sz w:val="20"/>
          <w:szCs w:val="20"/>
        </w:rPr>
      </w:pPr>
      <w:r w:rsidRPr="00210C13">
        <w:rPr>
          <w:sz w:val="20"/>
          <w:szCs w:val="20"/>
        </w:rPr>
        <w:t xml:space="preserve">2. </w:t>
      </w:r>
      <w:r w:rsidRPr="00210C13">
        <w:rPr>
          <w:sz w:val="20"/>
          <w:szCs w:val="20"/>
        </w:rPr>
        <w:t>能否比较</w:t>
      </w:r>
      <w:r w:rsidRPr="00210C13">
        <w:rPr>
          <w:sz w:val="20"/>
          <w:szCs w:val="20"/>
        </w:rPr>
        <w:t xml:space="preserve"> ESP </w:t>
      </w:r>
      <w:r w:rsidRPr="00210C13">
        <w:rPr>
          <w:sz w:val="20"/>
          <w:szCs w:val="20"/>
        </w:rPr>
        <w:t>传输模式和隧道模式的保护范围、端点和</w:t>
      </w:r>
      <w:r w:rsidRPr="00210C13">
        <w:rPr>
          <w:sz w:val="20"/>
          <w:szCs w:val="20"/>
        </w:rPr>
        <w:t xml:space="preserve"> VPN </w:t>
      </w:r>
      <w:r w:rsidRPr="00210C13">
        <w:rPr>
          <w:sz w:val="20"/>
          <w:szCs w:val="20"/>
        </w:rPr>
        <w:t>用途？</w:t>
      </w:r>
    </w:p>
    <w:p w14:paraId="3C5543F3" w14:textId="77777777" w:rsidR="00773F9C" w:rsidRPr="00210C13" w:rsidRDefault="00000000">
      <w:pPr>
        <w:spacing w:after="100"/>
        <w:ind w:left="20"/>
        <w:rPr>
          <w:sz w:val="20"/>
          <w:szCs w:val="20"/>
        </w:rPr>
      </w:pPr>
      <w:r w:rsidRPr="00210C13">
        <w:rPr>
          <w:sz w:val="20"/>
          <w:szCs w:val="20"/>
        </w:rPr>
        <w:t xml:space="preserve">3. </w:t>
      </w:r>
      <w:r w:rsidRPr="00210C13">
        <w:rPr>
          <w:sz w:val="20"/>
          <w:szCs w:val="20"/>
        </w:rPr>
        <w:t>能否解释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的单向性、</w:t>
      </w:r>
      <w:r w:rsidRPr="00210C13">
        <w:rPr>
          <w:sz w:val="20"/>
          <w:szCs w:val="20"/>
        </w:rPr>
        <w:t>SPI/</w:t>
      </w:r>
      <w:r w:rsidRPr="00210C13">
        <w:rPr>
          <w:sz w:val="20"/>
          <w:szCs w:val="20"/>
        </w:rPr>
        <w:t>目的地址</w:t>
      </w:r>
      <w:r w:rsidRPr="00210C13">
        <w:rPr>
          <w:sz w:val="20"/>
          <w:szCs w:val="20"/>
        </w:rPr>
        <w:t>/</w:t>
      </w:r>
      <w:r w:rsidRPr="00210C13">
        <w:rPr>
          <w:sz w:val="20"/>
          <w:szCs w:val="20"/>
        </w:rPr>
        <w:t>协议三元组和生命周期参数？</w:t>
      </w:r>
    </w:p>
    <w:p w14:paraId="2E1CA10A" w14:textId="77777777" w:rsidR="00773F9C" w:rsidRPr="00210C13" w:rsidRDefault="00000000">
      <w:pPr>
        <w:spacing w:after="100"/>
        <w:ind w:left="20"/>
        <w:rPr>
          <w:sz w:val="20"/>
          <w:szCs w:val="20"/>
        </w:rPr>
      </w:pPr>
      <w:r w:rsidRPr="00210C13">
        <w:rPr>
          <w:sz w:val="20"/>
          <w:szCs w:val="20"/>
        </w:rPr>
        <w:t xml:space="preserve">4. </w:t>
      </w:r>
      <w:r w:rsidRPr="00210C13">
        <w:rPr>
          <w:sz w:val="20"/>
          <w:szCs w:val="20"/>
        </w:rPr>
        <w:t>能否区分</w:t>
      </w:r>
      <w:r w:rsidRPr="00210C13">
        <w:rPr>
          <w:sz w:val="20"/>
          <w:szCs w:val="20"/>
        </w:rPr>
        <w:t xml:space="preserve"> SAD </w:t>
      </w:r>
      <w:r w:rsidRPr="00210C13">
        <w:rPr>
          <w:sz w:val="20"/>
          <w:szCs w:val="20"/>
        </w:rPr>
        <w:t>保存的运行参数与</w:t>
      </w:r>
      <w:r w:rsidRPr="00210C13">
        <w:rPr>
          <w:sz w:val="20"/>
          <w:szCs w:val="20"/>
        </w:rPr>
        <w:t xml:space="preserve"> SPD </w:t>
      </w:r>
      <w:r w:rsidRPr="00210C13">
        <w:rPr>
          <w:sz w:val="20"/>
          <w:szCs w:val="20"/>
        </w:rPr>
        <w:t>保存的流量策略和选择器？</w:t>
      </w:r>
    </w:p>
    <w:p w14:paraId="1B5AB55B" w14:textId="77777777" w:rsidR="00773F9C" w:rsidRPr="00210C13" w:rsidRDefault="00000000">
      <w:pPr>
        <w:spacing w:after="100"/>
        <w:ind w:left="20"/>
        <w:rPr>
          <w:sz w:val="20"/>
          <w:szCs w:val="20"/>
        </w:rPr>
      </w:pPr>
      <w:r w:rsidRPr="00210C13">
        <w:rPr>
          <w:sz w:val="20"/>
          <w:szCs w:val="20"/>
        </w:rPr>
        <w:t xml:space="preserve">5. </w:t>
      </w:r>
      <w:r w:rsidRPr="00210C13">
        <w:rPr>
          <w:sz w:val="20"/>
          <w:szCs w:val="20"/>
        </w:rPr>
        <w:t>能否按顺序描述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对出站和入站数据包的处理？</w:t>
      </w:r>
    </w:p>
    <w:p w14:paraId="01EC2ACC" w14:textId="77777777" w:rsidR="00773F9C" w:rsidRPr="00210C13" w:rsidRDefault="00000000">
      <w:pPr>
        <w:spacing w:after="100"/>
        <w:ind w:left="20"/>
        <w:rPr>
          <w:sz w:val="20"/>
          <w:szCs w:val="20"/>
        </w:rPr>
      </w:pPr>
      <w:r w:rsidRPr="00210C13">
        <w:rPr>
          <w:sz w:val="20"/>
          <w:szCs w:val="20"/>
        </w:rPr>
        <w:t xml:space="preserve">6. </w:t>
      </w:r>
      <w:r w:rsidRPr="00210C13">
        <w:rPr>
          <w:sz w:val="20"/>
          <w:szCs w:val="20"/>
        </w:rPr>
        <w:t>能否写出</w:t>
      </w:r>
      <w:r w:rsidRPr="00210C13">
        <w:rPr>
          <w:sz w:val="20"/>
          <w:szCs w:val="20"/>
        </w:rPr>
        <w:t xml:space="preserve"> ESP </w:t>
      </w:r>
      <w:r w:rsidRPr="00210C13">
        <w:rPr>
          <w:sz w:val="20"/>
          <w:szCs w:val="20"/>
        </w:rPr>
        <w:t>字段、加密范围、</w:t>
      </w:r>
      <w:r w:rsidRPr="00210C13">
        <w:rPr>
          <w:sz w:val="20"/>
          <w:szCs w:val="20"/>
        </w:rPr>
        <w:t xml:space="preserve">ICV </w:t>
      </w:r>
      <w:r w:rsidRPr="00210C13">
        <w:rPr>
          <w:sz w:val="20"/>
          <w:szCs w:val="20"/>
        </w:rPr>
        <w:t>计算顺序、填充用途和反重放窗口逻辑？</w:t>
      </w:r>
    </w:p>
    <w:p w14:paraId="5C327334" w14:textId="77777777" w:rsidR="00773F9C" w:rsidRPr="00210C13" w:rsidRDefault="00000000">
      <w:pPr>
        <w:spacing w:after="100"/>
        <w:ind w:left="20"/>
        <w:rPr>
          <w:sz w:val="20"/>
          <w:szCs w:val="20"/>
        </w:rPr>
      </w:pPr>
      <w:r w:rsidRPr="00210C13">
        <w:rPr>
          <w:sz w:val="20"/>
          <w:szCs w:val="20"/>
        </w:rPr>
        <w:t xml:space="preserve">7. </w:t>
      </w:r>
      <w:r w:rsidRPr="00210C13">
        <w:rPr>
          <w:sz w:val="20"/>
          <w:szCs w:val="20"/>
        </w:rPr>
        <w:t>能否比较传输邻接、隧道迭代和四种基本</w:t>
      </w:r>
      <w:r w:rsidRPr="00210C13">
        <w:rPr>
          <w:sz w:val="20"/>
          <w:szCs w:val="20"/>
        </w:rPr>
        <w:t xml:space="preserve"> SA </w:t>
      </w:r>
      <w:r w:rsidRPr="00210C13">
        <w:rPr>
          <w:sz w:val="20"/>
          <w:szCs w:val="20"/>
        </w:rPr>
        <w:t>部署组合？</w:t>
      </w:r>
    </w:p>
    <w:p w14:paraId="167A7A59" w14:textId="77777777" w:rsidR="00773F9C" w:rsidRPr="00210C13" w:rsidRDefault="00000000">
      <w:pPr>
        <w:spacing w:after="100"/>
        <w:ind w:left="20"/>
        <w:rPr>
          <w:sz w:val="20"/>
          <w:szCs w:val="20"/>
        </w:rPr>
      </w:pPr>
      <w:r w:rsidRPr="00210C13">
        <w:rPr>
          <w:sz w:val="20"/>
          <w:szCs w:val="20"/>
        </w:rPr>
        <w:t xml:space="preserve">8. </w:t>
      </w:r>
      <w:r w:rsidRPr="00210C13">
        <w:rPr>
          <w:sz w:val="20"/>
          <w:szCs w:val="20"/>
        </w:rPr>
        <w:t>能否解释</w:t>
      </w:r>
      <w:r w:rsidRPr="00210C13">
        <w:rPr>
          <w:sz w:val="20"/>
          <w:szCs w:val="20"/>
        </w:rPr>
        <w:t xml:space="preserve"> IKE cookie</w:t>
      </w:r>
      <w:r w:rsidRPr="00210C13">
        <w:rPr>
          <w:sz w:val="20"/>
          <w:szCs w:val="20"/>
        </w:rPr>
        <w:t>、</w:t>
      </w:r>
      <w:r w:rsidRPr="00210C13">
        <w:rPr>
          <w:sz w:val="20"/>
          <w:szCs w:val="20"/>
        </w:rPr>
        <w:t>nonce</w:t>
      </w:r>
      <w:r w:rsidRPr="00210C13">
        <w:rPr>
          <w:sz w:val="20"/>
          <w:szCs w:val="20"/>
        </w:rPr>
        <w:t>、</w:t>
      </w:r>
      <w:r w:rsidRPr="00210C13">
        <w:rPr>
          <w:sz w:val="20"/>
          <w:szCs w:val="20"/>
        </w:rPr>
        <w:t>DH</w:t>
      </w:r>
      <w:r w:rsidRPr="00210C13">
        <w:rPr>
          <w:sz w:val="20"/>
          <w:szCs w:val="20"/>
        </w:rPr>
        <w:t>、认证方法、</w:t>
      </w:r>
      <w:r w:rsidRPr="00210C13">
        <w:rPr>
          <w:sz w:val="20"/>
          <w:szCs w:val="20"/>
        </w:rPr>
        <w:t xml:space="preserve">IKE SA </w:t>
      </w:r>
      <w:r w:rsidRPr="00210C13">
        <w:rPr>
          <w:sz w:val="20"/>
          <w:szCs w:val="20"/>
        </w:rPr>
        <w:t>和</w:t>
      </w:r>
      <w:r w:rsidRPr="00210C13">
        <w:rPr>
          <w:sz w:val="20"/>
          <w:szCs w:val="20"/>
        </w:rPr>
        <w:t xml:space="preserve"> CREATE_CHILD_SA </w:t>
      </w:r>
      <w:r w:rsidRPr="00210C13">
        <w:rPr>
          <w:sz w:val="20"/>
          <w:szCs w:val="20"/>
        </w:rPr>
        <w:t>的作用？</w:t>
      </w:r>
    </w:p>
    <w:p w14:paraId="73B45463" w14:textId="77777777" w:rsidR="00773F9C" w:rsidRPr="00210C13" w:rsidRDefault="00000000">
      <w:pPr>
        <w:spacing w:after="100"/>
        <w:ind w:left="20"/>
        <w:rPr>
          <w:sz w:val="20"/>
          <w:szCs w:val="20"/>
        </w:rPr>
      </w:pPr>
      <w:r w:rsidRPr="00210C13">
        <w:rPr>
          <w:sz w:val="20"/>
          <w:szCs w:val="20"/>
        </w:rPr>
        <w:t xml:space="preserve">9. </w:t>
      </w:r>
      <w:r w:rsidRPr="00210C13">
        <w:rPr>
          <w:sz w:val="20"/>
          <w:szCs w:val="20"/>
        </w:rPr>
        <w:t>能否按用途选择并比较</w:t>
      </w:r>
      <w:r w:rsidRPr="00210C13">
        <w:rPr>
          <w:sz w:val="20"/>
          <w:szCs w:val="20"/>
        </w:rPr>
        <w:t xml:space="preserve"> IPsec </w:t>
      </w:r>
      <w:r w:rsidRPr="00210C13">
        <w:rPr>
          <w:sz w:val="20"/>
          <w:szCs w:val="20"/>
        </w:rPr>
        <w:t>的加密、完整性、</w:t>
      </w:r>
      <w:r w:rsidRPr="00210C13">
        <w:rPr>
          <w:sz w:val="20"/>
          <w:szCs w:val="20"/>
        </w:rPr>
        <w:t>PRF</w:t>
      </w:r>
      <w:r w:rsidRPr="00210C13">
        <w:rPr>
          <w:sz w:val="20"/>
          <w:szCs w:val="20"/>
        </w:rPr>
        <w:t>、密钥交换和认证套件？</w:t>
      </w:r>
    </w:p>
    <w:sectPr w:rsidR="00773F9C" w:rsidRPr="00210C13" w:rsidSect="00210C13">
      <w:footerReference w:type="default" r:id="rId18"/>
      <w:pgSz w:w="10318" w:h="14570" w:code="13"/>
      <w:pgMar w:top="1440" w:right="1440" w:bottom="1440" w:left="1440" w:header="708" w:footer="708" w:gutter="0"/>
      <w:pgNumType w:start="34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CE34A" w14:textId="77777777" w:rsidR="00341A15" w:rsidRDefault="00341A15" w:rsidP="00210C13">
      <w:r>
        <w:separator/>
      </w:r>
    </w:p>
  </w:endnote>
  <w:endnote w:type="continuationSeparator" w:id="0">
    <w:p w14:paraId="68C45109" w14:textId="77777777" w:rsidR="00341A15" w:rsidRDefault="00341A15" w:rsidP="00210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2154100"/>
      <w:docPartObj>
        <w:docPartGallery w:val="Page Numbers (Bottom of Page)"/>
        <w:docPartUnique/>
      </w:docPartObj>
    </w:sdtPr>
    <w:sdtContent>
      <w:p w14:paraId="280C2DC6" w14:textId="773CFE11" w:rsidR="00210C13" w:rsidRDefault="00210C13">
        <w:pPr>
          <w:pStyle w:val="ab"/>
          <w:jc w:val="center"/>
          <w:rPr>
            <w:rFonts w:hint="eastAsia"/>
          </w:rPr>
        </w:pPr>
        <w:r>
          <w:rPr>
            <w:rFonts w:hint="eastAsia"/>
          </w:rPr>
          <w:t>第</w:t>
        </w:r>
        <w:r>
          <w:rPr>
            <w:rFonts w:hint="eastAsia"/>
          </w:rPr>
          <w:t>20</w:t>
        </w:r>
        <w:r>
          <w:rPr>
            <w:rFonts w:hint="eastAsia"/>
          </w:rPr>
          <w:t>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·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A06B47B" w14:textId="77777777" w:rsidR="00210C13" w:rsidRDefault="00210C1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00CC7" w14:textId="77777777" w:rsidR="00341A15" w:rsidRDefault="00341A15" w:rsidP="00210C13">
      <w:r>
        <w:separator/>
      </w:r>
    </w:p>
  </w:footnote>
  <w:footnote w:type="continuationSeparator" w:id="0">
    <w:p w14:paraId="28379E3D" w14:textId="77777777" w:rsidR="00341A15" w:rsidRDefault="00341A15" w:rsidP="00210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C9B"/>
    <w:multiLevelType w:val="hybridMultilevel"/>
    <w:tmpl w:val="BE8CB06E"/>
    <w:lvl w:ilvl="0" w:tplc="C9960E7A">
      <w:start w:val="1"/>
      <w:numFmt w:val="decimal"/>
      <w:lvlText w:val="%1."/>
      <w:lvlJc w:val="left"/>
      <w:pPr>
        <w:ind w:left="6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" w15:restartNumberingAfterBreak="0">
    <w:nsid w:val="0DAB7CC1"/>
    <w:multiLevelType w:val="hybridMultilevel"/>
    <w:tmpl w:val="CC2E7A86"/>
    <w:lvl w:ilvl="0" w:tplc="66E6E748">
      <w:numFmt w:val="bullet"/>
      <w:lvlText w:val=""/>
      <w:lvlJc w:val="left"/>
      <w:pPr>
        <w:ind w:left="42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2" w15:restartNumberingAfterBreak="0">
    <w:nsid w:val="29956F17"/>
    <w:multiLevelType w:val="hybridMultilevel"/>
    <w:tmpl w:val="26A04466"/>
    <w:lvl w:ilvl="0" w:tplc="46FA4D04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3" w15:restartNumberingAfterBreak="0">
    <w:nsid w:val="2F4B004C"/>
    <w:multiLevelType w:val="hybridMultilevel"/>
    <w:tmpl w:val="99864DDE"/>
    <w:lvl w:ilvl="0" w:tplc="8F02CC1A">
      <w:start w:val="1"/>
      <w:numFmt w:val="bullet"/>
      <w:lvlText w:val="●"/>
      <w:lvlJc w:val="left"/>
      <w:pPr>
        <w:ind w:left="720" w:hanging="360"/>
      </w:pPr>
    </w:lvl>
    <w:lvl w:ilvl="1" w:tplc="7E76E2AE">
      <w:start w:val="1"/>
      <w:numFmt w:val="bullet"/>
      <w:lvlText w:val="○"/>
      <w:lvlJc w:val="left"/>
      <w:pPr>
        <w:ind w:left="1440" w:hanging="360"/>
      </w:pPr>
    </w:lvl>
    <w:lvl w:ilvl="2" w:tplc="D6621CA8">
      <w:start w:val="1"/>
      <w:numFmt w:val="bullet"/>
      <w:lvlText w:val="■"/>
      <w:lvlJc w:val="left"/>
      <w:pPr>
        <w:ind w:left="2160" w:hanging="360"/>
      </w:pPr>
    </w:lvl>
    <w:lvl w:ilvl="3" w:tplc="B234082E">
      <w:start w:val="1"/>
      <w:numFmt w:val="bullet"/>
      <w:lvlText w:val="●"/>
      <w:lvlJc w:val="left"/>
      <w:pPr>
        <w:ind w:left="2880" w:hanging="360"/>
      </w:pPr>
    </w:lvl>
    <w:lvl w:ilvl="4" w:tplc="17CC63EE">
      <w:start w:val="1"/>
      <w:numFmt w:val="bullet"/>
      <w:lvlText w:val="○"/>
      <w:lvlJc w:val="left"/>
      <w:pPr>
        <w:ind w:left="3600" w:hanging="360"/>
      </w:pPr>
    </w:lvl>
    <w:lvl w:ilvl="5" w:tplc="082A8FAA">
      <w:start w:val="1"/>
      <w:numFmt w:val="bullet"/>
      <w:lvlText w:val="■"/>
      <w:lvlJc w:val="left"/>
      <w:pPr>
        <w:ind w:left="4320" w:hanging="360"/>
      </w:pPr>
    </w:lvl>
    <w:lvl w:ilvl="6" w:tplc="CFAEC33C">
      <w:start w:val="1"/>
      <w:numFmt w:val="bullet"/>
      <w:lvlText w:val="●"/>
      <w:lvlJc w:val="left"/>
      <w:pPr>
        <w:ind w:left="5040" w:hanging="360"/>
      </w:pPr>
    </w:lvl>
    <w:lvl w:ilvl="7" w:tplc="564054CA">
      <w:start w:val="1"/>
      <w:numFmt w:val="bullet"/>
      <w:lvlText w:val="●"/>
      <w:lvlJc w:val="left"/>
      <w:pPr>
        <w:ind w:left="5760" w:hanging="360"/>
      </w:pPr>
    </w:lvl>
    <w:lvl w:ilvl="8" w:tplc="24C4E62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B222C45"/>
    <w:multiLevelType w:val="hybridMultilevel"/>
    <w:tmpl w:val="6266568E"/>
    <w:lvl w:ilvl="0" w:tplc="66E6E748">
      <w:numFmt w:val="bullet"/>
      <w:lvlText w:val=""/>
      <w:lvlJc w:val="left"/>
      <w:pPr>
        <w:ind w:left="42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5" w15:restartNumberingAfterBreak="0">
    <w:nsid w:val="54D06A7A"/>
    <w:multiLevelType w:val="hybridMultilevel"/>
    <w:tmpl w:val="2C32C88E"/>
    <w:lvl w:ilvl="0" w:tplc="46FA4D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6" w15:restartNumberingAfterBreak="0">
    <w:nsid w:val="575A542B"/>
    <w:multiLevelType w:val="hybridMultilevel"/>
    <w:tmpl w:val="5CE05C58"/>
    <w:lvl w:ilvl="0" w:tplc="622A39B8">
      <w:start w:val="1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7" w15:restartNumberingAfterBreak="0">
    <w:nsid w:val="5FD65018"/>
    <w:multiLevelType w:val="hybridMultilevel"/>
    <w:tmpl w:val="F9F4BAFC"/>
    <w:lvl w:ilvl="0" w:tplc="027C9A94">
      <w:start w:val="1"/>
      <w:numFmt w:val="bullet"/>
      <w:suff w:val="space"/>
      <w:lvlText w:val="●"/>
      <w:lvlJc w:val="left"/>
      <w:pPr>
        <w:ind w:left="240" w:hanging="180"/>
      </w:pPr>
    </w:lvl>
    <w:lvl w:ilvl="1" w:tplc="CA281A54">
      <w:start w:val="1"/>
      <w:numFmt w:val="bullet"/>
      <w:suff w:val="space"/>
      <w:lvlText w:val="○"/>
      <w:lvlJc w:val="left"/>
      <w:pPr>
        <w:ind w:left="660" w:hanging="180"/>
      </w:pPr>
    </w:lvl>
    <w:lvl w:ilvl="2" w:tplc="655634E2">
      <w:start w:val="1"/>
      <w:numFmt w:val="bullet"/>
      <w:suff w:val="space"/>
      <w:lvlText w:val="■"/>
      <w:lvlJc w:val="left"/>
      <w:pPr>
        <w:ind w:left="1080" w:hanging="180"/>
      </w:pPr>
    </w:lvl>
    <w:lvl w:ilvl="3" w:tplc="230AA65A">
      <w:start w:val="1"/>
      <w:numFmt w:val="bullet"/>
      <w:suff w:val="space"/>
      <w:lvlText w:val="●"/>
      <w:lvlJc w:val="left"/>
      <w:pPr>
        <w:ind w:left="1500" w:hanging="180"/>
      </w:pPr>
    </w:lvl>
    <w:lvl w:ilvl="4" w:tplc="3EE4FA24">
      <w:start w:val="1"/>
      <w:numFmt w:val="bullet"/>
      <w:suff w:val="space"/>
      <w:lvlText w:val="○"/>
      <w:lvlJc w:val="left"/>
      <w:pPr>
        <w:ind w:left="1920" w:hanging="180"/>
      </w:pPr>
    </w:lvl>
    <w:lvl w:ilvl="5" w:tplc="FAB45E10">
      <w:start w:val="1"/>
      <w:numFmt w:val="bullet"/>
      <w:suff w:val="space"/>
      <w:lvlText w:val="■"/>
      <w:lvlJc w:val="left"/>
      <w:pPr>
        <w:ind w:left="2340" w:hanging="180"/>
      </w:pPr>
    </w:lvl>
    <w:lvl w:ilvl="6" w:tplc="FB825352">
      <w:start w:val="1"/>
      <w:numFmt w:val="bullet"/>
      <w:suff w:val="space"/>
      <w:lvlText w:val="●"/>
      <w:lvlJc w:val="left"/>
      <w:pPr>
        <w:ind w:left="2760" w:hanging="180"/>
      </w:pPr>
    </w:lvl>
    <w:lvl w:ilvl="7" w:tplc="F2B82E44">
      <w:start w:val="1"/>
      <w:numFmt w:val="bullet"/>
      <w:suff w:val="space"/>
      <w:lvlText w:val="○"/>
      <w:lvlJc w:val="left"/>
      <w:pPr>
        <w:ind w:left="3180" w:hanging="180"/>
      </w:pPr>
    </w:lvl>
    <w:lvl w:ilvl="8" w:tplc="5C56A9A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8" w15:restartNumberingAfterBreak="0">
    <w:nsid w:val="60322A41"/>
    <w:multiLevelType w:val="hybridMultilevel"/>
    <w:tmpl w:val="E8E8C294"/>
    <w:lvl w:ilvl="0" w:tplc="1CCE7D3C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9" w15:restartNumberingAfterBreak="0">
    <w:nsid w:val="70EF50D1"/>
    <w:multiLevelType w:val="hybridMultilevel"/>
    <w:tmpl w:val="66EE57D8"/>
    <w:lvl w:ilvl="0" w:tplc="0409000F">
      <w:start w:val="1"/>
      <w:numFmt w:val="decimal"/>
      <w:lvlText w:val="%1."/>
      <w:lvlJc w:val="left"/>
      <w:pPr>
        <w:ind w:left="460" w:hanging="440"/>
      </w:p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0" w15:restartNumberingAfterBreak="0">
    <w:nsid w:val="758960A1"/>
    <w:multiLevelType w:val="hybridMultilevel"/>
    <w:tmpl w:val="BFFA5F4A"/>
    <w:lvl w:ilvl="0" w:tplc="622A39B8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1" w15:restartNumberingAfterBreak="0">
    <w:nsid w:val="7F2B747D"/>
    <w:multiLevelType w:val="hybridMultilevel"/>
    <w:tmpl w:val="C1461038"/>
    <w:lvl w:ilvl="0" w:tplc="C9960E7A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num w:numId="1" w16cid:durableId="2052725028">
    <w:abstractNumId w:val="3"/>
    <w:lvlOverride w:ilvl="0">
      <w:startOverride w:val="1"/>
    </w:lvlOverride>
  </w:num>
  <w:num w:numId="2" w16cid:durableId="409162340">
    <w:abstractNumId w:val="7"/>
    <w:lvlOverride w:ilvl="0">
      <w:startOverride w:val="1"/>
    </w:lvlOverride>
  </w:num>
  <w:num w:numId="3" w16cid:durableId="1862548673">
    <w:abstractNumId w:val="9"/>
  </w:num>
  <w:num w:numId="4" w16cid:durableId="387386733">
    <w:abstractNumId w:val="10"/>
  </w:num>
  <w:num w:numId="5" w16cid:durableId="1305430012">
    <w:abstractNumId w:val="6"/>
  </w:num>
  <w:num w:numId="6" w16cid:durableId="1802915660">
    <w:abstractNumId w:val="11"/>
  </w:num>
  <w:num w:numId="7" w16cid:durableId="358240494">
    <w:abstractNumId w:val="0"/>
  </w:num>
  <w:num w:numId="8" w16cid:durableId="336347224">
    <w:abstractNumId w:val="2"/>
  </w:num>
  <w:num w:numId="9" w16cid:durableId="1015808792">
    <w:abstractNumId w:val="5"/>
  </w:num>
  <w:num w:numId="10" w16cid:durableId="1569537728">
    <w:abstractNumId w:val="8"/>
  </w:num>
  <w:num w:numId="11" w16cid:durableId="240263791">
    <w:abstractNumId w:val="7"/>
  </w:num>
  <w:num w:numId="12" w16cid:durableId="1155952976">
    <w:abstractNumId w:val="1"/>
  </w:num>
  <w:num w:numId="13" w16cid:durableId="278878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F9C"/>
    <w:rsid w:val="00056C9C"/>
    <w:rsid w:val="001A7B46"/>
    <w:rsid w:val="00210C13"/>
    <w:rsid w:val="002B7D42"/>
    <w:rsid w:val="00311119"/>
    <w:rsid w:val="00341A15"/>
    <w:rsid w:val="00463B19"/>
    <w:rsid w:val="0049634C"/>
    <w:rsid w:val="004C4F1D"/>
    <w:rsid w:val="004E6DC1"/>
    <w:rsid w:val="00503E7B"/>
    <w:rsid w:val="006546A5"/>
    <w:rsid w:val="006E5211"/>
    <w:rsid w:val="006F5A07"/>
    <w:rsid w:val="00746EC6"/>
    <w:rsid w:val="007505F0"/>
    <w:rsid w:val="00773F9C"/>
    <w:rsid w:val="00781DC4"/>
    <w:rsid w:val="00845050"/>
    <w:rsid w:val="00891B1C"/>
    <w:rsid w:val="00A91DD4"/>
    <w:rsid w:val="00AE5794"/>
    <w:rsid w:val="00B411F2"/>
    <w:rsid w:val="00C007C5"/>
    <w:rsid w:val="00D526A5"/>
    <w:rsid w:val="00D75CCF"/>
    <w:rsid w:val="00EC779D"/>
    <w:rsid w:val="00F5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B78A"/>
  <w15:docId w15:val="{11A6672B-350C-45A1-AC1E-DF685CBF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210C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10C13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10C1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210C13"/>
    <w:rPr>
      <w:sz w:val="18"/>
      <w:szCs w:val="18"/>
    </w:rPr>
  </w:style>
  <w:style w:type="table" w:styleId="ad">
    <w:name w:val="Table Grid"/>
    <w:basedOn w:val="a1"/>
    <w:uiPriority w:val="39"/>
    <w:rsid w:val="004C4F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26</cp:revision>
  <dcterms:created xsi:type="dcterms:W3CDTF">2026-09-02T04:18:00Z</dcterms:created>
  <dcterms:modified xsi:type="dcterms:W3CDTF">2026-09-02T09:55:00Z</dcterms:modified>
</cp:coreProperties>
</file>