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CC8B7" w14:textId="77777777" w:rsidR="00585835" w:rsidRPr="00261A12" w:rsidRDefault="00000000">
      <w:pPr>
        <w:pStyle w:val="1"/>
        <w:spacing w:after="200"/>
        <w:jc w:val="center"/>
        <w:rPr>
          <w:rFonts w:asciiTheme="minorEastAsia" w:hAnsiTheme="minorEastAsia" w:hint="eastAsia"/>
          <w:sz w:val="32"/>
          <w:szCs w:val="32"/>
        </w:rPr>
      </w:pPr>
      <w:r w:rsidRPr="00261A12">
        <w:rPr>
          <w:rFonts w:asciiTheme="minorEastAsia" w:hAnsiTheme="minorEastAsia"/>
          <w:sz w:val="32"/>
          <w:szCs w:val="32"/>
        </w:rPr>
        <w:t>第 3 章 传统加密技术</w:t>
      </w:r>
    </w:p>
    <w:p w14:paraId="4DECD66B"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t>0. 学习目标总览</w:t>
      </w:r>
    </w:p>
    <w:p w14:paraId="703E5923" w14:textId="2EDF7A79" w:rsidR="00585835" w:rsidRPr="00261A12" w:rsidRDefault="00000000" w:rsidP="00261A12">
      <w:pPr>
        <w:spacing w:after="120"/>
        <w:rPr>
          <w:rFonts w:asciiTheme="minorEastAsia" w:hAnsiTheme="minorEastAsia" w:hint="eastAsia"/>
          <w:sz w:val="21"/>
          <w:szCs w:val="21"/>
        </w:rPr>
      </w:pPr>
      <w:r w:rsidRPr="00261A12">
        <w:rPr>
          <w:rFonts w:asciiTheme="minorEastAsia" w:hAnsiTheme="minorEastAsia"/>
          <w:sz w:val="21"/>
          <w:szCs w:val="21"/>
        </w:rPr>
        <w:t>教材给出本章五个学习目标：</w:t>
      </w:r>
    </w:p>
    <w:p w14:paraId="22EE7AD1"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简要介绍对称密码的主要概念。</w:t>
      </w:r>
    </w:p>
    <w:p w14:paraId="31EA7B5E"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解释密码分析和穷举攻击的差异。</w:t>
      </w:r>
    </w:p>
    <w:p w14:paraId="0B8B9E04"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3. 理解单表代替密码的操作。</w:t>
      </w:r>
    </w:p>
    <w:p w14:paraId="0639C344"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4. 简要介绍 Hill 密码。</w:t>
      </w:r>
    </w:p>
    <w:p w14:paraId="7104C9F0"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5. 理解多表代替密码的操作。</w:t>
      </w:r>
    </w:p>
    <w:p w14:paraId="5FC3EBE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6276B51" w14:textId="22D93C26" w:rsidR="00585835" w:rsidRPr="00261A12" w:rsidRDefault="00000000" w:rsidP="00261A12">
      <w:pPr>
        <w:spacing w:after="120"/>
        <w:rPr>
          <w:rFonts w:asciiTheme="minorEastAsia" w:hAnsiTheme="minorEastAsia" w:hint="eastAsia"/>
          <w:sz w:val="21"/>
          <w:szCs w:val="21"/>
        </w:rPr>
      </w:pPr>
      <w:r w:rsidRPr="00261A12">
        <w:rPr>
          <w:rFonts w:asciiTheme="minorEastAsia" w:hAnsiTheme="minorEastAsia"/>
          <w:sz w:val="21"/>
          <w:szCs w:val="21"/>
        </w:rPr>
        <w:t>本章主线可以概括为：</w:t>
      </w:r>
    </w:p>
    <w:tbl>
      <w:tblPr>
        <w:tblStyle w:val="a9"/>
        <w:tblW w:w="0" w:type="auto"/>
        <w:tblLook w:val="04A0" w:firstRow="1" w:lastRow="0" w:firstColumn="1" w:lastColumn="0" w:noHBand="0" w:noVBand="1"/>
      </w:tblPr>
      <w:tblGrid>
        <w:gridCol w:w="9016"/>
      </w:tblGrid>
      <w:tr w:rsidR="00261A12" w14:paraId="719B4937" w14:textId="77777777" w:rsidTr="00261A12">
        <w:tc>
          <w:tcPr>
            <w:tcW w:w="9016" w:type="dxa"/>
          </w:tcPr>
          <w:p w14:paraId="2C37BEB1" w14:textId="3E7553A2" w:rsidR="00261A12" w:rsidRPr="00261A12" w:rsidRDefault="00261A12" w:rsidP="00261A12">
            <w:pPr>
              <w:spacing w:after="100"/>
              <w:ind w:left="20"/>
              <w:rPr>
                <w:rFonts w:asciiTheme="minorEastAsia" w:hAnsiTheme="minorEastAsia" w:hint="eastAsia"/>
                <w:sz w:val="21"/>
                <w:szCs w:val="21"/>
              </w:rPr>
            </w:pPr>
            <w:r w:rsidRPr="00261A12">
              <w:rPr>
                <w:rFonts w:asciiTheme="minorEastAsia" w:hAnsiTheme="minorEastAsia"/>
                <w:sz w:val="20"/>
                <w:szCs w:val="20"/>
              </w:rPr>
              <w:t xml:space="preserve">     对称密码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模型与术语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明文、密文、加密、解密    </w:t>
            </w:r>
            <w:r w:rsidRPr="00261A12">
              <w:rPr>
                <w:rFonts w:asciiTheme="minorEastAsia" w:hAnsiTheme="minorEastAsia"/>
                <w:sz w:val="20"/>
                <w:szCs w:val="20"/>
              </w:rPr>
              <w:br/>
              <w:t xml:space="preserve">      |     |-- 加密算法、解密算法、密钥    </w:t>
            </w:r>
            <w:r w:rsidRPr="00261A12">
              <w:rPr>
                <w:rFonts w:asciiTheme="minorEastAsia" w:hAnsiTheme="minorEastAsia"/>
                <w:sz w:val="20"/>
                <w:szCs w:val="20"/>
              </w:rPr>
              <w:br/>
              <w:t xml:space="preserve">      |     |-- 密钥保密，而算法不必保密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攻击方法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密码分析学    </w:t>
            </w:r>
            <w:r w:rsidRPr="00261A12">
              <w:rPr>
                <w:rFonts w:asciiTheme="minorEastAsia" w:hAnsiTheme="minorEastAsia"/>
                <w:sz w:val="20"/>
                <w:szCs w:val="20"/>
              </w:rPr>
              <w:br/>
              <w:t xml:space="preserve">      |     |-- 穷举攻击    </w:t>
            </w:r>
            <w:r w:rsidRPr="00261A12">
              <w:rPr>
                <w:rFonts w:asciiTheme="minorEastAsia" w:hAnsiTheme="minorEastAsia"/>
                <w:sz w:val="20"/>
                <w:szCs w:val="20"/>
              </w:rPr>
              <w:br/>
              <w:t xml:space="preserve">      |     |-- 无条件安全与计算上安全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代替技术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Caesar 密码    </w:t>
            </w:r>
            <w:r w:rsidRPr="00261A12">
              <w:rPr>
                <w:rFonts w:asciiTheme="minorEastAsia" w:hAnsiTheme="minorEastAsia"/>
                <w:sz w:val="20"/>
                <w:szCs w:val="20"/>
              </w:rPr>
              <w:br/>
              <w:t xml:space="preserve">      |     |-- 单表代替密码    </w:t>
            </w:r>
            <w:r w:rsidRPr="00261A12">
              <w:rPr>
                <w:rFonts w:asciiTheme="minorEastAsia" w:hAnsiTheme="minorEastAsia"/>
                <w:sz w:val="20"/>
                <w:szCs w:val="20"/>
              </w:rPr>
              <w:br/>
              <w:t xml:space="preserve">      |     |-- Playfair 密码    </w:t>
            </w:r>
            <w:r w:rsidRPr="00261A12">
              <w:rPr>
                <w:rFonts w:asciiTheme="minorEastAsia" w:hAnsiTheme="minorEastAsia"/>
                <w:sz w:val="20"/>
                <w:szCs w:val="20"/>
              </w:rPr>
              <w:br/>
              <w:t xml:space="preserve">      |     |-- Hill 密码    </w:t>
            </w:r>
            <w:r w:rsidRPr="00261A12">
              <w:rPr>
                <w:rFonts w:asciiTheme="minorEastAsia" w:hAnsiTheme="minorEastAsia"/>
                <w:sz w:val="20"/>
                <w:szCs w:val="20"/>
              </w:rPr>
              <w:br/>
              <w:t xml:space="preserve">      |     |-- </w:t>
            </w:r>
            <w:proofErr w:type="spellStart"/>
            <w:r w:rsidRPr="00261A12">
              <w:rPr>
                <w:rFonts w:asciiTheme="minorEastAsia" w:hAnsiTheme="minorEastAsia"/>
                <w:sz w:val="20"/>
                <w:szCs w:val="20"/>
              </w:rPr>
              <w:t>Vigenere</w:t>
            </w:r>
            <w:proofErr w:type="spellEnd"/>
            <w:r w:rsidRPr="00261A12">
              <w:rPr>
                <w:rFonts w:asciiTheme="minorEastAsia" w:hAnsiTheme="minorEastAsia"/>
                <w:sz w:val="20"/>
                <w:szCs w:val="20"/>
              </w:rPr>
              <w:t xml:space="preserve"> 密码    </w:t>
            </w:r>
            <w:r w:rsidRPr="00261A12">
              <w:rPr>
                <w:rFonts w:asciiTheme="minorEastAsia" w:hAnsiTheme="minorEastAsia"/>
                <w:sz w:val="20"/>
                <w:szCs w:val="20"/>
              </w:rPr>
              <w:br/>
              <w:t xml:space="preserve">      |     |-- Vernam 密码    </w:t>
            </w:r>
            <w:r w:rsidRPr="00261A12">
              <w:rPr>
                <w:rFonts w:asciiTheme="minorEastAsia" w:hAnsiTheme="minorEastAsia"/>
                <w:sz w:val="20"/>
                <w:szCs w:val="20"/>
              </w:rPr>
              <w:br/>
              <w:t xml:space="preserve">      |     |-- 一次一密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置换技术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栅栏加密    </w:t>
            </w:r>
            <w:r w:rsidRPr="00261A12">
              <w:rPr>
                <w:rFonts w:asciiTheme="minorEastAsia" w:hAnsiTheme="minorEastAsia"/>
                <w:sz w:val="20"/>
                <w:szCs w:val="20"/>
              </w:rPr>
              <w:br/>
              <w:t xml:space="preserve">            |-- 列置换    </w:t>
            </w:r>
            <w:r w:rsidRPr="00261A12">
              <w:rPr>
                <w:rFonts w:asciiTheme="minorEastAsia" w:hAnsiTheme="minorEastAsia"/>
                <w:sz w:val="20"/>
                <w:szCs w:val="20"/>
              </w:rPr>
              <w:br/>
              <w:t xml:space="preserve">            |-- 多次置换    </w:t>
            </w:r>
          </w:p>
        </w:tc>
      </w:tr>
    </w:tbl>
    <w:p w14:paraId="0FD4A275" w14:textId="77777777" w:rsidR="00261A12" w:rsidRDefault="00261A12">
      <w:pPr>
        <w:spacing w:after="120"/>
        <w:rPr>
          <w:rFonts w:asciiTheme="minorEastAsia" w:hAnsiTheme="minorEastAsia" w:hint="eastAsia"/>
          <w:sz w:val="21"/>
          <w:szCs w:val="21"/>
        </w:rPr>
      </w:pPr>
    </w:p>
    <w:p w14:paraId="1C25AF58" w14:textId="6D71BEDD" w:rsidR="00585835" w:rsidRPr="00261A12" w:rsidRDefault="00000000" w:rsidP="008C5193">
      <w:pPr>
        <w:spacing w:after="120"/>
        <w:rPr>
          <w:rFonts w:asciiTheme="minorEastAsia" w:hAnsiTheme="minorEastAsia" w:hint="eastAsia"/>
          <w:sz w:val="21"/>
          <w:szCs w:val="21"/>
        </w:rPr>
      </w:pPr>
      <w:r w:rsidRPr="00261A12">
        <w:rPr>
          <w:rFonts w:asciiTheme="minorEastAsia" w:hAnsiTheme="minorEastAsia"/>
          <w:sz w:val="21"/>
          <w:szCs w:val="21"/>
        </w:rPr>
        <w:t>教材说明：对称加密也称传统加密或单钥加密，是 20 世纪 70 年代公钥密码产生之前唯一的加密类型，至今仍是两种加密类型中使用最广泛的。本章先介绍对称加密过程的一般模型，再讨论计算机出现之前的多种算法，最后介绍置换技术。</w:t>
      </w:r>
    </w:p>
    <w:p w14:paraId="6CC4916B"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lastRenderedPageBreak/>
        <w:t>1. 学习目标 1：对称密码的主要概念</w:t>
      </w:r>
    </w:p>
    <w:p w14:paraId="4C0B9687"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1.1 基本术语</w:t>
      </w:r>
    </w:p>
    <w:p w14:paraId="0DD92491" w14:textId="06ABB2FF"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教材先定义本章后续使用的一组基础术语：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1"/>
        <w:gridCol w:w="6135"/>
      </w:tblGrid>
      <w:tr w:rsidR="00585835" w:rsidRPr="00261A12" w14:paraId="4B75F380" w14:textId="77777777">
        <w:trPr>
          <w:tblHeader/>
        </w:trPr>
        <w:tc>
          <w:tcPr>
            <w:tcW w:w="2987" w:type="dxa"/>
          </w:tcPr>
          <w:p w14:paraId="5E5C9089"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术语</w:t>
            </w:r>
          </w:p>
        </w:tc>
        <w:tc>
          <w:tcPr>
            <w:tcW w:w="6373" w:type="dxa"/>
          </w:tcPr>
          <w:p w14:paraId="2021CB03"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教材含义</w:t>
            </w:r>
          </w:p>
        </w:tc>
      </w:tr>
      <w:tr w:rsidR="00585835" w:rsidRPr="00261A12" w14:paraId="52C94525" w14:textId="77777777">
        <w:tc>
          <w:tcPr>
            <w:tcW w:w="2987" w:type="dxa"/>
          </w:tcPr>
          <w:p w14:paraId="070B654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明文</w:t>
            </w:r>
          </w:p>
        </w:tc>
        <w:tc>
          <w:tcPr>
            <w:tcW w:w="6373" w:type="dxa"/>
          </w:tcPr>
          <w:p w14:paraId="5B39C86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原始的消息</w:t>
            </w:r>
          </w:p>
        </w:tc>
      </w:tr>
      <w:tr w:rsidR="00585835" w:rsidRPr="00261A12" w14:paraId="1244E023" w14:textId="77777777">
        <w:tc>
          <w:tcPr>
            <w:tcW w:w="2987" w:type="dxa"/>
          </w:tcPr>
          <w:p w14:paraId="0E6E8BB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密文</w:t>
            </w:r>
          </w:p>
        </w:tc>
        <w:tc>
          <w:tcPr>
            <w:tcW w:w="6373" w:type="dxa"/>
          </w:tcPr>
          <w:p w14:paraId="41F294D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加密后的消息</w:t>
            </w:r>
          </w:p>
        </w:tc>
      </w:tr>
      <w:tr w:rsidR="00585835" w:rsidRPr="00261A12" w14:paraId="67AB14FA" w14:textId="77777777">
        <w:tc>
          <w:tcPr>
            <w:tcW w:w="2987" w:type="dxa"/>
          </w:tcPr>
          <w:p w14:paraId="775764F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w:t>
            </w:r>
          </w:p>
        </w:tc>
        <w:tc>
          <w:tcPr>
            <w:tcW w:w="6373" w:type="dxa"/>
          </w:tcPr>
          <w:p w14:paraId="6ECA730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从明文到密文的变换过程</w:t>
            </w:r>
          </w:p>
        </w:tc>
      </w:tr>
      <w:tr w:rsidR="00585835" w:rsidRPr="00261A12" w14:paraId="35B35BFB" w14:textId="77777777">
        <w:tc>
          <w:tcPr>
            <w:tcW w:w="2987" w:type="dxa"/>
          </w:tcPr>
          <w:p w14:paraId="2950A166"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解密</w:t>
            </w:r>
          </w:p>
        </w:tc>
        <w:tc>
          <w:tcPr>
            <w:tcW w:w="6373" w:type="dxa"/>
          </w:tcPr>
          <w:p w14:paraId="154C931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从密文到明文的变换过程</w:t>
            </w:r>
          </w:p>
        </w:tc>
      </w:tr>
      <w:tr w:rsidR="00585835" w:rsidRPr="00261A12" w14:paraId="51E81F8E" w14:textId="77777777">
        <w:tc>
          <w:tcPr>
            <w:tcW w:w="2987" w:type="dxa"/>
          </w:tcPr>
          <w:p w14:paraId="3CDC6D5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密码编码学</w:t>
            </w:r>
          </w:p>
        </w:tc>
        <w:tc>
          <w:tcPr>
            <w:tcW w:w="6373" w:type="dxa"/>
          </w:tcPr>
          <w:p w14:paraId="6F5CB066"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研究各种加密方案的领域</w:t>
            </w:r>
          </w:p>
        </w:tc>
      </w:tr>
      <w:tr w:rsidR="00585835" w:rsidRPr="00261A12" w14:paraId="3A987457" w14:textId="77777777">
        <w:tc>
          <w:tcPr>
            <w:tcW w:w="2987" w:type="dxa"/>
          </w:tcPr>
          <w:p w14:paraId="510F770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密码体制或密码</w:t>
            </w:r>
          </w:p>
        </w:tc>
        <w:tc>
          <w:tcPr>
            <w:tcW w:w="6373" w:type="dxa"/>
          </w:tcPr>
          <w:p w14:paraId="59555B3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加密方案</w:t>
            </w:r>
          </w:p>
        </w:tc>
      </w:tr>
      <w:tr w:rsidR="00585835" w:rsidRPr="00261A12" w14:paraId="4882CAB6" w14:textId="77777777">
        <w:tc>
          <w:tcPr>
            <w:tcW w:w="2987" w:type="dxa"/>
          </w:tcPr>
          <w:p w14:paraId="05B40C0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密码分析学</w:t>
            </w:r>
          </w:p>
        </w:tc>
        <w:tc>
          <w:tcPr>
            <w:tcW w:w="6373" w:type="dxa"/>
          </w:tcPr>
          <w:p w14:paraId="673DCA3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在不知道任何加密细节的条件下解密消息的技术，即通常所说的“破译”</w:t>
            </w:r>
          </w:p>
        </w:tc>
      </w:tr>
      <w:tr w:rsidR="00585835" w:rsidRPr="00261A12" w14:paraId="1C5882D7" w14:textId="77777777">
        <w:tc>
          <w:tcPr>
            <w:tcW w:w="2987" w:type="dxa"/>
          </w:tcPr>
          <w:p w14:paraId="5CA78D3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密码学</w:t>
            </w:r>
          </w:p>
        </w:tc>
        <w:tc>
          <w:tcPr>
            <w:tcW w:w="6373" w:type="dxa"/>
          </w:tcPr>
          <w:p w14:paraId="22E0924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密码编码学和密码分析学的统称</w:t>
            </w:r>
          </w:p>
        </w:tc>
      </w:tr>
    </w:tbl>
    <w:p w14:paraId="0AA02BCE"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3DBD2C11"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1.2 对称加密方案的 5 个基本成分</w:t>
      </w:r>
    </w:p>
    <w:p w14:paraId="1D5064CA"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教材用图 3.1 给出对称密码的简化模型。</w:t>
      </w:r>
    </w:p>
    <w:p w14:paraId="5A062861" w14:textId="77777777" w:rsidR="00962643"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962643" w14:paraId="4D5727E1" w14:textId="77777777" w:rsidTr="00962643">
        <w:tc>
          <w:tcPr>
            <w:tcW w:w="9016" w:type="dxa"/>
            <w:tcBorders>
              <w:top w:val="nil"/>
              <w:left w:val="nil"/>
              <w:bottom w:val="nil"/>
              <w:right w:val="nil"/>
            </w:tcBorders>
          </w:tcPr>
          <w:p w14:paraId="16EE4198" w14:textId="66466B57" w:rsidR="00962643" w:rsidRDefault="00962643" w:rsidP="00962643">
            <w:pPr>
              <w:spacing w:after="200"/>
              <w:jc w:val="center"/>
              <w:rPr>
                <w:rFonts w:asciiTheme="minorEastAsia" w:hAnsiTheme="minorEastAsia" w:hint="eastAsia"/>
                <w:sz w:val="21"/>
                <w:szCs w:val="21"/>
              </w:rPr>
            </w:pPr>
            <w:r>
              <w:rPr>
                <w:noProof/>
              </w:rPr>
              <w:drawing>
                <wp:inline distT="0" distB="0" distL="0" distR="0" wp14:anchorId="730EF29B" wp14:editId="2F575539">
                  <wp:extent cx="5180769" cy="2078966"/>
                  <wp:effectExtent l="0" t="0" r="1270" b="0"/>
                  <wp:docPr id="906725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58355" cy="2110100"/>
                          </a:xfrm>
                          <a:prstGeom prst="rect">
                            <a:avLst/>
                          </a:prstGeom>
                          <a:noFill/>
                          <a:ln>
                            <a:noFill/>
                          </a:ln>
                        </pic:spPr>
                      </pic:pic>
                    </a:graphicData>
                  </a:graphic>
                </wp:inline>
              </w:drawing>
            </w:r>
          </w:p>
        </w:tc>
      </w:tr>
    </w:tbl>
    <w:p w14:paraId="7E23109D"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i/>
          <w:iCs/>
          <w:sz w:val="21"/>
          <w:szCs w:val="21"/>
        </w:rPr>
        <w:t>图 3.1 对称密码的简化模型</w:t>
      </w:r>
    </w:p>
    <w:p w14:paraId="22414E4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69"/>
        <w:gridCol w:w="6847"/>
      </w:tblGrid>
      <w:tr w:rsidR="00585835" w:rsidRPr="00261A12" w14:paraId="3363695A" w14:textId="77777777">
        <w:trPr>
          <w:tblHeader/>
        </w:trPr>
        <w:tc>
          <w:tcPr>
            <w:tcW w:w="2246" w:type="dxa"/>
          </w:tcPr>
          <w:p w14:paraId="3E63A06D"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成分</w:t>
            </w:r>
          </w:p>
        </w:tc>
        <w:tc>
          <w:tcPr>
            <w:tcW w:w="7114" w:type="dxa"/>
          </w:tcPr>
          <w:p w14:paraId="0F0E51C3"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教材说明</w:t>
            </w:r>
          </w:p>
        </w:tc>
      </w:tr>
      <w:tr w:rsidR="00585835" w:rsidRPr="00261A12" w14:paraId="20734D94" w14:textId="77777777">
        <w:tc>
          <w:tcPr>
            <w:tcW w:w="2246" w:type="dxa"/>
          </w:tcPr>
          <w:p w14:paraId="07CD6E6D"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明文</w:t>
            </w:r>
          </w:p>
        </w:tc>
        <w:tc>
          <w:tcPr>
            <w:tcW w:w="7114" w:type="dxa"/>
          </w:tcPr>
          <w:p w14:paraId="6F11FF1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可理解的原始消息或数据，是算法的输入</w:t>
            </w:r>
          </w:p>
        </w:tc>
      </w:tr>
      <w:tr w:rsidR="00585835" w:rsidRPr="00261A12" w14:paraId="1C1305FF" w14:textId="77777777">
        <w:tc>
          <w:tcPr>
            <w:tcW w:w="2246" w:type="dxa"/>
          </w:tcPr>
          <w:p w14:paraId="0273D9F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w:t>
            </w:r>
          </w:p>
        </w:tc>
        <w:tc>
          <w:tcPr>
            <w:tcW w:w="7114" w:type="dxa"/>
          </w:tcPr>
          <w:p w14:paraId="317CCEB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对明文进行各种代替和变换</w:t>
            </w:r>
          </w:p>
        </w:tc>
      </w:tr>
      <w:tr w:rsidR="00585835" w:rsidRPr="00261A12" w14:paraId="67DE7935" w14:textId="77777777">
        <w:tc>
          <w:tcPr>
            <w:tcW w:w="2246" w:type="dxa"/>
          </w:tcPr>
          <w:p w14:paraId="20D9C50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lastRenderedPageBreak/>
              <w:t>密钥</w:t>
            </w:r>
          </w:p>
        </w:tc>
        <w:tc>
          <w:tcPr>
            <w:tcW w:w="7114" w:type="dxa"/>
          </w:tcPr>
          <w:p w14:paraId="5D67882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加密算法的输入，独立于明文和算法；算法根据特定密钥产生不同输出，具体代替和变换依赖密钥</w:t>
            </w:r>
          </w:p>
        </w:tc>
      </w:tr>
      <w:tr w:rsidR="00585835" w:rsidRPr="00261A12" w14:paraId="0BC7FA82" w14:textId="77777777">
        <w:tc>
          <w:tcPr>
            <w:tcW w:w="2246" w:type="dxa"/>
          </w:tcPr>
          <w:p w14:paraId="5CDCE5E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密文</w:t>
            </w:r>
          </w:p>
        </w:tc>
        <w:tc>
          <w:tcPr>
            <w:tcW w:w="7114" w:type="dxa"/>
          </w:tcPr>
          <w:p w14:paraId="216DC91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算法的输出，看起来随机且杂乱，依赖于明文和密钥；不同密钥对给定消息产生不同密文</w:t>
            </w:r>
          </w:p>
        </w:tc>
      </w:tr>
      <w:tr w:rsidR="00585835" w:rsidRPr="00261A12" w14:paraId="6CD566F9" w14:textId="77777777">
        <w:tc>
          <w:tcPr>
            <w:tcW w:w="2246" w:type="dxa"/>
          </w:tcPr>
          <w:p w14:paraId="11E1F278"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解密算法</w:t>
            </w:r>
          </w:p>
        </w:tc>
        <w:tc>
          <w:tcPr>
            <w:tcW w:w="7114" w:type="dxa"/>
          </w:tcPr>
          <w:p w14:paraId="241FA3A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本质上是加密算法的逆运算；输入密文和密钥，输出原始明文</w:t>
            </w:r>
          </w:p>
        </w:tc>
      </w:tr>
    </w:tbl>
    <w:p w14:paraId="51DC5897"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0D3F75B2"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教材进一步用图 3.2 展示对称密码体制的模型。</w:t>
      </w:r>
    </w:p>
    <w:p w14:paraId="32EAEF75" w14:textId="77777777" w:rsidR="00962643"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962643" w14:paraId="293564A1" w14:textId="77777777" w:rsidTr="00962643">
        <w:tc>
          <w:tcPr>
            <w:tcW w:w="9016" w:type="dxa"/>
            <w:tcBorders>
              <w:top w:val="nil"/>
              <w:left w:val="nil"/>
              <w:bottom w:val="nil"/>
              <w:right w:val="nil"/>
            </w:tcBorders>
          </w:tcPr>
          <w:p w14:paraId="363EFB24" w14:textId="00F83568" w:rsidR="00962643" w:rsidRDefault="00962643" w:rsidP="00962643">
            <w:pPr>
              <w:spacing w:after="200"/>
              <w:jc w:val="center"/>
              <w:rPr>
                <w:rFonts w:asciiTheme="minorEastAsia" w:hAnsiTheme="minorEastAsia" w:hint="eastAsia"/>
                <w:sz w:val="21"/>
                <w:szCs w:val="21"/>
              </w:rPr>
            </w:pPr>
            <w:r>
              <w:rPr>
                <w:noProof/>
              </w:rPr>
              <w:drawing>
                <wp:inline distT="0" distB="0" distL="0" distR="0" wp14:anchorId="29B68A03" wp14:editId="535B1C43">
                  <wp:extent cx="4417811" cy="2527540"/>
                  <wp:effectExtent l="0" t="0" r="1905" b="6350"/>
                  <wp:docPr id="16162871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51330" cy="2546717"/>
                          </a:xfrm>
                          <a:prstGeom prst="rect">
                            <a:avLst/>
                          </a:prstGeom>
                          <a:noFill/>
                          <a:ln>
                            <a:noFill/>
                          </a:ln>
                        </pic:spPr>
                      </pic:pic>
                    </a:graphicData>
                  </a:graphic>
                </wp:inline>
              </w:drawing>
            </w:r>
          </w:p>
        </w:tc>
      </w:tr>
    </w:tbl>
    <w:p w14:paraId="60A836C7"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i/>
          <w:iCs/>
          <w:sz w:val="21"/>
          <w:szCs w:val="21"/>
        </w:rPr>
        <w:t>图 3.2 对称密码体制的模型</w:t>
      </w:r>
    </w:p>
    <w:p w14:paraId="304A500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2DEDE1CF"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1.3 对称密码的数学表示</w:t>
      </w:r>
    </w:p>
    <w:p w14:paraId="081DFE49" w14:textId="1497615D"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发送方生成明文消息：</w:t>
      </w:r>
    </w:p>
    <w:p w14:paraId="01B0F89C"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M</m:t>
              </m:r>
            </m:sub>
          </m:sSub>
          <m:r>
            <w:rPr>
              <w:rFonts w:ascii="Cambria Math" w:hAnsi="Cambria Math"/>
              <w:sz w:val="21"/>
              <w:szCs w:val="21"/>
            </w:rPr>
            <m:t>]</m:t>
          </m:r>
        </m:oMath>
      </m:oMathPara>
    </w:p>
    <w:p w14:paraId="7D3E341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66131C5" w14:textId="221AACB3" w:rsidR="00585835" w:rsidRPr="00261A12" w:rsidRDefault="00000000">
      <w:pPr>
        <w:spacing w:after="120"/>
        <w:rPr>
          <w:rFonts w:asciiTheme="minorEastAsia" w:hAnsiTheme="minorEastAsia" w:hint="eastAsia"/>
          <w:sz w:val="21"/>
          <w:szCs w:val="21"/>
        </w:rPr>
      </w:pPr>
      <m:oMath>
        <m:r>
          <w:rPr>
            <w:rFonts w:ascii="Cambria Math" w:hAnsi="Cambria Math"/>
            <w:sz w:val="21"/>
            <w:szCs w:val="21"/>
          </w:rPr>
          <m:t>X</m:t>
        </m:r>
      </m:oMath>
      <w:r w:rsidRPr="00261A12">
        <w:rPr>
          <w:rFonts w:asciiTheme="minorEastAsia" w:hAnsiTheme="minorEastAsia"/>
          <w:sz w:val="21"/>
          <w:szCs w:val="21"/>
        </w:rPr>
        <w:t xml:space="preserve"> 的 </w:t>
      </w:r>
      <m:oMath>
        <m:r>
          <w:rPr>
            <w:rFonts w:ascii="Cambria Math" w:hAnsi="Cambria Math"/>
            <w:sz w:val="21"/>
            <w:szCs w:val="21"/>
          </w:rPr>
          <m:t>M</m:t>
        </m:r>
      </m:oMath>
      <w:r w:rsidRPr="00261A12">
        <w:rPr>
          <w:rFonts w:asciiTheme="minorEastAsia" w:hAnsiTheme="minorEastAsia"/>
          <w:sz w:val="21"/>
          <w:szCs w:val="21"/>
        </w:rPr>
        <w:t xml:space="preserve"> 个元素来自某个字母表。教材指出，传统讨论中一般使用 26 个大写字母组成的字母表；今天最常用的是二进制字母表 </w:t>
      </w:r>
      <m:oMath>
        <m:r>
          <w:rPr>
            <w:rFonts w:ascii="Cambria Math" w:hAnsi="Cambria Math"/>
            <w:sz w:val="21"/>
            <w:szCs w:val="21"/>
          </w:rPr>
          <m:t>0,1</m:t>
        </m:r>
      </m:oMath>
      <w:r w:rsidRPr="00261A12">
        <w:rPr>
          <w:rFonts w:asciiTheme="minorEastAsia" w:hAnsiTheme="minorEastAsia"/>
          <w:sz w:val="21"/>
          <w:szCs w:val="21"/>
        </w:rPr>
        <w:t>。</w:t>
      </w:r>
    </w:p>
    <w:p w14:paraId="69BF343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6EA3728" w14:textId="36E0DFD2"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加密时，首先生成密钥：</w:t>
      </w:r>
    </w:p>
    <w:p w14:paraId="1252EEB9"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K=[</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J</m:t>
              </m:r>
            </m:sub>
          </m:sSub>
          <m:r>
            <w:rPr>
              <w:rFonts w:ascii="Cambria Math" w:hAnsi="Cambria Math"/>
              <w:sz w:val="21"/>
              <w:szCs w:val="21"/>
            </w:rPr>
            <m:t>]</m:t>
          </m:r>
        </m:oMath>
      </m:oMathPara>
    </w:p>
    <w:p w14:paraId="129CE5F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608EE77" w14:textId="26A54E7D"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密钥可以由发送方生成并通过安全信道发送给接收方，也可以由第三方生成后安全地分发给发送</w:t>
      </w:r>
      <w:r w:rsidRPr="00261A12">
        <w:rPr>
          <w:rFonts w:asciiTheme="minorEastAsia" w:hAnsiTheme="minorEastAsia"/>
          <w:sz w:val="21"/>
          <w:szCs w:val="21"/>
        </w:rPr>
        <w:lastRenderedPageBreak/>
        <w:t xml:space="preserve">方和接收方。加密算法根据输入信息 </w:t>
      </w:r>
      <m:oMath>
        <m:r>
          <w:rPr>
            <w:rFonts w:ascii="Cambria Math" w:hAnsi="Cambria Math"/>
            <w:sz w:val="21"/>
            <w:szCs w:val="21"/>
          </w:rPr>
          <m:t>X</m:t>
        </m:r>
      </m:oMath>
      <w:r w:rsidRPr="00261A12">
        <w:rPr>
          <w:rFonts w:asciiTheme="minorEastAsia" w:hAnsiTheme="minorEastAsia"/>
          <w:sz w:val="21"/>
          <w:szCs w:val="21"/>
        </w:rPr>
        <w:t xml:space="preserve"> 和密钥 </w:t>
      </w:r>
      <m:oMath>
        <m:r>
          <w:rPr>
            <w:rFonts w:ascii="Cambria Math" w:hAnsi="Cambria Math"/>
            <w:sz w:val="21"/>
            <w:szCs w:val="21"/>
          </w:rPr>
          <m:t>K</m:t>
        </m:r>
      </m:oMath>
      <w:r w:rsidRPr="00261A12">
        <w:rPr>
          <w:rFonts w:asciiTheme="minorEastAsia" w:hAnsiTheme="minorEastAsia"/>
          <w:sz w:val="21"/>
          <w:szCs w:val="21"/>
        </w:rPr>
        <w:t xml:space="preserve"> 生成密文：</w:t>
      </w:r>
    </w:p>
    <w:p w14:paraId="5FB129F0"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Y=[</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N</m:t>
              </m:r>
            </m:sub>
          </m:sSub>
          <m:r>
            <w:rPr>
              <w:rFonts w:ascii="Cambria Math" w:hAnsi="Cambria Math"/>
              <w:sz w:val="21"/>
              <w:szCs w:val="21"/>
            </w:rPr>
            <m:t>]</m:t>
          </m:r>
        </m:oMath>
      </m:oMathPara>
    </w:p>
    <w:p w14:paraId="2AA2CCC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5CF6221" w14:textId="36B52E76"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即：</w:t>
      </w:r>
    </w:p>
    <w:p w14:paraId="0FF47F62"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Y=E(K,X)</m:t>
          </m:r>
        </m:oMath>
      </m:oMathPara>
    </w:p>
    <w:p w14:paraId="31C77B9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7E3ADE2" w14:textId="06A6776E"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 xml:space="preserve">拥有密钥 </w:t>
      </w:r>
      <m:oMath>
        <m:r>
          <w:rPr>
            <w:rFonts w:ascii="Cambria Math" w:hAnsi="Cambria Math"/>
            <w:sz w:val="21"/>
            <w:szCs w:val="21"/>
          </w:rPr>
          <m:t>K</m:t>
        </m:r>
      </m:oMath>
      <w:r w:rsidRPr="00261A12">
        <w:rPr>
          <w:rFonts w:asciiTheme="minorEastAsia" w:hAnsiTheme="minorEastAsia"/>
          <w:sz w:val="21"/>
          <w:szCs w:val="21"/>
        </w:rPr>
        <w:t xml:space="preserve"> 的预定接收方可以由下式恢复明文：</w:t>
      </w:r>
    </w:p>
    <w:p w14:paraId="54929D9A"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X=D(K,Y)</m:t>
          </m:r>
        </m:oMath>
      </m:oMathPara>
    </w:p>
    <w:p w14:paraId="17B5095F"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7352E9F"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若敌手窃得 </w:t>
      </w:r>
      <m:oMath>
        <m:r>
          <w:rPr>
            <w:rFonts w:ascii="Cambria Math" w:hAnsi="Cambria Math"/>
            <w:sz w:val="21"/>
            <w:szCs w:val="21"/>
          </w:rPr>
          <m:t>Y</m:t>
        </m:r>
      </m:oMath>
      <w:r w:rsidRPr="00261A12">
        <w:rPr>
          <w:rFonts w:asciiTheme="minorEastAsia" w:hAnsiTheme="minorEastAsia"/>
          <w:sz w:val="21"/>
          <w:szCs w:val="21"/>
        </w:rPr>
        <w:t xml:space="preserve">，但不知道 </w:t>
      </w:r>
      <m:oMath>
        <m:r>
          <w:rPr>
            <w:rFonts w:ascii="Cambria Math" w:hAnsi="Cambria Math"/>
            <w:sz w:val="21"/>
            <w:szCs w:val="21"/>
          </w:rPr>
          <m:t>K</m:t>
        </m:r>
      </m:oMath>
      <w:r w:rsidRPr="00261A12">
        <w:rPr>
          <w:rFonts w:asciiTheme="minorEastAsia" w:hAnsiTheme="minorEastAsia"/>
          <w:sz w:val="21"/>
          <w:szCs w:val="21"/>
        </w:rPr>
        <w:t xml:space="preserve"> 或 </w:t>
      </w:r>
      <m:oMath>
        <m:r>
          <w:rPr>
            <w:rFonts w:ascii="Cambria Math" w:hAnsi="Cambria Math"/>
            <w:sz w:val="21"/>
            <w:szCs w:val="21"/>
          </w:rPr>
          <m:t>X</m:t>
        </m:r>
      </m:oMath>
      <w:r w:rsidRPr="00261A12">
        <w:rPr>
          <w:rFonts w:asciiTheme="minorEastAsia" w:hAnsiTheme="minorEastAsia"/>
          <w:sz w:val="21"/>
          <w:szCs w:val="21"/>
        </w:rPr>
        <w:t xml:space="preserve">，并且知道加密算法 </w:t>
      </w:r>
      <m:oMath>
        <m:r>
          <w:rPr>
            <w:rFonts w:ascii="Cambria Math" w:hAnsi="Cambria Math"/>
            <w:sz w:val="21"/>
            <w:szCs w:val="21"/>
          </w:rPr>
          <m:t>E</m:t>
        </m:r>
      </m:oMath>
      <w:r w:rsidRPr="00261A12">
        <w:rPr>
          <w:rFonts w:asciiTheme="minorEastAsia" w:hAnsiTheme="minorEastAsia"/>
          <w:sz w:val="21"/>
          <w:szCs w:val="21"/>
        </w:rPr>
        <w:t xml:space="preserve"> 和解密算法 </w:t>
      </w:r>
      <m:oMath>
        <m:r>
          <w:rPr>
            <w:rFonts w:ascii="Cambria Math" w:hAnsi="Cambria Math"/>
            <w:sz w:val="21"/>
            <w:szCs w:val="21"/>
          </w:rPr>
          <m:t>D</m:t>
        </m:r>
      </m:oMath>
      <w:r w:rsidRPr="00261A12">
        <w:rPr>
          <w:rFonts w:asciiTheme="minorEastAsia" w:hAnsiTheme="minorEastAsia"/>
          <w:sz w:val="21"/>
          <w:szCs w:val="21"/>
        </w:rPr>
        <w:t xml:space="preserve">，则可能尝试计算明文估计值 </w:t>
      </w:r>
      <m:oMath>
        <m:acc>
          <m:accPr>
            <m:ctrlPr>
              <w:rPr>
                <w:rFonts w:ascii="Cambria Math" w:hAnsi="Cambria Math"/>
                <w:sz w:val="21"/>
                <w:szCs w:val="21"/>
              </w:rPr>
            </m:ctrlPr>
          </m:accPr>
          <m:e>
            <m:r>
              <w:rPr>
                <w:rFonts w:ascii="Cambria Math" w:hAnsi="Cambria Math"/>
                <w:sz w:val="21"/>
                <w:szCs w:val="21"/>
              </w:rPr>
              <m:t>X</m:t>
            </m:r>
          </m:e>
        </m:acc>
      </m:oMath>
      <w:r w:rsidRPr="00261A12">
        <w:rPr>
          <w:rFonts w:asciiTheme="minorEastAsia" w:hAnsiTheme="minorEastAsia"/>
          <w:sz w:val="21"/>
          <w:szCs w:val="21"/>
        </w:rPr>
        <w:t xml:space="preserve"> 来恢复 </w:t>
      </w:r>
      <m:oMath>
        <m:r>
          <w:rPr>
            <w:rFonts w:ascii="Cambria Math" w:hAnsi="Cambria Math"/>
            <w:sz w:val="21"/>
            <w:szCs w:val="21"/>
          </w:rPr>
          <m:t>X</m:t>
        </m:r>
      </m:oMath>
      <w:r w:rsidRPr="00261A12">
        <w:rPr>
          <w:rFonts w:asciiTheme="minorEastAsia" w:hAnsiTheme="minorEastAsia"/>
          <w:sz w:val="21"/>
          <w:szCs w:val="21"/>
        </w:rPr>
        <w:t xml:space="preserve">，也可能尝试计算密钥估计值 </w:t>
      </w:r>
      <m:oMath>
        <m:acc>
          <m:accPr>
            <m:ctrlPr>
              <w:rPr>
                <w:rFonts w:ascii="Cambria Math" w:hAnsi="Cambria Math"/>
                <w:sz w:val="21"/>
                <w:szCs w:val="21"/>
              </w:rPr>
            </m:ctrlPr>
          </m:accPr>
          <m:e>
            <m:r>
              <w:rPr>
                <w:rFonts w:ascii="Cambria Math" w:hAnsi="Cambria Math"/>
                <w:sz w:val="21"/>
                <w:szCs w:val="21"/>
              </w:rPr>
              <m:t>K</m:t>
            </m:r>
          </m:e>
        </m:acc>
      </m:oMath>
      <w:r w:rsidRPr="00261A12">
        <w:rPr>
          <w:rFonts w:asciiTheme="minorEastAsia" w:hAnsiTheme="minorEastAsia"/>
          <w:sz w:val="21"/>
          <w:szCs w:val="21"/>
        </w:rPr>
        <w:t xml:space="preserve"> 来恢复 </w:t>
      </w:r>
      <m:oMath>
        <m:r>
          <w:rPr>
            <w:rFonts w:ascii="Cambria Math" w:hAnsi="Cambria Math"/>
            <w:sz w:val="21"/>
            <w:szCs w:val="21"/>
          </w:rPr>
          <m:t>K</m:t>
        </m:r>
      </m:oMath>
      <w:r w:rsidRPr="00261A12">
        <w:rPr>
          <w:rFonts w:asciiTheme="minorEastAsia" w:hAnsiTheme="minorEastAsia"/>
          <w:sz w:val="21"/>
          <w:szCs w:val="21"/>
        </w:rPr>
        <w:t>。</w:t>
      </w:r>
    </w:p>
    <w:p w14:paraId="6E4A4A9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31BC7D0"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1.4 传统密码安全使用的两个要求</w:t>
      </w:r>
    </w:p>
    <w:p w14:paraId="1DCED9E3" w14:textId="312EDD23"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教材给出传统密码安全使用的两个要求：</w:t>
      </w:r>
    </w:p>
    <w:p w14:paraId="2389982F"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加密算法必须足够强。即使敌手知道算法并得到一个或多个密文，也不能破译密文或算出密钥。更强的表述是：即使敌手拥有一定数量的密文和产生这些密文的明文，也不能破译密文或发现密钥。</w:t>
      </w:r>
    </w:p>
    <w:p w14:paraId="709FF7D2"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发送方和接收方必须以某种安全形式获得密钥，并且必须保证密钥安全。如果有人发现密钥且知道相应算法，就能解读使用该密钥加密的所有通信。</w:t>
      </w:r>
    </w:p>
    <w:p w14:paraId="43F32EB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35342CC"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教材强调：不需要算法保密，只需要密钥保密。对称密码的首要安全问题是密钥的保密性。</w:t>
      </w:r>
    </w:p>
    <w:p w14:paraId="0C3667A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E3409FA"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1.5 密码编码系统的三个独立特征</w:t>
      </w:r>
    </w:p>
    <w:p w14:paraId="4A074602" w14:textId="6C3A8853"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教材从三个独立特征描述密码编码系统。</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9"/>
        <w:gridCol w:w="6487"/>
      </w:tblGrid>
      <w:tr w:rsidR="00585835" w:rsidRPr="00261A12" w14:paraId="3A14B087" w14:textId="77777777">
        <w:trPr>
          <w:tblHeader/>
        </w:trPr>
        <w:tc>
          <w:tcPr>
            <w:tcW w:w="2621" w:type="dxa"/>
          </w:tcPr>
          <w:p w14:paraId="1415A893"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特征</w:t>
            </w:r>
          </w:p>
        </w:tc>
        <w:tc>
          <w:tcPr>
            <w:tcW w:w="6739" w:type="dxa"/>
          </w:tcPr>
          <w:p w14:paraId="1DF0CDD2"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教材说明</w:t>
            </w:r>
          </w:p>
        </w:tc>
      </w:tr>
      <w:tr w:rsidR="00585835" w:rsidRPr="00261A12" w14:paraId="1CA6C344" w14:textId="77777777">
        <w:tc>
          <w:tcPr>
            <w:tcW w:w="2621" w:type="dxa"/>
          </w:tcPr>
          <w:p w14:paraId="46C5109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将明文转换为密文的运算类型</w:t>
            </w:r>
          </w:p>
        </w:tc>
        <w:tc>
          <w:tcPr>
            <w:tcW w:w="6739" w:type="dxa"/>
          </w:tcPr>
          <w:p w14:paraId="11198F9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所有加密算法都基于代替和置换。代替是把明文元素映射为另一个元素；置换是重新排列明文元素。基本要求是不允许丢失信息，即运算可逆。大多数密码体制使用多层代替和置换，也称乘积密码系统</w:t>
            </w:r>
          </w:p>
        </w:tc>
      </w:tr>
      <w:tr w:rsidR="00585835" w:rsidRPr="00261A12" w14:paraId="634437A2" w14:textId="77777777">
        <w:tc>
          <w:tcPr>
            <w:tcW w:w="2621" w:type="dxa"/>
          </w:tcPr>
          <w:p w14:paraId="449DC3A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所用的密钥数</w:t>
            </w:r>
          </w:p>
        </w:tc>
        <w:tc>
          <w:tcPr>
            <w:tcW w:w="6739" w:type="dxa"/>
          </w:tcPr>
          <w:p w14:paraId="736776C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若发送方和接收方使用相同密钥，称为对称密码、单密钥密码、秘密钥密码或传统密码；若双方使用不同密钥，称为非对称密码、双钥密码或公钥密码</w:t>
            </w:r>
          </w:p>
        </w:tc>
      </w:tr>
      <w:tr w:rsidR="00585835" w:rsidRPr="00261A12" w14:paraId="71CC62CC" w14:textId="77777777">
        <w:tc>
          <w:tcPr>
            <w:tcW w:w="2621" w:type="dxa"/>
          </w:tcPr>
          <w:p w14:paraId="4B173A9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处理明文的方法</w:t>
            </w:r>
          </w:p>
        </w:tc>
        <w:tc>
          <w:tcPr>
            <w:tcW w:w="6739" w:type="dxa"/>
          </w:tcPr>
          <w:p w14:paraId="552E71B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分组密码每次处理输入的一组元素并输出一组元素；流密码连续处理输入元素，每次输出一个元素</w:t>
            </w:r>
          </w:p>
        </w:tc>
      </w:tr>
    </w:tbl>
    <w:p w14:paraId="4BD0BD3A"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lastRenderedPageBreak/>
        <w:t>2. 学习目标 2：密码分析和穷举攻击的差异</w:t>
      </w:r>
    </w:p>
    <w:p w14:paraId="21F84153"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2.1 攻击传统密码体制的两种通用方法</w:t>
      </w:r>
    </w:p>
    <w:p w14:paraId="231B5E3F" w14:textId="034C0B77"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教材指出，攻击密码系统的典型目标是恢复使用的密钥，而不只是恢复单个密文对应的明文。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07"/>
        <w:gridCol w:w="4388"/>
        <w:gridCol w:w="3121"/>
      </w:tblGrid>
      <w:tr w:rsidR="00585835" w:rsidRPr="00261A12" w14:paraId="5AD28563" w14:textId="77777777">
        <w:trPr>
          <w:tblHeader/>
        </w:trPr>
        <w:tc>
          <w:tcPr>
            <w:tcW w:w="1560" w:type="dxa"/>
          </w:tcPr>
          <w:p w14:paraId="6BFB5B72"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方法</w:t>
            </w:r>
          </w:p>
        </w:tc>
        <w:tc>
          <w:tcPr>
            <w:tcW w:w="4560" w:type="dxa"/>
          </w:tcPr>
          <w:p w14:paraId="24F005F9"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教材说明</w:t>
            </w:r>
          </w:p>
        </w:tc>
        <w:tc>
          <w:tcPr>
            <w:tcW w:w="3240" w:type="dxa"/>
          </w:tcPr>
          <w:p w14:paraId="2721E81E"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关注点</w:t>
            </w:r>
          </w:p>
        </w:tc>
      </w:tr>
      <w:tr w:rsidR="00585835" w:rsidRPr="00261A12" w14:paraId="3FC28251" w14:textId="77777777">
        <w:tc>
          <w:tcPr>
            <w:tcW w:w="1560" w:type="dxa"/>
          </w:tcPr>
          <w:p w14:paraId="59541389"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密码分析学</w:t>
            </w:r>
          </w:p>
        </w:tc>
        <w:tc>
          <w:tcPr>
            <w:tcW w:w="4560" w:type="dxa"/>
          </w:tcPr>
          <w:p w14:paraId="097E502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依赖于算法的性质、明文的一般特征或某些明密文对，企图利用算法特征推导特定明文或使用的密钥</w:t>
            </w:r>
          </w:p>
        </w:tc>
        <w:tc>
          <w:tcPr>
            <w:tcW w:w="3240" w:type="dxa"/>
          </w:tcPr>
          <w:p w14:paraId="4DD6AD48"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利用结构、规律、统计特性和可获得的已知信息</w:t>
            </w:r>
          </w:p>
        </w:tc>
      </w:tr>
      <w:tr w:rsidR="00585835" w:rsidRPr="00261A12" w14:paraId="4C62AF14" w14:textId="77777777">
        <w:tc>
          <w:tcPr>
            <w:tcW w:w="1560" w:type="dxa"/>
          </w:tcPr>
          <w:p w14:paraId="240E2B2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穷举攻击</w:t>
            </w:r>
          </w:p>
        </w:tc>
        <w:tc>
          <w:tcPr>
            <w:tcW w:w="4560" w:type="dxa"/>
          </w:tcPr>
          <w:p w14:paraId="4E99525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对一条密文尝试所有可能的密钥，直到把它转换为可读、有意义的明文</w:t>
            </w:r>
          </w:p>
        </w:tc>
        <w:tc>
          <w:tcPr>
            <w:tcW w:w="3240" w:type="dxa"/>
          </w:tcPr>
          <w:p w14:paraId="6AF822F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试遍密钥空间；平均需要尝试所有可能密钥的一半</w:t>
            </w:r>
          </w:p>
        </w:tc>
      </w:tr>
    </w:tbl>
    <w:p w14:paraId="00E37F97"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32A277DB"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若任意一种攻击成功推导出密钥，影响是灾难性的，因为所有未来和过去使用该密钥加密的消息都会受到危及。</w:t>
      </w:r>
    </w:p>
    <w:p w14:paraId="1DDCE8A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ED5F059"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2.2 基于已知信息的密码攻击类型</w:t>
      </w:r>
    </w:p>
    <w:p w14:paraId="2FB94FEE" w14:textId="1BE8ECFF"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教材用表 3.1 概括密码分析者已知信息不同所对应的攻击类型。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80"/>
        <w:gridCol w:w="6436"/>
      </w:tblGrid>
      <w:tr w:rsidR="00585835" w:rsidRPr="00261A12" w14:paraId="23FC333B" w14:textId="77777777">
        <w:trPr>
          <w:tblHeader/>
        </w:trPr>
        <w:tc>
          <w:tcPr>
            <w:tcW w:w="2674" w:type="dxa"/>
          </w:tcPr>
          <w:p w14:paraId="733C3619"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攻击类型</w:t>
            </w:r>
          </w:p>
        </w:tc>
        <w:tc>
          <w:tcPr>
            <w:tcW w:w="6686" w:type="dxa"/>
          </w:tcPr>
          <w:p w14:paraId="67F458B6"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密码分析者已知的信息</w:t>
            </w:r>
          </w:p>
        </w:tc>
      </w:tr>
      <w:tr w:rsidR="00585835" w:rsidRPr="00261A12" w14:paraId="68422531" w14:textId="77777777">
        <w:tc>
          <w:tcPr>
            <w:tcW w:w="2674" w:type="dxa"/>
          </w:tcPr>
          <w:p w14:paraId="1D46349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唯密文攻击</w:t>
            </w:r>
          </w:p>
        </w:tc>
        <w:tc>
          <w:tcPr>
            <w:tcW w:w="6686" w:type="dxa"/>
          </w:tcPr>
          <w:p w14:paraId="295CCD7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加密算法；密文</w:t>
            </w:r>
          </w:p>
        </w:tc>
      </w:tr>
      <w:tr w:rsidR="00585835" w:rsidRPr="00261A12" w14:paraId="32B2A765" w14:textId="77777777">
        <w:tc>
          <w:tcPr>
            <w:tcW w:w="2674" w:type="dxa"/>
          </w:tcPr>
          <w:p w14:paraId="4C99AB08"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已知明文攻击</w:t>
            </w:r>
          </w:p>
        </w:tc>
        <w:tc>
          <w:tcPr>
            <w:tcW w:w="6686" w:type="dxa"/>
          </w:tcPr>
          <w:p w14:paraId="3E4330C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加密算法；密文；用同一密钥加密的一个或多个明密文对</w:t>
            </w:r>
          </w:p>
        </w:tc>
      </w:tr>
      <w:tr w:rsidR="00585835" w:rsidRPr="00261A12" w14:paraId="773D3C5A" w14:textId="77777777">
        <w:tc>
          <w:tcPr>
            <w:tcW w:w="2674" w:type="dxa"/>
          </w:tcPr>
          <w:p w14:paraId="0ACC9F8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选择明文攻击</w:t>
            </w:r>
          </w:p>
        </w:tc>
        <w:tc>
          <w:tcPr>
            <w:tcW w:w="6686" w:type="dxa"/>
          </w:tcPr>
          <w:p w14:paraId="67104BE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加密算法；密文；分析者选择的明文及对应密文，且与待解密文使用同一密钥加密</w:t>
            </w:r>
          </w:p>
        </w:tc>
      </w:tr>
      <w:tr w:rsidR="00585835" w:rsidRPr="00261A12" w14:paraId="4B8FD6CB" w14:textId="77777777">
        <w:tc>
          <w:tcPr>
            <w:tcW w:w="2674" w:type="dxa"/>
          </w:tcPr>
          <w:p w14:paraId="03413B9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选择密文攻击</w:t>
            </w:r>
          </w:p>
        </w:tc>
        <w:tc>
          <w:tcPr>
            <w:tcW w:w="6686" w:type="dxa"/>
          </w:tcPr>
          <w:p w14:paraId="7896C85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加密算法；密文；分析者选择的一些密文及对应明文，且与待解密文使用同一密钥解密</w:t>
            </w:r>
          </w:p>
        </w:tc>
      </w:tr>
      <w:tr w:rsidR="00585835" w:rsidRPr="00261A12" w14:paraId="20E71249" w14:textId="77777777">
        <w:tc>
          <w:tcPr>
            <w:tcW w:w="2674" w:type="dxa"/>
          </w:tcPr>
          <w:p w14:paraId="683014F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选择文本攻击</w:t>
            </w:r>
          </w:p>
        </w:tc>
        <w:tc>
          <w:tcPr>
            <w:tcW w:w="6686" w:type="dxa"/>
          </w:tcPr>
          <w:p w14:paraId="17A1452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加密算法；密文；分析者选择的明文及对应密文；分析者选择的一些密文及对应明文</w:t>
            </w:r>
          </w:p>
        </w:tc>
      </w:tr>
    </w:tbl>
    <w:p w14:paraId="5BB52C92"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507BC3C4"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教材说明：唯密文攻击最难，因为攻击者拥有的信息量最少；但在很多情况下，分析者可以得到更多信息，例如捕获明文及相应密文，或知道某段明文信息的格式。</w:t>
      </w:r>
    </w:p>
    <w:p w14:paraId="3712112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B2965BA"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2.3 可能词、选择明文和其他攻击</w:t>
      </w:r>
    </w:p>
    <w:p w14:paraId="0E3078E0"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与已知明文攻击紧密相关的是可能词攻击。攻击者处理一般散文信息时，可能对内容一无所知；处理特定信息时，可能知道其中部分内容。例如，会计文件前面可能有关键词，程序源代码可能在标准位置有版权信息。</w:t>
      </w:r>
    </w:p>
    <w:p w14:paraId="7499D6D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CD47336"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若分析者能够获得信源系统，让发送方在发送信息中插入一段由他选择的信息，则选择明文攻击</w:t>
      </w:r>
      <w:r w:rsidRPr="00261A12">
        <w:rPr>
          <w:rFonts w:asciiTheme="minorEastAsia" w:hAnsiTheme="minorEastAsia"/>
          <w:sz w:val="21"/>
          <w:szCs w:val="21"/>
        </w:rPr>
        <w:lastRenderedPageBreak/>
        <w:t>有可能实现。教材指出，一般来说，如果分析者有办法选择明文加密，他会特意选取那些最有可能恢复密钥的数据。</w:t>
      </w:r>
    </w:p>
    <w:p w14:paraId="0D54CEF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9938B62"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2.4 无条件安全与计算上安全</w:t>
      </w:r>
    </w:p>
    <w:p w14:paraId="2ACD3AB8" w14:textId="381CEE92"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教材给出两个重要概念。</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27"/>
        <w:gridCol w:w="7089"/>
      </w:tblGrid>
      <w:tr w:rsidR="00585835" w:rsidRPr="00261A12" w14:paraId="1C124A03" w14:textId="77777777">
        <w:trPr>
          <w:tblHeader/>
        </w:trPr>
        <w:tc>
          <w:tcPr>
            <w:tcW w:w="1995" w:type="dxa"/>
          </w:tcPr>
          <w:p w14:paraId="1E525BEB"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概念</w:t>
            </w:r>
          </w:p>
        </w:tc>
        <w:tc>
          <w:tcPr>
            <w:tcW w:w="7365" w:type="dxa"/>
          </w:tcPr>
          <w:p w14:paraId="589D0D41"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教材说明</w:t>
            </w:r>
          </w:p>
        </w:tc>
      </w:tr>
      <w:tr w:rsidR="00585835" w:rsidRPr="00261A12" w14:paraId="555C7C6D" w14:textId="77777777">
        <w:tc>
          <w:tcPr>
            <w:tcW w:w="1995" w:type="dxa"/>
          </w:tcPr>
          <w:p w14:paraId="04AE0EF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无条件安全</w:t>
            </w:r>
          </w:p>
        </w:tc>
        <w:tc>
          <w:tcPr>
            <w:tcW w:w="7365" w:type="dxa"/>
          </w:tcPr>
          <w:p w14:paraId="247FC95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无论有多少可用密文，如果都不足以唯一确定密文对应的明文，则称该密码体制无条件安全。无论花多少时间，攻击者都无法将密文解密，因为所需信息不在密文中</w:t>
            </w:r>
          </w:p>
        </w:tc>
      </w:tr>
      <w:tr w:rsidR="00585835" w:rsidRPr="00261A12" w14:paraId="2E46964B" w14:textId="77777777">
        <w:tc>
          <w:tcPr>
            <w:tcW w:w="1995" w:type="dxa"/>
          </w:tcPr>
          <w:p w14:paraId="581E4FA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计算上安全</w:t>
            </w:r>
          </w:p>
        </w:tc>
        <w:tc>
          <w:tcPr>
            <w:tcW w:w="7365" w:type="dxa"/>
          </w:tcPr>
          <w:p w14:paraId="1DE3267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若破译密码的代价超过密文信息价值，或破译密码的时间超过密文信息有效生命期，则密码体制满足计算上安全</w:t>
            </w:r>
          </w:p>
        </w:tc>
      </w:tr>
    </w:tbl>
    <w:p w14:paraId="65007B88"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5E900AC3"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教材强调：除一次一密外，所有加密算法都不是无条件安全的。</w:t>
      </w:r>
    </w:p>
    <w:p w14:paraId="56F9CC6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8247FE3"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2.5 穷举攻击的实际条件</w:t>
      </w:r>
    </w:p>
    <w:p w14:paraId="3B4AFED5"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若存在 </w:t>
      </w:r>
      <m:oMath>
        <m:r>
          <w:rPr>
            <w:rFonts w:ascii="Cambria Math" w:hAnsi="Cambria Math"/>
            <w:sz w:val="21"/>
            <w:szCs w:val="21"/>
          </w:rPr>
          <m:t>X</m:t>
        </m:r>
      </m:oMath>
      <w:r w:rsidRPr="00261A12">
        <w:rPr>
          <w:rFonts w:asciiTheme="minorEastAsia" w:hAnsiTheme="minorEastAsia"/>
          <w:sz w:val="21"/>
          <w:szCs w:val="21"/>
        </w:rPr>
        <w:t xml:space="preserve"> 种不同密钥，攻击者平均需要尝试 </w:t>
      </w:r>
      <m:oMath>
        <m:r>
          <w:rPr>
            <w:rFonts w:ascii="Cambria Math" w:hAnsi="Cambria Math"/>
            <w:sz w:val="21"/>
            <w:szCs w:val="21"/>
          </w:rPr>
          <m:t>X</m:t>
        </m:r>
        <m:r>
          <m:rPr>
            <m:nor/>
          </m:rPr>
          <w:rPr>
            <w:rFonts w:asciiTheme="minorEastAsia" w:hAnsiTheme="minorEastAsia"/>
            <w:sz w:val="21"/>
            <w:szCs w:val="21"/>
          </w:rPr>
          <m:t>/</m:t>
        </m:r>
        <m:r>
          <w:rPr>
            <w:rFonts w:ascii="Cambria Math" w:hAnsi="Cambria Math"/>
            <w:sz w:val="21"/>
            <w:szCs w:val="21"/>
          </w:rPr>
          <m:t>2</m:t>
        </m:r>
      </m:oMath>
      <w:r w:rsidRPr="00261A12">
        <w:rPr>
          <w:rFonts w:asciiTheme="minorEastAsia" w:hAnsiTheme="minorEastAsia"/>
          <w:sz w:val="21"/>
          <w:szCs w:val="21"/>
        </w:rPr>
        <w:t xml:space="preserve"> 次才能找到实际密钥。</w:t>
      </w:r>
    </w:p>
    <w:p w14:paraId="471F034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BCD82BA"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穷举攻击不只是“尝试所有可能密钥”。除非明文已知，否则分析者还需要能够把输出识别为明文。若信息是英文明文，识别较容易；若文本加密前已压缩，识别更困难；若是通用数据且已压缩，自动化识别会更困难。因此，穷举攻击还需要关于预期明文的信息，以及自动地从混淆中区分明文的方法。</w:t>
      </w:r>
    </w:p>
    <w:p w14:paraId="661CDB6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C1AFE33"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2.6 强加密</w:t>
      </w:r>
    </w:p>
    <w:p w14:paraId="5F0EC3D7" w14:textId="5F49EFC7"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教材说明，强加密是常用但不精确的术语，指未授权人员或系统难以访问已加密明文的加密方案。教材列出强加密算法的性质：</w:t>
      </w:r>
    </w:p>
    <w:p w14:paraId="547BF036"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适当地选择加密算法。</w:t>
      </w:r>
    </w:p>
    <w:p w14:paraId="31BB310B"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使用足够长的密钥。</w:t>
      </w:r>
    </w:p>
    <w:p w14:paraId="75553C46"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3. 适当地选择协议。</w:t>
      </w:r>
    </w:p>
    <w:p w14:paraId="61F63BFE"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4. 良好的工程实现。</w:t>
      </w:r>
    </w:p>
    <w:p w14:paraId="3E687523" w14:textId="77777777" w:rsidR="00585835" w:rsidRPr="00261A12" w:rsidRDefault="00000000" w:rsidP="00962643">
      <w:pPr>
        <w:spacing w:after="100"/>
        <w:ind w:leftChars="108" w:left="259"/>
        <w:rPr>
          <w:rFonts w:asciiTheme="minorEastAsia" w:hAnsiTheme="minorEastAsia" w:hint="eastAsia"/>
          <w:sz w:val="21"/>
          <w:szCs w:val="21"/>
        </w:rPr>
      </w:pPr>
      <w:r w:rsidRPr="00261A12">
        <w:rPr>
          <w:rFonts w:asciiTheme="minorEastAsia" w:hAnsiTheme="minorEastAsia"/>
          <w:sz w:val="21"/>
          <w:szCs w:val="21"/>
        </w:rPr>
        <w:t>5. 引入的隐藏缺陷较少。</w:t>
      </w:r>
    </w:p>
    <w:p w14:paraId="48628ED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80EA0C1"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其中前两个因素与密码分析学相关。第三个因素与第六部分相关。最后两个因素超出本书范围。</w:t>
      </w:r>
    </w:p>
    <w:p w14:paraId="3439CD01" w14:textId="77777777" w:rsidR="00585835"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DE3B256" w14:textId="77777777" w:rsidR="00D2231A" w:rsidRPr="00261A12" w:rsidRDefault="00D2231A">
      <w:pPr>
        <w:spacing w:after="200"/>
        <w:rPr>
          <w:rFonts w:asciiTheme="minorEastAsia" w:hAnsiTheme="minorEastAsia" w:hint="eastAsia"/>
          <w:sz w:val="21"/>
          <w:szCs w:val="21"/>
        </w:rPr>
      </w:pPr>
    </w:p>
    <w:p w14:paraId="287A5E61"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lastRenderedPageBreak/>
        <w:t>3. 学习目标 3：单表代替密码的操作</w:t>
      </w:r>
    </w:p>
    <w:p w14:paraId="79837FDC"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3.1 代替技术的含义</w:t>
      </w:r>
    </w:p>
    <w:p w14:paraId="44CD05D8"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教材定义：代替技术是将明文字母替换成其他字母、数字或符号的方法。若将明文视为二进制序列，则代替就是用密文位串代替明文位串。</w:t>
      </w:r>
    </w:p>
    <w:p w14:paraId="0866111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EAADFEC"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本章代替技术的推进关系如下：</w:t>
      </w:r>
    </w:p>
    <w:tbl>
      <w:tblPr>
        <w:tblStyle w:val="a9"/>
        <w:tblW w:w="0" w:type="auto"/>
        <w:tblLook w:val="04A0" w:firstRow="1" w:lastRow="0" w:firstColumn="1" w:lastColumn="0" w:noHBand="0" w:noVBand="1"/>
      </w:tblPr>
      <w:tblGrid>
        <w:gridCol w:w="9016"/>
      </w:tblGrid>
      <w:tr w:rsidR="00962643" w14:paraId="03C76C59" w14:textId="77777777" w:rsidTr="00962643">
        <w:tc>
          <w:tcPr>
            <w:tcW w:w="9016" w:type="dxa"/>
          </w:tcPr>
          <w:p w14:paraId="5CE2CC60" w14:textId="25A721E7" w:rsidR="00962643" w:rsidRDefault="00962643" w:rsidP="00962643">
            <w:pPr>
              <w:spacing w:after="100"/>
              <w:ind w:leftChars="108" w:left="259"/>
              <w:rPr>
                <w:rFonts w:asciiTheme="minorEastAsia" w:hAnsiTheme="minorEastAsia" w:hint="eastAsia"/>
                <w:sz w:val="21"/>
                <w:szCs w:val="21"/>
              </w:rPr>
            </w:pPr>
            <w:r w:rsidRPr="00962643">
              <w:rPr>
                <w:rFonts w:asciiTheme="minorEastAsia" w:hAnsiTheme="minorEastAsia"/>
                <w:sz w:val="20"/>
                <w:szCs w:val="20"/>
              </w:rPr>
              <w:t xml:space="preserve">代替技术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单字母代替    </w:t>
            </w:r>
            <w:r w:rsidRPr="00962643">
              <w:rPr>
                <w:rFonts w:asciiTheme="minorEastAsia" w:hAnsiTheme="minorEastAsia"/>
                <w:sz w:val="20"/>
                <w:szCs w:val="20"/>
              </w:rPr>
              <w:br/>
              <w:t xml:space="preserve">      |     |    </w:t>
            </w:r>
            <w:r w:rsidRPr="00962643">
              <w:rPr>
                <w:rFonts w:asciiTheme="minorEastAsia" w:hAnsiTheme="minorEastAsia"/>
                <w:sz w:val="20"/>
                <w:szCs w:val="20"/>
              </w:rPr>
              <w:br/>
              <w:t xml:space="preserve">      |     |-- Caesar 密码    </w:t>
            </w:r>
            <w:r w:rsidRPr="00962643">
              <w:rPr>
                <w:rFonts w:asciiTheme="minorEastAsia" w:hAnsiTheme="minorEastAsia"/>
                <w:sz w:val="20"/>
                <w:szCs w:val="20"/>
              </w:rPr>
              <w:br/>
              <w:t xml:space="preserve">      |     |-- 单表代替密码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多字母代替    </w:t>
            </w:r>
            <w:r w:rsidRPr="00962643">
              <w:rPr>
                <w:rFonts w:asciiTheme="minorEastAsia" w:hAnsiTheme="minorEastAsia"/>
                <w:sz w:val="20"/>
                <w:szCs w:val="20"/>
              </w:rPr>
              <w:br/>
              <w:t xml:space="preserve">      |     |    </w:t>
            </w:r>
            <w:r w:rsidRPr="00962643">
              <w:rPr>
                <w:rFonts w:asciiTheme="minorEastAsia" w:hAnsiTheme="minorEastAsia"/>
                <w:sz w:val="20"/>
                <w:szCs w:val="20"/>
              </w:rPr>
              <w:br/>
              <w:t xml:space="preserve">      |     |-- Playfair 密码    </w:t>
            </w:r>
            <w:r w:rsidRPr="00962643">
              <w:rPr>
                <w:rFonts w:asciiTheme="minorEastAsia" w:hAnsiTheme="minorEastAsia"/>
                <w:sz w:val="20"/>
                <w:szCs w:val="20"/>
              </w:rPr>
              <w:br/>
              <w:t xml:space="preserve">      |     |-- Hill 密码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多表代替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w:t>
            </w:r>
            <w:proofErr w:type="spellStart"/>
            <w:r w:rsidRPr="00962643">
              <w:rPr>
                <w:rFonts w:asciiTheme="minorEastAsia" w:hAnsiTheme="minorEastAsia"/>
                <w:sz w:val="20"/>
                <w:szCs w:val="20"/>
              </w:rPr>
              <w:t>Vigenere</w:t>
            </w:r>
            <w:proofErr w:type="spellEnd"/>
            <w:r w:rsidRPr="00962643">
              <w:rPr>
                <w:rFonts w:asciiTheme="minorEastAsia" w:hAnsiTheme="minorEastAsia"/>
                <w:sz w:val="20"/>
                <w:szCs w:val="20"/>
              </w:rPr>
              <w:t xml:space="preserve"> 密码    </w:t>
            </w:r>
            <w:r w:rsidRPr="00962643">
              <w:rPr>
                <w:rFonts w:asciiTheme="minorEastAsia" w:hAnsiTheme="minorEastAsia"/>
                <w:sz w:val="20"/>
                <w:szCs w:val="20"/>
              </w:rPr>
              <w:br/>
              <w:t xml:space="preserve">            |-- Vernam 密码    </w:t>
            </w:r>
            <w:r w:rsidRPr="00962643">
              <w:rPr>
                <w:rFonts w:asciiTheme="minorEastAsia" w:hAnsiTheme="minorEastAsia"/>
                <w:sz w:val="20"/>
                <w:szCs w:val="20"/>
              </w:rPr>
              <w:br/>
              <w:t xml:space="preserve">            |-- 一次一密    </w:t>
            </w:r>
          </w:p>
        </w:tc>
      </w:tr>
    </w:tbl>
    <w:p w14:paraId="74182F91" w14:textId="2528DB17" w:rsidR="00585835" w:rsidRPr="00261A12" w:rsidRDefault="00585835">
      <w:pPr>
        <w:spacing w:after="200"/>
        <w:rPr>
          <w:rFonts w:asciiTheme="minorEastAsia" w:hAnsiTheme="minorEastAsia" w:hint="eastAsia"/>
          <w:sz w:val="21"/>
          <w:szCs w:val="21"/>
        </w:rPr>
      </w:pPr>
    </w:p>
    <w:p w14:paraId="5EE5C57C"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3.2 Caesar 密码</w:t>
      </w:r>
    </w:p>
    <w:p w14:paraId="6BAD8461" w14:textId="17E6BD7E" w:rsidR="00DE3672"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Caesar 密码用字母表中每个字母之后的第 3 个字母代替该字母。例如：</w:t>
      </w:r>
    </w:p>
    <w:tbl>
      <w:tblPr>
        <w:tblStyle w:val="a9"/>
        <w:tblW w:w="0" w:type="auto"/>
        <w:jc w:val="center"/>
        <w:tblLook w:val="04A0" w:firstRow="1" w:lastRow="0" w:firstColumn="1" w:lastColumn="0" w:noHBand="0" w:noVBand="1"/>
      </w:tblPr>
      <w:tblGrid>
        <w:gridCol w:w="4562"/>
      </w:tblGrid>
      <w:tr w:rsidR="00DE3672" w14:paraId="394BD85C" w14:textId="77777777" w:rsidTr="007176CE">
        <w:trPr>
          <w:trHeight w:val="611"/>
          <w:jc w:val="center"/>
        </w:trPr>
        <w:tc>
          <w:tcPr>
            <w:tcW w:w="4562" w:type="dxa"/>
          </w:tcPr>
          <w:p w14:paraId="2759C0F2" w14:textId="3FD00F9F" w:rsidR="00DE3672" w:rsidRPr="00DE3672" w:rsidRDefault="00DE3672" w:rsidP="00DE3672">
            <w:pPr>
              <w:spacing w:after="100"/>
              <w:ind w:firstLineChars="100" w:firstLine="200"/>
              <w:rPr>
                <w:rFonts w:asciiTheme="minorEastAsia" w:hAnsiTheme="minorEastAsia" w:hint="eastAsia"/>
                <w:sz w:val="20"/>
                <w:szCs w:val="20"/>
              </w:rPr>
            </w:pPr>
            <w:r w:rsidRPr="00DE3672">
              <w:rPr>
                <w:rFonts w:asciiTheme="minorEastAsia" w:hAnsiTheme="minorEastAsia"/>
                <w:sz w:val="20"/>
                <w:szCs w:val="20"/>
              </w:rPr>
              <w:t>明文：meet me after the toga party</w:t>
            </w:r>
            <w:r w:rsidRPr="00DE3672">
              <w:rPr>
                <w:rFonts w:asciiTheme="minorEastAsia" w:hAnsiTheme="minorEastAsia"/>
                <w:sz w:val="20"/>
                <w:szCs w:val="20"/>
              </w:rPr>
              <w:br/>
              <w:t xml:space="preserve">    密文：PHHW PH DIWHU WKH WRJD SDUWB</w:t>
            </w:r>
          </w:p>
        </w:tc>
      </w:tr>
    </w:tbl>
    <w:p w14:paraId="71550143" w14:textId="6119BC28" w:rsidR="00585835" w:rsidRPr="00261A12" w:rsidRDefault="00585835">
      <w:pPr>
        <w:spacing w:after="200"/>
        <w:rPr>
          <w:rFonts w:asciiTheme="minorEastAsia" w:hAnsiTheme="minorEastAsia" w:hint="eastAsia"/>
          <w:sz w:val="21"/>
          <w:szCs w:val="21"/>
        </w:rPr>
      </w:pPr>
    </w:p>
    <w:p w14:paraId="58C224E6" w14:textId="408DC4F5"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字母表被视为循环的，即紧随 Z 之后的是 A。若令 </w:t>
      </w:r>
      <m:oMath>
        <m:r>
          <w:rPr>
            <w:rFonts w:ascii="Cambria Math" w:hAnsi="Cambria Math"/>
            <w:sz w:val="21"/>
            <w:szCs w:val="21"/>
          </w:rPr>
          <m:t>a=0,b=1,…,z=25</m:t>
        </m:r>
      </m:oMath>
      <w:r w:rsidRPr="00261A12">
        <w:rPr>
          <w:rFonts w:asciiTheme="minorEastAsia" w:hAnsiTheme="minorEastAsia"/>
          <w:sz w:val="21"/>
          <w:szCs w:val="21"/>
        </w:rPr>
        <w:t>，则 Caesar 密码可写为：</w:t>
      </w:r>
    </w:p>
    <w:p w14:paraId="2B0E7881" w14:textId="287B9822"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C=E(3,p)=(p+3)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oMath>
      </m:oMathPara>
    </w:p>
    <w:p w14:paraId="6531A46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3EF0248" w14:textId="5FDE4771"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一般的 Caesar 算法允许移位为任意整数 </w:t>
      </w:r>
      <m:oMath>
        <m:r>
          <w:rPr>
            <w:rFonts w:ascii="Cambria Math" w:hAnsi="Cambria Math"/>
            <w:sz w:val="21"/>
            <w:szCs w:val="21"/>
          </w:rPr>
          <m:t>k</m:t>
        </m:r>
      </m:oMath>
      <w:r w:rsidRPr="00261A12">
        <w:rPr>
          <w:rFonts w:asciiTheme="minorEastAsia" w:hAnsiTheme="minorEastAsia"/>
          <w:sz w:val="21"/>
          <w:szCs w:val="21"/>
        </w:rPr>
        <w:t>：</w:t>
      </w:r>
    </w:p>
    <w:p w14:paraId="03374041" w14:textId="0364DEB5" w:rsidR="00585835" w:rsidRPr="00261A12"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 xml:space="preserve">C=E(k,p)=(p+k)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(3.1)</m:t>
                </m:r>
              </m:e>
            </m:mr>
          </m:m>
        </m:oMath>
      </m:oMathPara>
    </w:p>
    <w:p w14:paraId="79A8A4A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7860028" w14:textId="3E0E078D"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其中 </w:t>
      </w:r>
      <m:oMath>
        <m:r>
          <w:rPr>
            <w:rFonts w:ascii="Cambria Math" w:hAnsi="Cambria Math"/>
            <w:sz w:val="21"/>
            <w:szCs w:val="21"/>
          </w:rPr>
          <m:t>k</m:t>
        </m:r>
      </m:oMath>
      <w:r w:rsidRPr="00261A12">
        <w:rPr>
          <w:rFonts w:asciiTheme="minorEastAsia" w:hAnsiTheme="minorEastAsia"/>
          <w:sz w:val="21"/>
          <w:szCs w:val="21"/>
        </w:rPr>
        <w:t xml:space="preserve"> 的取值范围是 1 到 25。解密算法是：</w:t>
      </w:r>
    </w:p>
    <w:p w14:paraId="6AC0FF8E" w14:textId="4B908B3F" w:rsidR="00585835" w:rsidRPr="00261A12"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 xml:space="preserve">p=D(k,C)=(C-k)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(3.2)</m:t>
                </m:r>
              </m:e>
            </m:mr>
          </m:m>
        </m:oMath>
      </m:oMathPara>
    </w:p>
    <w:p w14:paraId="0918E2B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lastRenderedPageBreak/>
        <w:t xml:space="preserve"> </w:t>
      </w:r>
    </w:p>
    <w:p w14:paraId="78BD5B48" w14:textId="4C1A21AD" w:rsidR="00585835"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教材指出，若已知给定密文是 Caesar 密码，穷举攻击很容易实现，只需测试 25 个可能密钥。Caesar 密码适合穷举分析的三个重要特征是：</w:t>
      </w:r>
    </w:p>
    <w:p w14:paraId="1363CBA6" w14:textId="77777777" w:rsidR="00585835" w:rsidRPr="00261A12" w:rsidRDefault="00000000" w:rsidP="00D1218C">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已知加密和解密算法。</w:t>
      </w:r>
    </w:p>
    <w:p w14:paraId="768867C2" w14:textId="77777777" w:rsidR="00585835" w:rsidRPr="00261A12" w:rsidRDefault="00000000" w:rsidP="00D1218C">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需要测试的密钥只有 25 个。</w:t>
      </w:r>
    </w:p>
    <w:p w14:paraId="6A01701D" w14:textId="77777777" w:rsidR="00585835" w:rsidRPr="00261A12" w:rsidRDefault="00000000" w:rsidP="00D1218C">
      <w:pPr>
        <w:spacing w:after="100"/>
        <w:ind w:leftChars="108" w:left="259"/>
        <w:rPr>
          <w:rFonts w:asciiTheme="minorEastAsia" w:hAnsiTheme="minorEastAsia" w:hint="eastAsia"/>
          <w:sz w:val="21"/>
          <w:szCs w:val="21"/>
        </w:rPr>
      </w:pPr>
      <w:r w:rsidRPr="00261A12">
        <w:rPr>
          <w:rFonts w:asciiTheme="minorEastAsia" w:hAnsiTheme="minorEastAsia"/>
          <w:sz w:val="21"/>
          <w:szCs w:val="21"/>
        </w:rPr>
        <w:t>3. 明文所用语言已知，且意义易于识别。</w:t>
      </w:r>
    </w:p>
    <w:p w14:paraId="54370571"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DD89205"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教材同时提醒：如果明文语言未知，或输入已缩写、压缩，穷举攻击得到的明文输出可能不可识别。</w:t>
      </w:r>
    </w:p>
    <w:p w14:paraId="5866BF1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8BD465E"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3.3 单表代替密码</w:t>
      </w:r>
    </w:p>
    <w:p w14:paraId="104177C4"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Caesar 密码只有 25 个可能密钥，不够安全。若允许任意代替，密钥空间会急剧增大。</w:t>
      </w:r>
    </w:p>
    <w:p w14:paraId="3A9C582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AEF4BC8"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教材先定义置换：有限元素集合 </w:t>
      </w:r>
      <m:oMath>
        <m:r>
          <w:rPr>
            <w:rFonts w:ascii="Cambria Math" w:hAnsi="Cambria Math"/>
            <w:sz w:val="21"/>
            <w:szCs w:val="21"/>
          </w:rPr>
          <m:t>S</m:t>
        </m:r>
      </m:oMath>
      <w:r w:rsidRPr="00261A12">
        <w:rPr>
          <w:rFonts w:asciiTheme="minorEastAsia" w:hAnsiTheme="minorEastAsia"/>
          <w:sz w:val="21"/>
          <w:szCs w:val="21"/>
        </w:rPr>
        <w:t xml:space="preserve"> 的置换是 </w:t>
      </w:r>
      <m:oMath>
        <m:r>
          <w:rPr>
            <w:rFonts w:ascii="Cambria Math" w:hAnsi="Cambria Math"/>
            <w:sz w:val="21"/>
            <w:szCs w:val="21"/>
          </w:rPr>
          <m:t>S</m:t>
        </m:r>
      </m:oMath>
      <w:r w:rsidRPr="00261A12">
        <w:rPr>
          <w:rFonts w:asciiTheme="minorEastAsia" w:hAnsiTheme="minorEastAsia"/>
          <w:sz w:val="21"/>
          <w:szCs w:val="21"/>
        </w:rPr>
        <w:t xml:space="preserve"> 中所有元素的有序排列，且每个元素只出现一次。若集合有 </w:t>
      </w:r>
      <m:oMath>
        <m:r>
          <w:rPr>
            <w:rFonts w:ascii="Cambria Math" w:hAnsi="Cambria Math"/>
            <w:sz w:val="21"/>
            <w:szCs w:val="21"/>
          </w:rPr>
          <m:t>n</m:t>
        </m:r>
      </m:oMath>
      <w:r w:rsidRPr="00261A12">
        <w:rPr>
          <w:rFonts w:asciiTheme="minorEastAsia" w:hAnsiTheme="minorEastAsia"/>
          <w:sz w:val="21"/>
          <w:szCs w:val="21"/>
        </w:rPr>
        <w:t xml:space="preserve"> 个元素，则有 </w:t>
      </w:r>
      <m:oMath>
        <m:r>
          <w:rPr>
            <w:rFonts w:ascii="Cambria Math" w:hAnsi="Cambria Math"/>
            <w:sz w:val="21"/>
            <w:szCs w:val="21"/>
          </w:rPr>
          <m:t>n!</m:t>
        </m:r>
      </m:oMath>
      <w:r w:rsidRPr="00261A12">
        <w:rPr>
          <w:rFonts w:asciiTheme="minorEastAsia" w:hAnsiTheme="minorEastAsia"/>
          <w:sz w:val="21"/>
          <w:szCs w:val="21"/>
        </w:rPr>
        <w:t xml:space="preserve"> 个置换。</w:t>
      </w:r>
    </w:p>
    <w:p w14:paraId="693AE92F"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9E68369" w14:textId="566275D4" w:rsidR="00585835"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若密文行是 26 个字母的任意置换，则有：</w:t>
      </w:r>
    </w:p>
    <w:p w14:paraId="36F313DD" w14:textId="31B6F7CD" w:rsidR="00585835" w:rsidRPr="00261A12" w:rsidRDefault="00000000" w:rsidP="00D1218C">
      <w:pPr>
        <w:spacing w:before="240" w:after="160"/>
        <w:jc w:val="center"/>
        <w:rPr>
          <w:rFonts w:asciiTheme="minorEastAsia" w:hAnsiTheme="minorEastAsia" w:hint="eastAsia"/>
          <w:sz w:val="21"/>
          <w:szCs w:val="21"/>
        </w:rPr>
      </w:pPr>
      <m:oMathPara>
        <m:oMath>
          <m:r>
            <w:rPr>
              <w:rFonts w:ascii="Cambria Math" w:hAnsi="Cambria Math"/>
              <w:sz w:val="21"/>
              <w:szCs w:val="21"/>
            </w:rPr>
            <m:t>26!&gt;4×</m:t>
          </m:r>
          <m:sSup>
            <m:sSupPr>
              <m:ctrlPr>
                <w:rPr>
                  <w:rFonts w:ascii="Cambria Math" w:hAnsi="Cambria Math"/>
                  <w:sz w:val="21"/>
                  <w:szCs w:val="21"/>
                </w:rPr>
              </m:ctrlPr>
            </m:sSupPr>
            <m:e>
              <m:r>
                <w:rPr>
                  <w:rFonts w:ascii="Cambria Math" w:hAnsi="Cambria Math"/>
                  <w:sz w:val="21"/>
                  <w:szCs w:val="21"/>
                </w:rPr>
                <m:t>10</m:t>
              </m:r>
            </m:e>
            <m:sup>
              <m:r>
                <w:rPr>
                  <w:rFonts w:ascii="Cambria Math" w:hAnsi="Cambria Math"/>
                  <w:sz w:val="21"/>
                  <w:szCs w:val="21"/>
                </w:rPr>
                <m:t>26</m:t>
              </m:r>
            </m:sup>
          </m:sSup>
        </m:oMath>
      </m:oMathPara>
    </w:p>
    <w:p w14:paraId="544570DD" w14:textId="77777777" w:rsidR="00D1218C" w:rsidRDefault="00D1218C">
      <w:pPr>
        <w:spacing w:after="120"/>
        <w:rPr>
          <w:rFonts w:asciiTheme="minorEastAsia" w:hAnsiTheme="minorEastAsia" w:hint="eastAsia"/>
          <w:sz w:val="21"/>
          <w:szCs w:val="21"/>
        </w:rPr>
      </w:pPr>
    </w:p>
    <w:p w14:paraId="264DCFFE" w14:textId="7A16B5B2"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个可能密钥。这种方法称为单表代替密码，因为每条消息都使用单个密码字母表，把明文字母映射为密文字母。</w:t>
      </w:r>
    </w:p>
    <w:p w14:paraId="1230FA6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C03CF15"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3.4 单表代替密码的频率分析</w:t>
      </w:r>
    </w:p>
    <w:p w14:paraId="392C4E44"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教材指出：单表代替密码虽然密钥空间很大，但仍容易被攻击。原因是，若密码分析者知道明文性质，例如知道它是非压缩英文文本，就可以利用语言规律性。</w:t>
      </w:r>
    </w:p>
    <w:p w14:paraId="73C3676F"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36549E7" w14:textId="3BC2D782" w:rsidR="00D1218C"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教材给出一个密文样本，并先统计密文字母相对频率，再与英文字母使用频率分布比较。图 3.5 给出英文字母相对频率。</w:t>
      </w:r>
    </w:p>
    <w:tbl>
      <w:tblPr>
        <w:tblStyle w:val="a9"/>
        <w:tblW w:w="0" w:type="auto"/>
        <w:tblLook w:val="04A0" w:firstRow="1" w:lastRow="0" w:firstColumn="1" w:lastColumn="0" w:noHBand="0" w:noVBand="1"/>
      </w:tblPr>
      <w:tblGrid>
        <w:gridCol w:w="9016"/>
      </w:tblGrid>
      <w:tr w:rsidR="00D1218C" w14:paraId="631177B2" w14:textId="77777777" w:rsidTr="00D1218C">
        <w:tc>
          <w:tcPr>
            <w:tcW w:w="9016" w:type="dxa"/>
            <w:tcBorders>
              <w:top w:val="nil"/>
              <w:left w:val="nil"/>
              <w:bottom w:val="nil"/>
              <w:right w:val="nil"/>
            </w:tcBorders>
          </w:tcPr>
          <w:p w14:paraId="4FD96C02" w14:textId="3F9047D3" w:rsidR="00D1218C" w:rsidRDefault="00D1218C" w:rsidP="00D1218C">
            <w:pPr>
              <w:spacing w:after="200"/>
              <w:jc w:val="center"/>
              <w:rPr>
                <w:rFonts w:asciiTheme="minorEastAsia" w:hAnsiTheme="minorEastAsia" w:hint="eastAsia"/>
                <w:sz w:val="21"/>
                <w:szCs w:val="21"/>
              </w:rPr>
            </w:pPr>
            <w:r>
              <w:rPr>
                <w:noProof/>
              </w:rPr>
              <w:lastRenderedPageBreak/>
              <w:drawing>
                <wp:inline distT="0" distB="0" distL="0" distR="0" wp14:anchorId="334AC626" wp14:editId="42ACA765">
                  <wp:extent cx="3769744" cy="2808304"/>
                  <wp:effectExtent l="0" t="0" r="2540" b="0"/>
                  <wp:docPr id="18354072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3622" cy="2818642"/>
                          </a:xfrm>
                          <a:prstGeom prst="rect">
                            <a:avLst/>
                          </a:prstGeom>
                          <a:noFill/>
                          <a:ln>
                            <a:noFill/>
                          </a:ln>
                        </pic:spPr>
                      </pic:pic>
                    </a:graphicData>
                  </a:graphic>
                </wp:inline>
              </w:drawing>
            </w:r>
          </w:p>
        </w:tc>
      </w:tr>
    </w:tbl>
    <w:p w14:paraId="78F5157C"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i/>
          <w:iCs/>
          <w:sz w:val="21"/>
          <w:szCs w:val="21"/>
        </w:rPr>
        <w:t>图 3.5 英文字母的相对频率</w:t>
      </w:r>
    </w:p>
    <w:p w14:paraId="6D4639C5"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0B595CC" w14:textId="623DB37B" w:rsidR="00585835"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教材示例中的分析步骤包括：</w:t>
      </w:r>
    </w:p>
    <w:p w14:paraId="0140B809" w14:textId="77777777"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观察密文字母使用频率。P 和 Z 可能相当于明文中的 e 和 t，但暂时不能确定哪一个对应 e。</w:t>
      </w:r>
    </w:p>
    <w:p w14:paraId="2AE0EDBD" w14:textId="1A6DAE36"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 xml:space="preserve">2. 观察相对频率较高的 S、U、O、M、H，它们可能对应明文字母集 </w:t>
      </w:r>
      <m:oMath>
        <m:r>
          <w:rPr>
            <w:rFonts w:ascii="Cambria Math" w:hAnsi="Cambria Math"/>
            <w:sz w:val="21"/>
            <w:szCs w:val="21"/>
          </w:rPr>
          <m:t>a,h,i,n,o,r,s</m:t>
        </m:r>
      </m:oMath>
      <w:r w:rsidRPr="00261A12">
        <w:rPr>
          <w:rFonts w:asciiTheme="minorEastAsia" w:hAnsiTheme="minorEastAsia"/>
          <w:sz w:val="21"/>
          <w:szCs w:val="21"/>
        </w:rPr>
        <w:t xml:space="preserve"> 中的某个元素。</w:t>
      </w:r>
    </w:p>
    <w:p w14:paraId="120D358B" w14:textId="71774F89"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 xml:space="preserve">3. 观察相对频率较低的 A、B、G、Y、I、J，它们可能对应明文字母集 </w:t>
      </w:r>
      <m:oMath>
        <m:r>
          <w:rPr>
            <w:rFonts w:ascii="Cambria Math" w:hAnsi="Cambria Math"/>
            <w:sz w:val="21"/>
            <w:szCs w:val="21"/>
          </w:rPr>
          <m:t>b,j,k,q,v,x,z</m:t>
        </m:r>
      </m:oMath>
      <w:r w:rsidRPr="00261A12">
        <w:rPr>
          <w:rFonts w:asciiTheme="minorEastAsia" w:hAnsiTheme="minorEastAsia"/>
          <w:sz w:val="21"/>
          <w:szCs w:val="21"/>
        </w:rPr>
        <w:t>中的某个元素。</w:t>
      </w:r>
    </w:p>
    <w:p w14:paraId="1FCBD839" w14:textId="77777777"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 xml:space="preserve">4. 统计双字母组合频率。英语中常见双字母组合是 </w:t>
      </w:r>
      <w:proofErr w:type="spellStart"/>
      <w:r w:rsidRPr="00261A12">
        <w:rPr>
          <w:rFonts w:asciiTheme="minorEastAsia" w:hAnsiTheme="minorEastAsia"/>
          <w:sz w:val="21"/>
          <w:szCs w:val="21"/>
        </w:rPr>
        <w:t>th</w:t>
      </w:r>
      <w:proofErr w:type="spellEnd"/>
      <w:r w:rsidRPr="00261A12">
        <w:rPr>
          <w:rFonts w:asciiTheme="minorEastAsia" w:hAnsiTheme="minorEastAsia"/>
          <w:sz w:val="21"/>
          <w:szCs w:val="21"/>
        </w:rPr>
        <w:t>；在样本密文中最常见的双字母组合是 ZW，因此可估计 Z 对应 t，W 对应 h。</w:t>
      </w:r>
    </w:p>
    <w:p w14:paraId="6A32BFCF" w14:textId="77777777"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5. 由 ZWP 很可能是 the，可进一步推断 P 对应 e。</w:t>
      </w:r>
    </w:p>
    <w:p w14:paraId="37F55A21" w14:textId="77777777" w:rsidR="00585835" w:rsidRPr="00261A12" w:rsidRDefault="00000000" w:rsidP="007176CE">
      <w:pPr>
        <w:spacing w:after="100"/>
        <w:ind w:leftChars="108" w:left="259"/>
        <w:rPr>
          <w:rFonts w:asciiTheme="minorEastAsia" w:hAnsiTheme="minorEastAsia" w:hint="eastAsia"/>
          <w:sz w:val="21"/>
          <w:szCs w:val="21"/>
        </w:rPr>
      </w:pPr>
      <w:r w:rsidRPr="00261A12">
        <w:rPr>
          <w:rFonts w:asciiTheme="minorEastAsia" w:hAnsiTheme="minorEastAsia"/>
          <w:sz w:val="21"/>
          <w:szCs w:val="21"/>
        </w:rPr>
        <w:t xml:space="preserve">6. 对 ZWSZ 可尝试解释为 </w:t>
      </w:r>
      <w:proofErr w:type="spellStart"/>
      <w:r w:rsidRPr="00261A12">
        <w:rPr>
          <w:rFonts w:asciiTheme="minorEastAsia" w:hAnsiTheme="minorEastAsia"/>
          <w:sz w:val="21"/>
          <w:szCs w:val="21"/>
        </w:rPr>
        <w:t>th_t</w:t>
      </w:r>
      <w:proofErr w:type="spellEnd"/>
      <w:r w:rsidRPr="00261A12">
        <w:rPr>
          <w:rFonts w:asciiTheme="minorEastAsia" w:hAnsiTheme="minorEastAsia"/>
          <w:sz w:val="21"/>
          <w:szCs w:val="21"/>
        </w:rPr>
        <w:t>，若它是一个完整单位，则 S 很可能对应 a。</w:t>
      </w:r>
    </w:p>
    <w:p w14:paraId="5A8F71C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C947A15" w14:textId="741B7369" w:rsidR="007176CE"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教材最终通过持续分析和测试得到完整明文：</w:t>
      </w:r>
    </w:p>
    <w:tbl>
      <w:tblPr>
        <w:tblStyle w:val="a9"/>
        <w:tblW w:w="0" w:type="auto"/>
        <w:jc w:val="center"/>
        <w:tblLook w:val="04A0" w:firstRow="1" w:lastRow="0" w:firstColumn="1" w:lastColumn="0" w:noHBand="0" w:noVBand="1"/>
      </w:tblPr>
      <w:tblGrid>
        <w:gridCol w:w="4725"/>
      </w:tblGrid>
      <w:tr w:rsidR="00350CB8" w14:paraId="5848F9FF" w14:textId="77777777" w:rsidTr="007176CE">
        <w:trPr>
          <w:trHeight w:val="1358"/>
          <w:jc w:val="center"/>
        </w:trPr>
        <w:tc>
          <w:tcPr>
            <w:tcW w:w="4725" w:type="dxa"/>
          </w:tcPr>
          <w:p w14:paraId="4060257D" w14:textId="77777777" w:rsidR="00350CB8" w:rsidRDefault="00350CB8">
            <w:pPr>
              <w:spacing w:after="200"/>
              <w:rPr>
                <w:rFonts w:asciiTheme="minorEastAsia" w:hAnsiTheme="minorEastAsia" w:hint="eastAsia"/>
                <w:sz w:val="20"/>
                <w:szCs w:val="20"/>
              </w:rPr>
            </w:pPr>
            <w:r w:rsidRPr="00350CB8">
              <w:rPr>
                <w:rFonts w:asciiTheme="minorEastAsia" w:hAnsiTheme="minorEastAsia"/>
                <w:sz w:val="20"/>
                <w:szCs w:val="20"/>
              </w:rPr>
              <w:t>it was disclosed yesterday that several informal but</w:t>
            </w:r>
          </w:p>
          <w:p w14:paraId="63DD41F9" w14:textId="77777777" w:rsidR="00350CB8" w:rsidRDefault="00350CB8">
            <w:pPr>
              <w:spacing w:after="200"/>
              <w:rPr>
                <w:rFonts w:asciiTheme="minorEastAsia" w:hAnsiTheme="minorEastAsia" w:hint="eastAsia"/>
                <w:sz w:val="20"/>
                <w:szCs w:val="20"/>
              </w:rPr>
            </w:pPr>
            <w:r w:rsidRPr="00350CB8">
              <w:rPr>
                <w:rFonts w:asciiTheme="minorEastAsia" w:hAnsiTheme="minorEastAsia"/>
                <w:sz w:val="20"/>
                <w:szCs w:val="20"/>
              </w:rPr>
              <w:t>direct contacts have been made with political</w:t>
            </w:r>
          </w:p>
          <w:p w14:paraId="3354D3AA" w14:textId="4522D1F3" w:rsidR="00350CB8" w:rsidRDefault="00350CB8">
            <w:pPr>
              <w:spacing w:after="200"/>
              <w:rPr>
                <w:rFonts w:asciiTheme="minorEastAsia" w:hAnsiTheme="minorEastAsia" w:hint="eastAsia"/>
                <w:sz w:val="21"/>
                <w:szCs w:val="21"/>
              </w:rPr>
            </w:pPr>
            <w:r w:rsidRPr="00350CB8">
              <w:rPr>
                <w:rFonts w:asciiTheme="minorEastAsia" w:hAnsiTheme="minorEastAsia"/>
                <w:sz w:val="20"/>
                <w:szCs w:val="20"/>
              </w:rPr>
              <w:t xml:space="preserve">representatives of the </w:t>
            </w:r>
            <w:proofErr w:type="spellStart"/>
            <w:r w:rsidRPr="00350CB8">
              <w:rPr>
                <w:rFonts w:asciiTheme="minorEastAsia" w:hAnsiTheme="minorEastAsia"/>
                <w:sz w:val="20"/>
                <w:szCs w:val="20"/>
              </w:rPr>
              <w:t>viet</w:t>
            </w:r>
            <w:proofErr w:type="spellEnd"/>
            <w:r w:rsidRPr="00350CB8">
              <w:rPr>
                <w:rFonts w:asciiTheme="minorEastAsia" w:hAnsiTheme="minorEastAsia"/>
                <w:sz w:val="20"/>
                <w:szCs w:val="20"/>
              </w:rPr>
              <w:t xml:space="preserve"> </w:t>
            </w:r>
            <w:proofErr w:type="spellStart"/>
            <w:r w:rsidRPr="00350CB8">
              <w:rPr>
                <w:rFonts w:asciiTheme="minorEastAsia" w:hAnsiTheme="minorEastAsia"/>
                <w:sz w:val="20"/>
                <w:szCs w:val="20"/>
              </w:rPr>
              <w:t>cong</w:t>
            </w:r>
            <w:proofErr w:type="spellEnd"/>
            <w:r w:rsidRPr="00350CB8">
              <w:rPr>
                <w:rFonts w:asciiTheme="minorEastAsia" w:hAnsiTheme="minorEastAsia"/>
                <w:sz w:val="20"/>
                <w:szCs w:val="20"/>
              </w:rPr>
              <w:t xml:space="preserve"> in </w:t>
            </w:r>
            <w:proofErr w:type="spellStart"/>
            <w:r w:rsidRPr="00350CB8">
              <w:rPr>
                <w:rFonts w:asciiTheme="minorEastAsia" w:hAnsiTheme="minorEastAsia"/>
                <w:sz w:val="20"/>
                <w:szCs w:val="20"/>
              </w:rPr>
              <w:t>moscow</w:t>
            </w:r>
            <w:proofErr w:type="spellEnd"/>
          </w:p>
        </w:tc>
      </w:tr>
    </w:tbl>
    <w:p w14:paraId="5D8CA702" w14:textId="77777777" w:rsidR="00350CB8" w:rsidRPr="00261A12" w:rsidRDefault="00350CB8">
      <w:pPr>
        <w:spacing w:after="200"/>
        <w:rPr>
          <w:rFonts w:asciiTheme="minorEastAsia" w:hAnsiTheme="minorEastAsia" w:hint="eastAsia"/>
          <w:sz w:val="21"/>
          <w:szCs w:val="21"/>
        </w:rPr>
      </w:pPr>
    </w:p>
    <w:p w14:paraId="66630E55"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3.5 单表代替的对策与局限</w:t>
      </w:r>
    </w:p>
    <w:p w14:paraId="0129B916"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教材给出一种对策：对每个字母提供多种代替，称为同音词。例如，字母 e 可以替换成 16、74、35 和 21，并循环或随机选取其中一个同音词。</w:t>
      </w:r>
    </w:p>
    <w:p w14:paraId="38AE2B2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CBB414E"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如果对每个明文元素分配的密文元素个数与该明文元素使用频率成比例，频率信息会被破坏。然</w:t>
      </w:r>
      <w:r w:rsidRPr="00261A12">
        <w:rPr>
          <w:rFonts w:asciiTheme="minorEastAsia" w:hAnsiTheme="minorEastAsia"/>
          <w:sz w:val="21"/>
          <w:szCs w:val="21"/>
        </w:rPr>
        <w:lastRenderedPageBreak/>
        <w:t>而教材指出，即使采用同音词方法，明文中的每个元素仍然只对密文中的一个元素产生影响，多字母语法模式仍会残留在密文中。</w:t>
      </w:r>
    </w:p>
    <w:p w14:paraId="06C5181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AD6642F" w14:textId="330854D4" w:rsidR="00585835" w:rsidRPr="00261A12" w:rsidRDefault="00000000" w:rsidP="00350CB8">
      <w:pPr>
        <w:spacing w:after="120"/>
        <w:rPr>
          <w:rFonts w:asciiTheme="minorEastAsia" w:hAnsiTheme="minorEastAsia" w:hint="eastAsia"/>
          <w:sz w:val="21"/>
          <w:szCs w:val="21"/>
        </w:rPr>
      </w:pPr>
      <w:r w:rsidRPr="00261A12">
        <w:rPr>
          <w:rFonts w:asciiTheme="minorEastAsia" w:hAnsiTheme="minorEastAsia"/>
          <w:sz w:val="21"/>
          <w:szCs w:val="21"/>
        </w:rPr>
        <w:t>教材因此给出减少明文结构残留的两种主要方法：</w:t>
      </w:r>
    </w:p>
    <w:p w14:paraId="4DCE2EB9" w14:textId="77777777" w:rsidR="00585835" w:rsidRPr="00261A12" w:rsidRDefault="00000000" w:rsidP="00350CB8">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对明文中的多个字母一起加密。</w:t>
      </w:r>
    </w:p>
    <w:p w14:paraId="79E34C44" w14:textId="77777777" w:rsidR="00585835" w:rsidRPr="00261A12" w:rsidRDefault="00000000" w:rsidP="00350CB8">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采用多表代替密码。</w:t>
      </w:r>
    </w:p>
    <w:p w14:paraId="1FF1BD79"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7FE8CAC"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3.6 Playfair 密码</w:t>
      </w:r>
    </w:p>
    <w:p w14:paraId="1B67616D"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Playfair 密码是著名的多字母代替密码，它把明文中的双字母音节作为一个单元，转换成密文的双字母音节。</w:t>
      </w:r>
    </w:p>
    <w:p w14:paraId="68115C4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4B8086D" w14:textId="7CC9C436" w:rsidR="00585835" w:rsidRPr="00261A12" w:rsidRDefault="00000000" w:rsidP="00350CB8">
      <w:pPr>
        <w:spacing w:after="120"/>
        <w:rPr>
          <w:rFonts w:asciiTheme="minorEastAsia" w:hAnsiTheme="minorEastAsia" w:hint="eastAsia"/>
          <w:sz w:val="21"/>
          <w:szCs w:val="21"/>
        </w:rPr>
      </w:pPr>
      <w:r w:rsidRPr="00261A12">
        <w:rPr>
          <w:rFonts w:asciiTheme="minorEastAsia" w:hAnsiTheme="minorEastAsia"/>
          <w:sz w:val="21"/>
          <w:szCs w:val="21"/>
        </w:rPr>
        <w:t xml:space="preserve">Playfair 算法基于一个由密钥词构成的 </w:t>
      </w:r>
      <m:oMath>
        <m:r>
          <w:rPr>
            <w:rFonts w:ascii="Cambria Math" w:hAnsi="Cambria Math"/>
            <w:sz w:val="21"/>
            <w:szCs w:val="21"/>
          </w:rPr>
          <m:t>5×5</m:t>
        </m:r>
      </m:oMath>
      <w:r w:rsidRPr="00261A12">
        <w:rPr>
          <w:rFonts w:asciiTheme="minorEastAsia" w:hAnsiTheme="minorEastAsia"/>
          <w:sz w:val="21"/>
          <w:szCs w:val="21"/>
        </w:rPr>
        <w:t xml:space="preserve"> 字母矩阵。教材例子使用密钥词 monarchy：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04"/>
        <w:gridCol w:w="1803"/>
        <w:gridCol w:w="1803"/>
        <w:gridCol w:w="1803"/>
        <w:gridCol w:w="1803"/>
      </w:tblGrid>
      <w:tr w:rsidR="00585835" w:rsidRPr="00261A12" w14:paraId="18168CAE" w14:textId="77777777" w:rsidTr="00350CB8">
        <w:trPr>
          <w:tblHeader/>
        </w:trPr>
        <w:tc>
          <w:tcPr>
            <w:tcW w:w="1872" w:type="dxa"/>
            <w:shd w:val="clear" w:color="auto" w:fill="D9D9D9" w:themeFill="background1" w:themeFillShade="D9"/>
          </w:tcPr>
          <w:p w14:paraId="53282E10" w14:textId="6AF25AB1"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M</w:t>
            </w:r>
          </w:p>
        </w:tc>
        <w:tc>
          <w:tcPr>
            <w:tcW w:w="1872" w:type="dxa"/>
            <w:shd w:val="clear" w:color="auto" w:fill="D9D9D9" w:themeFill="background1" w:themeFillShade="D9"/>
          </w:tcPr>
          <w:p w14:paraId="477C0E61" w14:textId="4CC3DFF6"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O</w:t>
            </w:r>
          </w:p>
        </w:tc>
        <w:tc>
          <w:tcPr>
            <w:tcW w:w="1872" w:type="dxa"/>
            <w:shd w:val="clear" w:color="auto" w:fill="D9D9D9" w:themeFill="background1" w:themeFillShade="D9"/>
          </w:tcPr>
          <w:p w14:paraId="7D406EA9" w14:textId="720A8C59"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N</w:t>
            </w:r>
          </w:p>
        </w:tc>
        <w:tc>
          <w:tcPr>
            <w:tcW w:w="1872" w:type="dxa"/>
            <w:shd w:val="clear" w:color="auto" w:fill="D9D9D9" w:themeFill="background1" w:themeFillShade="D9"/>
          </w:tcPr>
          <w:p w14:paraId="2BE237EA" w14:textId="0E0EDC58"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A</w:t>
            </w:r>
          </w:p>
        </w:tc>
        <w:tc>
          <w:tcPr>
            <w:tcW w:w="1872" w:type="dxa"/>
            <w:shd w:val="clear" w:color="auto" w:fill="D9D9D9" w:themeFill="background1" w:themeFillShade="D9"/>
          </w:tcPr>
          <w:p w14:paraId="2087E2DA" w14:textId="6B50911F"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R</w:t>
            </w:r>
          </w:p>
        </w:tc>
      </w:tr>
      <w:tr w:rsidR="00585835" w:rsidRPr="00261A12" w14:paraId="6810FA48" w14:textId="77777777" w:rsidTr="00350CB8">
        <w:tc>
          <w:tcPr>
            <w:tcW w:w="1872" w:type="dxa"/>
            <w:shd w:val="clear" w:color="auto" w:fill="D9D9D9" w:themeFill="background1" w:themeFillShade="D9"/>
          </w:tcPr>
          <w:p w14:paraId="341FADA1" w14:textId="77777777"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C</w:t>
            </w:r>
          </w:p>
        </w:tc>
        <w:tc>
          <w:tcPr>
            <w:tcW w:w="1872" w:type="dxa"/>
            <w:shd w:val="clear" w:color="auto" w:fill="D9D9D9" w:themeFill="background1" w:themeFillShade="D9"/>
          </w:tcPr>
          <w:p w14:paraId="3E54B8BA" w14:textId="77777777"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H</w:t>
            </w:r>
          </w:p>
        </w:tc>
        <w:tc>
          <w:tcPr>
            <w:tcW w:w="1872" w:type="dxa"/>
            <w:shd w:val="clear" w:color="auto" w:fill="D9D9D9" w:themeFill="background1" w:themeFillShade="D9"/>
          </w:tcPr>
          <w:p w14:paraId="533F9D19" w14:textId="77777777" w:rsidR="00585835" w:rsidRPr="00350CB8" w:rsidRDefault="00000000">
            <w:pPr>
              <w:rPr>
                <w:rFonts w:asciiTheme="minorEastAsia" w:hAnsiTheme="minorEastAsia" w:hint="eastAsia"/>
                <w:b/>
                <w:bCs/>
                <w:sz w:val="21"/>
                <w:szCs w:val="21"/>
              </w:rPr>
            </w:pPr>
            <w:r w:rsidRPr="00350CB8">
              <w:rPr>
                <w:rFonts w:asciiTheme="minorEastAsia" w:hAnsiTheme="minorEastAsia"/>
                <w:b/>
                <w:bCs/>
                <w:sz w:val="21"/>
                <w:szCs w:val="21"/>
              </w:rPr>
              <w:t>Y</w:t>
            </w:r>
          </w:p>
        </w:tc>
        <w:tc>
          <w:tcPr>
            <w:tcW w:w="1872" w:type="dxa"/>
          </w:tcPr>
          <w:p w14:paraId="4A7AA6A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B</w:t>
            </w:r>
          </w:p>
        </w:tc>
        <w:tc>
          <w:tcPr>
            <w:tcW w:w="1872" w:type="dxa"/>
          </w:tcPr>
          <w:p w14:paraId="5E57C44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D</w:t>
            </w:r>
          </w:p>
        </w:tc>
      </w:tr>
      <w:tr w:rsidR="00585835" w:rsidRPr="00261A12" w14:paraId="224AE784" w14:textId="77777777">
        <w:tc>
          <w:tcPr>
            <w:tcW w:w="1872" w:type="dxa"/>
          </w:tcPr>
          <w:p w14:paraId="6E5E81F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E</w:t>
            </w:r>
          </w:p>
        </w:tc>
        <w:tc>
          <w:tcPr>
            <w:tcW w:w="1872" w:type="dxa"/>
          </w:tcPr>
          <w:p w14:paraId="3AAD749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F</w:t>
            </w:r>
          </w:p>
        </w:tc>
        <w:tc>
          <w:tcPr>
            <w:tcW w:w="1872" w:type="dxa"/>
          </w:tcPr>
          <w:p w14:paraId="2B5FA3B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G</w:t>
            </w:r>
          </w:p>
        </w:tc>
        <w:tc>
          <w:tcPr>
            <w:tcW w:w="1872" w:type="dxa"/>
          </w:tcPr>
          <w:p w14:paraId="0F19A1C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I/J</w:t>
            </w:r>
          </w:p>
        </w:tc>
        <w:tc>
          <w:tcPr>
            <w:tcW w:w="1872" w:type="dxa"/>
          </w:tcPr>
          <w:p w14:paraId="655FABB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K</w:t>
            </w:r>
          </w:p>
        </w:tc>
      </w:tr>
      <w:tr w:rsidR="00585835" w:rsidRPr="00261A12" w14:paraId="060449ED" w14:textId="77777777">
        <w:tc>
          <w:tcPr>
            <w:tcW w:w="1872" w:type="dxa"/>
          </w:tcPr>
          <w:p w14:paraId="2EA0859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L</w:t>
            </w:r>
          </w:p>
        </w:tc>
        <w:tc>
          <w:tcPr>
            <w:tcW w:w="1872" w:type="dxa"/>
          </w:tcPr>
          <w:p w14:paraId="5F3225D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P</w:t>
            </w:r>
          </w:p>
        </w:tc>
        <w:tc>
          <w:tcPr>
            <w:tcW w:w="1872" w:type="dxa"/>
          </w:tcPr>
          <w:p w14:paraId="21E241C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Q</w:t>
            </w:r>
          </w:p>
        </w:tc>
        <w:tc>
          <w:tcPr>
            <w:tcW w:w="1872" w:type="dxa"/>
          </w:tcPr>
          <w:p w14:paraId="0001801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S</w:t>
            </w:r>
          </w:p>
        </w:tc>
        <w:tc>
          <w:tcPr>
            <w:tcW w:w="1872" w:type="dxa"/>
          </w:tcPr>
          <w:p w14:paraId="549C2A0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r>
      <w:tr w:rsidR="00585835" w:rsidRPr="00261A12" w14:paraId="55DE2304" w14:textId="77777777">
        <w:tc>
          <w:tcPr>
            <w:tcW w:w="1872" w:type="dxa"/>
          </w:tcPr>
          <w:p w14:paraId="6D94B71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U</w:t>
            </w:r>
          </w:p>
        </w:tc>
        <w:tc>
          <w:tcPr>
            <w:tcW w:w="1872" w:type="dxa"/>
          </w:tcPr>
          <w:p w14:paraId="7D414E8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V</w:t>
            </w:r>
          </w:p>
        </w:tc>
        <w:tc>
          <w:tcPr>
            <w:tcW w:w="1872" w:type="dxa"/>
          </w:tcPr>
          <w:p w14:paraId="4D6DF159"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W</w:t>
            </w:r>
          </w:p>
        </w:tc>
        <w:tc>
          <w:tcPr>
            <w:tcW w:w="1872" w:type="dxa"/>
          </w:tcPr>
          <w:p w14:paraId="0DD0C39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X</w:t>
            </w:r>
          </w:p>
        </w:tc>
        <w:tc>
          <w:tcPr>
            <w:tcW w:w="1872" w:type="dxa"/>
          </w:tcPr>
          <w:p w14:paraId="1CED4789"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Z</w:t>
            </w:r>
          </w:p>
        </w:tc>
      </w:tr>
    </w:tbl>
    <w:p w14:paraId="45F23EE6"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04C9E0B2" w14:textId="16C0B6BC" w:rsidR="00585835" w:rsidRPr="00261A12" w:rsidRDefault="00000000" w:rsidP="00D328B9">
      <w:pPr>
        <w:spacing w:after="120"/>
        <w:rPr>
          <w:rFonts w:asciiTheme="minorEastAsia" w:hAnsiTheme="minorEastAsia" w:hint="eastAsia"/>
          <w:sz w:val="21"/>
          <w:szCs w:val="21"/>
        </w:rPr>
      </w:pPr>
      <w:r w:rsidRPr="00261A12">
        <w:rPr>
          <w:rFonts w:asciiTheme="minorEastAsia" w:hAnsiTheme="minorEastAsia"/>
          <w:sz w:val="21"/>
          <w:szCs w:val="21"/>
        </w:rPr>
        <w:t>填充矩阵的方法：</w:t>
      </w:r>
    </w:p>
    <w:p w14:paraId="4FBDCED3" w14:textId="77777777" w:rsidR="00585835" w:rsidRPr="00261A12" w:rsidRDefault="00000000" w:rsidP="00D328B9">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将密钥词去掉重复字母后，从左至右、从上至下填入矩阵。</w:t>
      </w:r>
    </w:p>
    <w:p w14:paraId="3FB45D67" w14:textId="77777777" w:rsidR="00585835" w:rsidRPr="00261A12" w:rsidRDefault="00000000" w:rsidP="00D328B9">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将剩余字母按字母表顺序填入矩阵剩余单元。</w:t>
      </w:r>
    </w:p>
    <w:p w14:paraId="05700FB7" w14:textId="77777777" w:rsidR="00585835" w:rsidRPr="00261A12" w:rsidRDefault="00000000" w:rsidP="00D328B9">
      <w:pPr>
        <w:spacing w:after="100"/>
        <w:ind w:leftChars="108" w:left="259"/>
        <w:rPr>
          <w:rFonts w:asciiTheme="minorEastAsia" w:hAnsiTheme="minorEastAsia" w:hint="eastAsia"/>
          <w:sz w:val="21"/>
          <w:szCs w:val="21"/>
        </w:rPr>
      </w:pPr>
      <w:r w:rsidRPr="00261A12">
        <w:rPr>
          <w:rFonts w:asciiTheme="minorEastAsia" w:hAnsiTheme="minorEastAsia"/>
          <w:sz w:val="21"/>
          <w:szCs w:val="21"/>
        </w:rPr>
        <w:t>3. 字母 I 和 J 当成一个字母。</w:t>
      </w:r>
    </w:p>
    <w:p w14:paraId="3717840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3E47FFF" w14:textId="78BAC012" w:rsidR="00585835" w:rsidRDefault="00000000" w:rsidP="003F78A1">
      <w:pPr>
        <w:spacing w:after="120"/>
        <w:rPr>
          <w:rFonts w:asciiTheme="minorEastAsia" w:hAnsiTheme="minorEastAsia" w:hint="eastAsia"/>
          <w:sz w:val="21"/>
          <w:szCs w:val="21"/>
        </w:rPr>
      </w:pPr>
      <w:r w:rsidRPr="00261A12">
        <w:rPr>
          <w:rFonts w:asciiTheme="minorEastAsia" w:hAnsiTheme="minorEastAsia"/>
          <w:sz w:val="21"/>
          <w:szCs w:val="21"/>
        </w:rPr>
        <w:t>明文按两个字母一组加密：</w:t>
      </w:r>
    </w:p>
    <w:p w14:paraId="41F2AB0A" w14:textId="77777777" w:rsidR="003F78A1" w:rsidRPr="00261A12" w:rsidRDefault="003F78A1" w:rsidP="003F78A1">
      <w:pPr>
        <w:spacing w:after="120"/>
        <w:rPr>
          <w:rFonts w:asciiTheme="minorEastAsia" w:hAnsiTheme="minorEastAsia" w:hint="eastAsia"/>
          <w:sz w:val="21"/>
          <w:szCs w:val="21"/>
        </w:rPr>
      </w:pPr>
    </w:p>
    <w:p w14:paraId="40CC714A" w14:textId="14D13174" w:rsidR="00585835" w:rsidRDefault="00000000" w:rsidP="003F78A1">
      <w:pPr>
        <w:pBdr>
          <w:left w:val="single" w:sz="12" w:space="8" w:color="BFBFBF"/>
        </w:pBdr>
        <w:spacing w:after="120"/>
        <w:ind w:left="300"/>
        <w:rPr>
          <w:rFonts w:asciiTheme="minorEastAsia" w:hAnsiTheme="minorEastAsia" w:hint="eastAsia"/>
          <w:sz w:val="21"/>
          <w:szCs w:val="21"/>
        </w:rPr>
      </w:pPr>
      <w:r w:rsidRPr="00261A12">
        <w:rPr>
          <w:rFonts w:asciiTheme="minorEastAsia" w:hAnsiTheme="minorEastAsia"/>
          <w:sz w:val="21"/>
          <w:szCs w:val="21"/>
        </w:rPr>
        <w:t xml:space="preserve"> 从左到右读取 → 每形成一对立即检查 → 若重复则插入 X 并结束这一对 → 继续处理后面的字母。如 balloon → </w:t>
      </w:r>
      <w:proofErr w:type="spellStart"/>
      <w:r w:rsidRPr="00261A12">
        <w:rPr>
          <w:rFonts w:asciiTheme="minorEastAsia" w:hAnsiTheme="minorEastAsia"/>
          <w:sz w:val="21"/>
          <w:szCs w:val="21"/>
        </w:rPr>
        <w:t>ba</w:t>
      </w:r>
      <w:proofErr w:type="spellEnd"/>
      <w:r w:rsidRPr="00261A12">
        <w:rPr>
          <w:rFonts w:asciiTheme="minorEastAsia" w:hAnsiTheme="minorEastAsia"/>
          <w:sz w:val="21"/>
          <w:szCs w:val="21"/>
        </w:rPr>
        <w:t xml:space="preserve"> lx lo o</w:t>
      </w:r>
    </w:p>
    <w:p w14:paraId="2CF1E8A2" w14:textId="77777777" w:rsidR="003F78A1" w:rsidRPr="00261A12" w:rsidRDefault="003F78A1">
      <w:pPr>
        <w:spacing w:after="200"/>
        <w:rPr>
          <w:rFonts w:asciiTheme="minorEastAsia" w:hAnsiTheme="minorEastAsia" w:hint="eastAsia"/>
          <w:sz w:val="21"/>
          <w:szCs w:val="21"/>
        </w:rPr>
      </w:pPr>
    </w:p>
    <w:p w14:paraId="7E22EB70" w14:textId="77777777" w:rsidR="00585835" w:rsidRPr="00261A12" w:rsidRDefault="00000000" w:rsidP="003F78A1">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若一对字母相同，则在它们之间加入填充字母，例如 x。</w:t>
      </w:r>
    </w:p>
    <w:p w14:paraId="1CAF1370" w14:textId="77777777" w:rsidR="00585835" w:rsidRPr="00261A12" w:rsidRDefault="00000000" w:rsidP="003F78A1">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若两个字母在同一行，则各自由右边字母代替，最右边字母用该行最左边字母代替。</w:t>
      </w:r>
    </w:p>
    <w:p w14:paraId="03896AF6" w14:textId="77777777" w:rsidR="00585835" w:rsidRPr="00261A12" w:rsidRDefault="00000000" w:rsidP="003F78A1">
      <w:pPr>
        <w:spacing w:after="100"/>
        <w:ind w:leftChars="108" w:left="259"/>
        <w:rPr>
          <w:rFonts w:asciiTheme="minorEastAsia" w:hAnsiTheme="minorEastAsia" w:hint="eastAsia"/>
          <w:sz w:val="21"/>
          <w:szCs w:val="21"/>
        </w:rPr>
      </w:pPr>
      <w:r w:rsidRPr="00261A12">
        <w:rPr>
          <w:rFonts w:asciiTheme="minorEastAsia" w:hAnsiTheme="minorEastAsia"/>
          <w:sz w:val="21"/>
          <w:szCs w:val="21"/>
        </w:rPr>
        <w:t>3. 若两个字母在同一列，则各自由下面字母代替，最下面字母用该列最上面字母代替。</w:t>
      </w:r>
    </w:p>
    <w:p w14:paraId="49D9067B" w14:textId="77777777" w:rsidR="00585835" w:rsidRPr="00261A12" w:rsidRDefault="00000000" w:rsidP="003F78A1">
      <w:pPr>
        <w:spacing w:after="100"/>
        <w:ind w:leftChars="108" w:left="259"/>
        <w:rPr>
          <w:rFonts w:asciiTheme="minorEastAsia" w:hAnsiTheme="minorEastAsia" w:hint="eastAsia"/>
          <w:sz w:val="21"/>
          <w:szCs w:val="21"/>
        </w:rPr>
      </w:pPr>
      <w:r w:rsidRPr="00261A12">
        <w:rPr>
          <w:rFonts w:asciiTheme="minorEastAsia" w:hAnsiTheme="minorEastAsia"/>
          <w:sz w:val="21"/>
          <w:szCs w:val="21"/>
        </w:rPr>
        <w:t>4. 其他情况下，每个字母用其所在行与另一个字母所在列交叉处的字母代替。</w:t>
      </w:r>
    </w:p>
    <w:p w14:paraId="25DA6F7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7F39082"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lastRenderedPageBreak/>
        <w:t xml:space="preserve">Playfair 相比简单单表密码有明显进步：虽然只有 26 个字母，但有 </w:t>
      </w:r>
      <m:oMath>
        <m:r>
          <w:rPr>
            <w:rFonts w:ascii="Cambria Math" w:hAnsi="Cambria Math"/>
            <w:sz w:val="21"/>
            <w:szCs w:val="21"/>
          </w:rPr>
          <m:t>26×26=676</m:t>
        </m:r>
      </m:oMath>
      <w:r w:rsidRPr="00261A12">
        <w:rPr>
          <w:rFonts w:asciiTheme="minorEastAsia" w:hAnsiTheme="minorEastAsia"/>
          <w:sz w:val="21"/>
          <w:szCs w:val="21"/>
        </w:rPr>
        <w:t xml:space="preserve"> 个字母对，识别字母对比识别单字母困难得多。字母对的相对频率变化幅度也小于单字母频率，频率分析更困难。</w:t>
      </w:r>
    </w:p>
    <w:p w14:paraId="65FBA85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276C929"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但教材也指出，Playfair 密码仍然保留明文语言的大部分结构特征，几百个字母的密文就足够分析出规律。图 3.6 比较了明文、Playfair 密码、</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密码和随机多表替代密码的频率分布。</w:t>
      </w:r>
    </w:p>
    <w:p w14:paraId="63F235CE" w14:textId="77777777" w:rsidR="00DC5186"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DC5186" w14:paraId="6809D0E9" w14:textId="77777777" w:rsidTr="00DC5186">
        <w:tc>
          <w:tcPr>
            <w:tcW w:w="9016" w:type="dxa"/>
            <w:tcBorders>
              <w:top w:val="nil"/>
              <w:left w:val="nil"/>
              <w:bottom w:val="nil"/>
              <w:right w:val="nil"/>
            </w:tcBorders>
          </w:tcPr>
          <w:p w14:paraId="522B73E4" w14:textId="175F60E6" w:rsidR="00DC5186" w:rsidRDefault="00DC5186" w:rsidP="00DC5186">
            <w:pPr>
              <w:spacing w:after="200"/>
              <w:jc w:val="center"/>
              <w:rPr>
                <w:rFonts w:asciiTheme="minorEastAsia" w:hAnsiTheme="minorEastAsia" w:hint="eastAsia"/>
                <w:sz w:val="21"/>
                <w:szCs w:val="21"/>
              </w:rPr>
            </w:pPr>
            <w:r>
              <w:rPr>
                <w:noProof/>
              </w:rPr>
              <w:drawing>
                <wp:inline distT="0" distB="0" distL="0" distR="0" wp14:anchorId="7F4B5FCF" wp14:editId="58B192BE">
                  <wp:extent cx="3312544" cy="2275253"/>
                  <wp:effectExtent l="0" t="0" r="2540" b="0"/>
                  <wp:docPr id="21215891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21685" cy="2281532"/>
                          </a:xfrm>
                          <a:prstGeom prst="rect">
                            <a:avLst/>
                          </a:prstGeom>
                          <a:noFill/>
                          <a:ln>
                            <a:noFill/>
                          </a:ln>
                        </pic:spPr>
                      </pic:pic>
                    </a:graphicData>
                  </a:graphic>
                </wp:inline>
              </w:drawing>
            </w:r>
          </w:p>
        </w:tc>
      </w:tr>
    </w:tbl>
    <w:p w14:paraId="0C2039ED"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i/>
          <w:iCs/>
          <w:sz w:val="21"/>
          <w:szCs w:val="21"/>
        </w:rPr>
        <w:t>图 3.6 字母出现的相对频率</w:t>
      </w:r>
    </w:p>
    <w:p w14:paraId="4B5AFA2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C3ADDAA"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t>4. 学习目标 4：Hill 密码</w:t>
      </w:r>
    </w:p>
    <w:p w14:paraId="7956B180"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4.1 Hill 密码的基本思想</w:t>
      </w:r>
    </w:p>
    <w:p w14:paraId="0DE46753"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Hill 密码是由 Lester Hill 于 1929 年发明的多字母代替密码。教材在说明 Hill 密码前，先复习模 26 的矩阵算术。</w:t>
      </w:r>
    </w:p>
    <w:p w14:paraId="0E5C9D51"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ED578DA" w14:textId="1DBD7AB6"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 xml:space="preserve">方阵 </w:t>
      </w:r>
      <m:oMath>
        <m:r>
          <w:rPr>
            <w:rFonts w:ascii="Cambria Math" w:hAnsi="Cambria Math"/>
            <w:sz w:val="21"/>
            <w:szCs w:val="21"/>
          </w:rPr>
          <m:t>M</m:t>
        </m:r>
      </m:oMath>
      <w:r w:rsidRPr="00261A12">
        <w:rPr>
          <w:rFonts w:asciiTheme="minorEastAsia" w:hAnsiTheme="minorEastAsia"/>
          <w:sz w:val="21"/>
          <w:szCs w:val="21"/>
        </w:rPr>
        <w:t xml:space="preserve"> 的逆矩阵记为 </w:t>
      </w:r>
      <m:oMath>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oMath>
      <w:r w:rsidRPr="00261A12">
        <w:rPr>
          <w:rFonts w:asciiTheme="minorEastAsia" w:hAnsiTheme="minorEastAsia"/>
          <w:sz w:val="21"/>
          <w:szCs w:val="21"/>
        </w:rPr>
        <w:t>，满足：</w:t>
      </w:r>
    </w:p>
    <w:p w14:paraId="0E8A347D"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M(</m:t>
          </m:r>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r>
            <w:rPr>
              <w:rFonts w:ascii="Cambria Math" w:hAnsi="Cambria Math"/>
              <w:sz w:val="21"/>
              <w:szCs w:val="21"/>
            </w:rPr>
            <m:t>)M=I</m:t>
          </m:r>
        </m:oMath>
      </m:oMathPara>
    </w:p>
    <w:p w14:paraId="670C6B7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28375B7"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其中 </w:t>
      </w:r>
      <m:oMath>
        <m:r>
          <w:rPr>
            <w:rFonts w:ascii="Cambria Math" w:hAnsi="Cambria Math"/>
            <w:sz w:val="21"/>
            <w:szCs w:val="21"/>
          </w:rPr>
          <m:t>I</m:t>
        </m:r>
      </m:oMath>
      <w:r w:rsidRPr="00261A12">
        <w:rPr>
          <w:rFonts w:asciiTheme="minorEastAsia" w:hAnsiTheme="minorEastAsia"/>
          <w:sz w:val="21"/>
          <w:szCs w:val="21"/>
        </w:rPr>
        <w:t xml:space="preserve"> 为单位矩阵。矩阵的逆不总是存在。</w:t>
      </w:r>
    </w:p>
    <w:p w14:paraId="6847E43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AB1400D" w14:textId="2EAEA744"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教材给出例子：</w:t>
      </w:r>
    </w:p>
    <w:p w14:paraId="0CF31E79" w14:textId="2E9617EA" w:rsidR="00585835" w:rsidRPr="00261A12" w:rsidRDefault="004D0979">
      <w:pPr>
        <w:spacing w:before="240" w:after="160"/>
        <w:jc w:val="center"/>
        <w:rPr>
          <w:rFonts w:asciiTheme="minorEastAsia" w:hAnsiTheme="minorEastAsia" w:hint="eastAsia"/>
          <w:sz w:val="21"/>
          <w:szCs w:val="21"/>
        </w:rPr>
      </w:pPr>
      <m:oMathPara>
        <m:oMath>
          <m:r>
            <w:rPr>
              <w:rFonts w:ascii="Cambria Math" w:hAnsi="Cambria Math"/>
              <w:sz w:val="21"/>
              <w:szCs w:val="21"/>
            </w:rPr>
            <m:t>A=</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3</m:t>
                    </m:r>
                  </m:e>
                </m:mr>
              </m:m>
            </m:e>
          </m:d>
          <m:r>
            <w:rPr>
              <w:rFonts w:ascii="Cambria Math" w:hAnsi="Cambria Math"/>
              <w:sz w:val="21"/>
              <w:szCs w:val="21"/>
            </w:rPr>
            <m:t>,</m:t>
          </m:r>
          <m:r>
            <w:rPr>
              <w:rFonts w:ascii="Cambria Math" w:hAnsi="Cambria Math"/>
              <w:i/>
              <w:sz w:val="21"/>
              <w:szCs w:val="21"/>
            </w:rPr>
            <m:t> </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2</m:t>
                    </m:r>
                  </m:e>
                </m:mr>
                <m:mr>
                  <m:e>
                    <m:r>
                      <w:rPr>
                        <w:rFonts w:ascii="Cambria Math" w:hAnsi="Cambria Math"/>
                        <w:sz w:val="21"/>
                        <w:szCs w:val="21"/>
                      </w:rPr>
                      <m:t>1</m:t>
                    </m:r>
                  </m:e>
                  <m:e>
                    <m:r>
                      <w:rPr>
                        <w:rFonts w:ascii="Cambria Math" w:hAnsi="Cambria Math"/>
                        <w:sz w:val="21"/>
                        <w:szCs w:val="21"/>
                      </w:rPr>
                      <m:t>15</m:t>
                    </m:r>
                  </m:e>
                </m:mr>
              </m:m>
            </m:e>
          </m:d>
        </m:oMath>
      </m:oMathPara>
    </w:p>
    <w:p w14:paraId="65E4C31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249B4AB" w14:textId="3084DFEB" w:rsidR="00585835"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验证：</w:t>
      </w:r>
    </w:p>
    <w:p w14:paraId="2CF9E934" w14:textId="2F96353B" w:rsidR="004D0979" w:rsidRDefault="004D0979">
      <w:pPr>
        <w:spacing w:after="200"/>
        <w:rPr>
          <w:rFonts w:asciiTheme="minorEastAsia" w:hAnsiTheme="minorEastAsia" w:hint="eastAsia"/>
          <w:sz w:val="21"/>
          <w:szCs w:val="21"/>
        </w:rPr>
      </w:pPr>
      <m:oMathPara>
        <m:oMath>
          <m:r>
            <w:rPr>
              <w:rFonts w:ascii="Cambria Math" w:hAnsi="Cambria Math"/>
              <w:sz w:val="21"/>
              <w:szCs w:val="21"/>
            </w:rPr>
            <w:lastRenderedPageBreak/>
            <m:t>A</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d>
                      <m:dPr>
                        <m:ctrlPr>
                          <w:rPr>
                            <w:rFonts w:ascii="Cambria Math" w:hAnsi="Cambria Math"/>
                            <w:sz w:val="21"/>
                            <w:szCs w:val="21"/>
                          </w:rPr>
                        </m:ctrlPr>
                      </m:dPr>
                      <m:e>
                        <m:r>
                          <w:rPr>
                            <w:rFonts w:ascii="Cambria Math" w:hAnsi="Cambria Math"/>
                            <w:sz w:val="21"/>
                            <w:szCs w:val="21"/>
                          </w:rPr>
                          <m:t>5×9</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m:t>
                        </m:r>
                      </m:e>
                    </m:d>
                  </m:e>
                  <m:e>
                    <m:d>
                      <m:dPr>
                        <m:ctrlPr>
                          <w:rPr>
                            <w:rFonts w:ascii="Cambria Math" w:hAnsi="Cambria Math"/>
                            <w:sz w:val="21"/>
                            <w:szCs w:val="21"/>
                          </w:rPr>
                        </m:ctrlPr>
                      </m:dPr>
                      <m:e>
                        <m:r>
                          <w:rPr>
                            <w:rFonts w:ascii="Cambria Math" w:hAnsi="Cambria Math"/>
                            <w:sz w:val="21"/>
                            <w:szCs w:val="21"/>
                          </w:rPr>
                          <m:t>5×2</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8×15</m:t>
                        </m:r>
                      </m:e>
                    </m:d>
                  </m:e>
                </m:mr>
                <m:mr>
                  <m:e>
                    <m:d>
                      <m:dPr>
                        <m:ctrlPr>
                          <w:rPr>
                            <w:rFonts w:ascii="Cambria Math" w:hAnsi="Cambria Math"/>
                            <w:sz w:val="21"/>
                            <w:szCs w:val="21"/>
                          </w:rPr>
                        </m:ctrlPr>
                      </m:dPr>
                      <m:e>
                        <m:r>
                          <w:rPr>
                            <w:rFonts w:ascii="Cambria Math" w:hAnsi="Cambria Math"/>
                            <w:sz w:val="21"/>
                            <w:szCs w:val="21"/>
                          </w:rPr>
                          <m:t>17×9</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3×1</m:t>
                        </m:r>
                      </m:e>
                    </m:d>
                  </m:e>
                  <m:e>
                    <m:d>
                      <m:dPr>
                        <m:ctrlPr>
                          <w:rPr>
                            <w:rFonts w:ascii="Cambria Math" w:hAnsi="Cambria Math"/>
                            <w:sz w:val="21"/>
                            <w:szCs w:val="21"/>
                          </w:rPr>
                        </m:ctrlPr>
                      </m:dPr>
                      <m:e>
                        <m:r>
                          <w:rPr>
                            <w:rFonts w:ascii="Cambria Math" w:hAnsi="Cambria Math"/>
                            <w:sz w:val="21"/>
                            <w:szCs w:val="21"/>
                          </w:rPr>
                          <m:t>17×2</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3×15</m:t>
                        </m:r>
                      </m:e>
                    </m:d>
                  </m:e>
                </m:mr>
              </m:m>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53</m:t>
                    </m:r>
                  </m:e>
                  <m:e>
                    <m:r>
                      <w:rPr>
                        <w:rFonts w:ascii="Cambria Math" w:hAnsi="Cambria Math"/>
                        <w:sz w:val="21"/>
                        <w:szCs w:val="21"/>
                      </w:rPr>
                      <m:t>130</m:t>
                    </m:r>
                  </m:e>
                </m:mr>
                <m:mr>
                  <m:e>
                    <m:r>
                      <w:rPr>
                        <w:rFonts w:ascii="Cambria Math" w:hAnsi="Cambria Math"/>
                        <w:sz w:val="21"/>
                        <w:szCs w:val="21"/>
                      </w:rPr>
                      <m:t>156</m:t>
                    </m:r>
                  </m:e>
                  <m:e>
                    <m:r>
                      <w:rPr>
                        <w:rFonts w:ascii="Cambria Math" w:hAnsi="Cambria Math"/>
                        <w:sz w:val="21"/>
                        <w:szCs w:val="21"/>
                      </w:rPr>
                      <m:t>79</m:t>
                    </m:r>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1</m:t>
                    </m:r>
                  </m:e>
                  <m:e>
                    <m:r>
                      <w:rPr>
                        <w:rFonts w:ascii="Cambria Math" w:hAnsi="Cambria Math"/>
                        <w:sz w:val="21"/>
                        <w:szCs w:val="21"/>
                      </w:rPr>
                      <m:t>0</m:t>
                    </m:r>
                  </m:e>
                </m:mr>
                <m:mr>
                  <m:e>
                    <m:r>
                      <w:rPr>
                        <w:rFonts w:ascii="Cambria Math" w:hAnsi="Cambria Math"/>
                        <w:sz w:val="21"/>
                        <w:szCs w:val="21"/>
                      </w:rPr>
                      <m:t>0</m:t>
                    </m:r>
                  </m:e>
                  <m:e>
                    <m:r>
                      <w:rPr>
                        <w:rFonts w:ascii="Cambria Math" w:hAnsi="Cambria Math"/>
                        <w:sz w:val="21"/>
                        <w:szCs w:val="21"/>
                      </w:rPr>
                      <m:t>1</m:t>
                    </m:r>
                  </m:e>
                </m:mr>
              </m:m>
            </m:e>
          </m:d>
        </m:oMath>
      </m:oMathPara>
    </w:p>
    <w:p w14:paraId="67317142" w14:textId="77777777" w:rsidR="004D0979" w:rsidRPr="00261A12" w:rsidRDefault="004D0979">
      <w:pPr>
        <w:spacing w:after="200"/>
        <w:rPr>
          <w:rFonts w:asciiTheme="minorEastAsia" w:hAnsiTheme="minorEastAsia" w:hint="eastAsia"/>
          <w:sz w:val="21"/>
          <w:szCs w:val="21"/>
        </w:rPr>
      </w:pPr>
    </w:p>
    <w:p w14:paraId="5FB03A5E" w14:textId="2BEB1CA0"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 xml:space="preserve">对于 </w:t>
      </w:r>
      <m:oMath>
        <m:r>
          <w:rPr>
            <w:rFonts w:ascii="Cambria Math" w:hAnsi="Cambria Math"/>
            <w:sz w:val="21"/>
            <w:szCs w:val="21"/>
          </w:rPr>
          <m:t>2×2</m:t>
        </m:r>
      </m:oMath>
      <w:r w:rsidRPr="00261A12">
        <w:rPr>
          <w:rFonts w:asciiTheme="minorEastAsia" w:hAnsiTheme="minorEastAsia"/>
          <w:sz w:val="21"/>
          <w:szCs w:val="21"/>
        </w:rPr>
        <w:t xml:space="preserve"> 矩阵：</w:t>
      </w:r>
    </w:p>
    <w:p w14:paraId="06BBFEFF" w14:textId="29CFAEFF" w:rsidR="00585835" w:rsidRPr="00261A12" w:rsidRDefault="00000000">
      <w:pPr>
        <w:spacing w:before="240" w:after="160"/>
        <w:jc w:val="center"/>
        <w:rPr>
          <w:rFonts w:asciiTheme="minorEastAsia" w:hAnsiTheme="minorEastAsia" w:hint="eastAsia"/>
          <w:sz w:val="21"/>
          <w:szCs w:val="21"/>
        </w:rPr>
      </w:pPr>
      <m:oMathPara>
        <m:oMath>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e>
                </m:mr>
              </m:m>
            </m:e>
          </m:d>
        </m:oMath>
      </m:oMathPara>
    </w:p>
    <w:p w14:paraId="75321DC1"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5016581" w14:textId="08A5FE1C"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其行列式为：</w:t>
      </w:r>
    </w:p>
    <w:p w14:paraId="319FF25C" w14:textId="77777777" w:rsidR="00585835" w:rsidRPr="00261A12" w:rsidRDefault="00000000">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oMath>
      </m:oMathPara>
    </w:p>
    <w:p w14:paraId="60218DD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BA73C9B" w14:textId="7E30B36F" w:rsidR="00585835" w:rsidRPr="00261A12" w:rsidRDefault="00000000" w:rsidP="00162C0F">
      <w:pPr>
        <w:spacing w:after="120"/>
        <w:rPr>
          <w:rFonts w:asciiTheme="minorEastAsia" w:hAnsiTheme="minorEastAsia" w:hint="eastAsia"/>
          <w:sz w:val="21"/>
          <w:szCs w:val="21"/>
        </w:rPr>
      </w:pPr>
      <w:r w:rsidRPr="00261A12">
        <w:rPr>
          <w:rFonts w:asciiTheme="minorEastAsia" w:hAnsiTheme="minorEastAsia"/>
          <w:sz w:val="21"/>
          <w:szCs w:val="21"/>
        </w:rPr>
        <w:t>对教材例子：</w:t>
      </w:r>
    </w:p>
    <w:p w14:paraId="19CCD789" w14:textId="781198FF" w:rsidR="00585835" w:rsidRPr="00261A12" w:rsidRDefault="00000000">
      <w:pPr>
        <w:spacing w:before="240" w:after="160"/>
        <w:jc w:val="center"/>
        <w:rPr>
          <w:rFonts w:asciiTheme="minorEastAsia" w:hAnsiTheme="minorEastAsia" w:hint="eastAsia"/>
          <w:sz w:val="21"/>
          <w:szCs w:val="21"/>
        </w:rPr>
      </w:pPr>
      <m:oMathPara>
        <m:oMath>
          <m:func>
            <m:funcPr>
              <m:ctrlPr>
                <w:rPr>
                  <w:rFonts w:ascii="Cambria Math" w:hAnsi="Cambria Math"/>
                  <w:sz w:val="21"/>
                  <w:szCs w:val="21"/>
                </w:rPr>
              </m:ctrlPr>
            </m:funcPr>
            <m:fName>
              <m:r>
                <m:rPr>
                  <m:sty m:val="p"/>
                </m:rPr>
                <w:rPr>
                  <w:rFonts w:ascii="Cambria Math" w:hAnsi="Cambria Math"/>
                  <w:sz w:val="21"/>
                  <w:szCs w:val="21"/>
                </w:rPr>
                <m:t>det</m:t>
              </m:r>
            </m:fName>
            <m:e>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3</m:t>
                        </m:r>
                      </m:e>
                    </m:mr>
                  </m:m>
                </m:e>
              </m:d>
            </m:e>
          </m:func>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5×3</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8×17</m:t>
              </m:r>
            </m:e>
          </m:d>
          <m:r>
            <w:rPr>
              <w:rFonts w:ascii="Cambria Math" w:hAnsi="Cambria Math"/>
              <w:sz w:val="21"/>
              <w:szCs w:val="21"/>
            </w:rPr>
            <m:t>=15-136=-121≡9</m:t>
          </m:r>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oMath>
      </m:oMathPara>
    </w:p>
    <w:p w14:paraId="6275695A"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0C64176" w14:textId="1EAEAA83" w:rsidR="00585835" w:rsidRPr="00261A12" w:rsidRDefault="00000000" w:rsidP="00162C0F">
      <w:pPr>
        <w:spacing w:after="120"/>
        <w:rPr>
          <w:rFonts w:asciiTheme="minorEastAsia" w:hAnsiTheme="minorEastAsia" w:hint="eastAsia"/>
          <w:sz w:val="21"/>
          <w:szCs w:val="21"/>
        </w:rPr>
      </w:pPr>
      <w:r w:rsidRPr="00261A12">
        <w:rPr>
          <w:rFonts w:asciiTheme="minorEastAsia" w:hAnsiTheme="minorEastAsia"/>
          <w:sz w:val="21"/>
          <w:szCs w:val="21"/>
        </w:rPr>
        <w:t>因为：</w:t>
      </w:r>
    </w:p>
    <w:p w14:paraId="40CA0689" w14:textId="7048F24E"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9×3=27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m:t>
          </m:r>
        </m:oMath>
      </m:oMathPara>
    </w:p>
    <w:p w14:paraId="2169983A"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BC20BC9" w14:textId="25C679AF" w:rsidR="00585835" w:rsidRPr="00261A12" w:rsidRDefault="00000000" w:rsidP="00162C0F">
      <w:pPr>
        <w:spacing w:after="120"/>
        <w:rPr>
          <w:rFonts w:asciiTheme="minorEastAsia" w:hAnsiTheme="minorEastAsia" w:hint="eastAsia"/>
          <w:sz w:val="21"/>
          <w:szCs w:val="21"/>
        </w:rPr>
      </w:pPr>
      <w:r w:rsidRPr="00261A12">
        <w:rPr>
          <w:rFonts w:asciiTheme="minorEastAsia" w:hAnsiTheme="minorEastAsia"/>
          <w:sz w:val="21"/>
          <w:szCs w:val="21"/>
        </w:rPr>
        <w:t>所以：</w:t>
      </w:r>
    </w:p>
    <w:p w14:paraId="1E4AF0F8" w14:textId="2CDC2C78" w:rsidR="00585835" w:rsidRPr="00261A12"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9</m:t>
              </m:r>
            </m:e>
            <m:sup>
              <m:r>
                <w:rPr>
                  <w:rFonts w:ascii="Cambria Math" w:hAnsi="Cambria Math"/>
                  <w:sz w:val="21"/>
                  <w:szCs w:val="21"/>
                </w:rPr>
                <m:t>-1</m:t>
              </m:r>
            </m:sup>
          </m:sSup>
          <m:r>
            <m:rPr>
              <m:nor/>
            </m:rPr>
            <w:rPr>
              <w:rFonts w:ascii="Cambria Math" w:hAnsiTheme="minorEastAsia"/>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26=3</m:t>
          </m:r>
        </m:oMath>
      </m:oMathPara>
    </w:p>
    <w:p w14:paraId="3C0B107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A2F203E" w14:textId="371D77CD" w:rsidR="00585835" w:rsidRPr="00261A12" w:rsidRDefault="00000000" w:rsidP="00162C0F">
      <w:pPr>
        <w:spacing w:after="120"/>
        <w:rPr>
          <w:rFonts w:asciiTheme="minorEastAsia" w:hAnsiTheme="minorEastAsia" w:hint="eastAsia"/>
          <w:sz w:val="21"/>
          <w:szCs w:val="21"/>
        </w:rPr>
      </w:pPr>
      <w:r w:rsidRPr="00261A12">
        <w:rPr>
          <w:rFonts w:asciiTheme="minorEastAsia" w:hAnsiTheme="minorEastAsia"/>
          <w:sz w:val="21"/>
          <w:szCs w:val="21"/>
        </w:rPr>
        <w:t>因此：</w:t>
      </w:r>
    </w:p>
    <w:p w14:paraId="2CF4C75C" w14:textId="22AA9D11" w:rsidR="00585835" w:rsidRPr="00261A12"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=3</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3</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5</m:t>
                    </m:r>
                  </m:e>
                </m:mr>
              </m:m>
            </m:e>
          </m:d>
          <m:r>
            <w:rPr>
              <w:rFonts w:ascii="Cambria Math" w:hAnsi="Cambria Math"/>
              <w:sz w:val="21"/>
              <w:szCs w:val="21"/>
            </w:rPr>
            <m:t>=3</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3</m:t>
                    </m:r>
                  </m:e>
                  <m:e>
                    <m:r>
                      <w:rPr>
                        <w:rFonts w:ascii="Cambria Math" w:hAnsi="Cambria Math"/>
                        <w:sz w:val="21"/>
                        <w:szCs w:val="21"/>
                      </w:rPr>
                      <m:t>18</m:t>
                    </m:r>
                  </m:e>
                </m:mr>
                <m:mr>
                  <m:e>
                    <m:r>
                      <w:rPr>
                        <w:rFonts w:ascii="Cambria Math" w:hAnsi="Cambria Math"/>
                        <w:sz w:val="21"/>
                        <w:szCs w:val="21"/>
                      </w:rPr>
                      <m:t>9</m:t>
                    </m:r>
                  </m:e>
                  <m:e>
                    <m:r>
                      <w:rPr>
                        <w:rFonts w:ascii="Cambria Math" w:hAnsi="Cambria Math"/>
                        <w:sz w:val="21"/>
                        <w:szCs w:val="21"/>
                      </w:rPr>
                      <m:t>5</m:t>
                    </m:r>
                  </m:e>
                </m:mr>
              </m:m>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54</m:t>
                    </m:r>
                  </m:e>
                </m:mr>
                <m:mr>
                  <m:e>
                    <m:r>
                      <w:rPr>
                        <w:rFonts w:ascii="Cambria Math" w:hAnsi="Cambria Math"/>
                        <w:sz w:val="21"/>
                        <w:szCs w:val="21"/>
                      </w:rPr>
                      <m:t>27</m:t>
                    </m:r>
                  </m:e>
                  <m:e>
                    <m:r>
                      <w:rPr>
                        <w:rFonts w:ascii="Cambria Math" w:hAnsi="Cambria Math"/>
                        <w:sz w:val="21"/>
                        <w:szCs w:val="21"/>
                      </w:rPr>
                      <m:t>15</m:t>
                    </m:r>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2</m:t>
                    </m:r>
                  </m:e>
                </m:mr>
                <m:mr>
                  <m:e>
                    <m:r>
                      <w:rPr>
                        <w:rFonts w:ascii="Cambria Math" w:hAnsi="Cambria Math"/>
                        <w:sz w:val="21"/>
                        <w:szCs w:val="21"/>
                      </w:rPr>
                      <m:t>1</m:t>
                    </m:r>
                  </m:e>
                  <m:e>
                    <m:r>
                      <w:rPr>
                        <w:rFonts w:ascii="Cambria Math" w:hAnsi="Cambria Math"/>
                        <w:sz w:val="21"/>
                        <w:szCs w:val="21"/>
                      </w:rPr>
                      <m:t>15</m:t>
                    </m:r>
                  </m:e>
                </m:mr>
              </m:m>
            </m:e>
          </m:d>
        </m:oMath>
      </m:oMathPara>
    </w:p>
    <w:p w14:paraId="4590F049"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45EEE85"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4.2 Hill 算法</w:t>
      </w:r>
    </w:p>
    <w:p w14:paraId="28F14187"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Hill 加密算法将 </w:t>
      </w:r>
      <m:oMath>
        <m:r>
          <w:rPr>
            <w:rFonts w:ascii="Cambria Math" w:hAnsi="Cambria Math"/>
            <w:sz w:val="21"/>
            <w:szCs w:val="21"/>
          </w:rPr>
          <m:t>m</m:t>
        </m:r>
      </m:oMath>
      <w:r w:rsidRPr="00261A12">
        <w:rPr>
          <w:rFonts w:asciiTheme="minorEastAsia" w:hAnsiTheme="minorEastAsia"/>
          <w:sz w:val="21"/>
          <w:szCs w:val="21"/>
        </w:rPr>
        <w:t xml:space="preserve"> 个连续明文字母替换成 </w:t>
      </w:r>
      <m:oMath>
        <m:r>
          <w:rPr>
            <w:rFonts w:ascii="Cambria Math" w:hAnsi="Cambria Math"/>
            <w:sz w:val="21"/>
            <w:szCs w:val="21"/>
          </w:rPr>
          <m:t>m</m:t>
        </m:r>
      </m:oMath>
      <w:r w:rsidRPr="00261A12">
        <w:rPr>
          <w:rFonts w:asciiTheme="minorEastAsia" w:hAnsiTheme="minorEastAsia"/>
          <w:sz w:val="21"/>
          <w:szCs w:val="21"/>
        </w:rPr>
        <w:t xml:space="preserve"> 个密文字母，由 </w:t>
      </w:r>
      <m:oMath>
        <m:r>
          <w:rPr>
            <w:rFonts w:ascii="Cambria Math" w:hAnsi="Cambria Math"/>
            <w:sz w:val="21"/>
            <w:szCs w:val="21"/>
          </w:rPr>
          <m:t>m</m:t>
        </m:r>
      </m:oMath>
      <w:r w:rsidRPr="00261A12">
        <w:rPr>
          <w:rFonts w:asciiTheme="minorEastAsia" w:hAnsiTheme="minorEastAsia"/>
          <w:sz w:val="21"/>
          <w:szCs w:val="21"/>
        </w:rPr>
        <w:t xml:space="preserve"> 个线性方程决定。每个字母被赋予数值 </w:t>
      </w:r>
      <m:oMath>
        <m:r>
          <w:rPr>
            <w:rFonts w:ascii="Cambria Math" w:hAnsi="Cambria Math"/>
            <w:sz w:val="21"/>
            <w:szCs w:val="21"/>
          </w:rPr>
          <m:t>a=0,b=1,…,z=25</m:t>
        </m:r>
      </m:oMath>
      <w:r w:rsidRPr="00261A12">
        <w:rPr>
          <w:rFonts w:asciiTheme="minorEastAsia" w:hAnsiTheme="minorEastAsia"/>
          <w:sz w:val="21"/>
          <w:szCs w:val="21"/>
        </w:rPr>
        <w:t>。</w:t>
      </w:r>
    </w:p>
    <w:p w14:paraId="4A6BB06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AD4CB81" w14:textId="322EC8E2" w:rsidR="00585835" w:rsidRPr="00261A12" w:rsidRDefault="00000000" w:rsidP="004B718F">
      <w:pPr>
        <w:spacing w:after="120"/>
        <w:rPr>
          <w:rFonts w:asciiTheme="minorEastAsia" w:hAnsiTheme="minorEastAsia" w:hint="eastAsia"/>
          <w:sz w:val="21"/>
          <w:szCs w:val="21"/>
        </w:rPr>
      </w:pPr>
      <w:r w:rsidRPr="00261A12">
        <w:rPr>
          <w:rFonts w:asciiTheme="minorEastAsia" w:hAnsiTheme="minorEastAsia"/>
          <w:sz w:val="21"/>
          <w:szCs w:val="21"/>
        </w:rPr>
        <w:t xml:space="preserve">当 </w:t>
      </w:r>
      <m:oMath>
        <m:r>
          <w:rPr>
            <w:rFonts w:ascii="Cambria Math" w:hAnsi="Cambria Math"/>
            <w:sz w:val="21"/>
            <w:szCs w:val="21"/>
          </w:rPr>
          <m:t>m=3</m:t>
        </m:r>
      </m:oMath>
      <w:r w:rsidRPr="00261A12">
        <w:rPr>
          <w:rFonts w:asciiTheme="minorEastAsia" w:hAnsiTheme="minorEastAsia"/>
          <w:sz w:val="21"/>
          <w:szCs w:val="21"/>
        </w:rPr>
        <w:t xml:space="preserve"> 时：</w:t>
      </w:r>
    </w:p>
    <w:p w14:paraId="609000F5" w14:textId="01A3FFFA" w:rsidR="00585835" w:rsidRPr="00261A12" w:rsidRDefault="00000000">
      <w:pPr>
        <w:spacing w:before="240" w:after="160"/>
        <w:jc w:val="center"/>
        <w:rPr>
          <w:rFonts w:asciiTheme="minorEastAsia" w:hAnsiTheme="minorEastAsia" w:hint="eastAsia"/>
          <w:sz w:val="21"/>
          <w:szCs w:val="21"/>
        </w:rPr>
      </w:pPr>
      <m:oMathPara>
        <m:oMath>
          <m:d>
            <m:dPr>
              <m:begChr m:val="{"/>
              <m:endChr m:val=""/>
              <m:ctrlPr>
                <w:rPr>
                  <w:rFonts w:ascii="Cambria Math" w:hAnsi="Cambria Math"/>
                  <w:sz w:val="21"/>
                  <w:szCs w:val="21"/>
                </w:rPr>
              </m:ctrlPr>
            </m:dPr>
            <m:e>
              <m:m>
                <m:mPr>
                  <m:mcs>
                    <m:mc>
                      <m:mcPr>
                        <m:count m:val="1"/>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3</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
            </m:e>
          </m:d>
        </m:oMath>
      </m:oMathPara>
    </w:p>
    <w:p w14:paraId="0F81A2D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5AA043A" w14:textId="41700090" w:rsidR="00585835" w:rsidRPr="00261A12" w:rsidRDefault="00000000" w:rsidP="004B718F">
      <w:pPr>
        <w:spacing w:after="120"/>
        <w:rPr>
          <w:rFonts w:asciiTheme="minorEastAsia" w:hAnsiTheme="minorEastAsia" w:hint="eastAsia"/>
          <w:sz w:val="21"/>
          <w:szCs w:val="21"/>
        </w:rPr>
      </w:pPr>
      <w:r w:rsidRPr="00261A12">
        <w:rPr>
          <w:rFonts w:asciiTheme="minorEastAsia" w:hAnsiTheme="minorEastAsia"/>
          <w:sz w:val="21"/>
          <w:szCs w:val="21"/>
        </w:rPr>
        <w:lastRenderedPageBreak/>
        <w:t>用行向量和矩阵表示：</w:t>
      </w:r>
    </w:p>
    <w:p w14:paraId="7671008E" w14:textId="664E2B23" w:rsidR="00585835" w:rsidRPr="00261A12" w:rsidRDefault="00000000">
      <w:pPr>
        <w:spacing w:before="240" w:after="160"/>
        <w:jc w:val="center"/>
        <w:rPr>
          <w:rFonts w:asciiTheme="minorEastAsia" w:hAnsiTheme="minorEastAsia" w:hint="eastAsia"/>
          <w:sz w:val="21"/>
          <w:szCs w:val="21"/>
        </w:rPr>
      </w:pPr>
      <m:oMathPara>
        <m:oMath>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3</m:t>
                  </m:r>
                </m:sub>
              </m:sSub>
            </m:e>
          </m:d>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13</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23</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33</m:t>
                        </m:r>
                      </m:sub>
                    </m:sSub>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oMath>
      </m:oMathPara>
    </w:p>
    <w:p w14:paraId="682F3F78"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C22229D" w14:textId="5971B857" w:rsidR="00585835" w:rsidRPr="00261A12" w:rsidRDefault="00000000" w:rsidP="004B718F">
      <w:pPr>
        <w:spacing w:after="120"/>
        <w:rPr>
          <w:rFonts w:asciiTheme="minorEastAsia" w:hAnsiTheme="minorEastAsia" w:hint="eastAsia"/>
          <w:sz w:val="21"/>
          <w:szCs w:val="21"/>
        </w:rPr>
      </w:pPr>
      <w:r w:rsidRPr="00261A12">
        <w:rPr>
          <w:rFonts w:asciiTheme="minorEastAsia" w:hAnsiTheme="minorEastAsia"/>
          <w:sz w:val="21"/>
          <w:szCs w:val="21"/>
        </w:rPr>
        <w:t>或：</w:t>
      </w:r>
    </w:p>
    <w:p w14:paraId="0496AC31" w14:textId="1138236D"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C=PK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m:t>
          </m:r>
        </m:oMath>
      </m:oMathPara>
    </w:p>
    <w:p w14:paraId="23588E6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75B942F"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其中 </w:t>
      </w:r>
      <m:oMath>
        <m:r>
          <w:rPr>
            <w:rFonts w:ascii="Cambria Math" w:hAnsi="Cambria Math"/>
            <w:sz w:val="21"/>
            <w:szCs w:val="21"/>
          </w:rPr>
          <m:t>C</m:t>
        </m:r>
      </m:oMath>
      <w:r w:rsidRPr="00261A12">
        <w:rPr>
          <w:rFonts w:asciiTheme="minorEastAsia" w:hAnsiTheme="minorEastAsia"/>
          <w:sz w:val="21"/>
          <w:szCs w:val="21"/>
        </w:rPr>
        <w:t xml:space="preserve"> 和 </w:t>
      </w:r>
      <m:oMath>
        <m:r>
          <w:rPr>
            <w:rFonts w:ascii="Cambria Math" w:hAnsi="Cambria Math"/>
            <w:sz w:val="21"/>
            <w:szCs w:val="21"/>
          </w:rPr>
          <m:t>P</m:t>
        </m:r>
      </m:oMath>
      <w:r w:rsidRPr="00261A12">
        <w:rPr>
          <w:rFonts w:asciiTheme="minorEastAsia" w:hAnsiTheme="minorEastAsia"/>
          <w:sz w:val="21"/>
          <w:szCs w:val="21"/>
        </w:rPr>
        <w:t xml:space="preserve"> 是长度为 3 的行向量，分别代表密文和明文；</w:t>
      </w:r>
      <m:oMath>
        <m:r>
          <w:rPr>
            <w:rFonts w:ascii="Cambria Math" w:hAnsi="Cambria Math"/>
            <w:sz w:val="21"/>
            <w:szCs w:val="21"/>
          </w:rPr>
          <m:t>K</m:t>
        </m:r>
      </m:oMath>
      <w:r w:rsidRPr="00261A12">
        <w:rPr>
          <w:rFonts w:asciiTheme="minorEastAsia" w:hAnsiTheme="minorEastAsia"/>
          <w:sz w:val="21"/>
          <w:szCs w:val="21"/>
        </w:rPr>
        <w:t xml:space="preserve"> 是 </w:t>
      </w:r>
      <m:oMath>
        <m:r>
          <w:rPr>
            <w:rFonts w:ascii="Cambria Math" w:hAnsi="Cambria Math"/>
            <w:sz w:val="21"/>
            <w:szCs w:val="21"/>
          </w:rPr>
          <m:t>3×3</m:t>
        </m:r>
      </m:oMath>
      <w:r w:rsidRPr="00261A12">
        <w:rPr>
          <w:rFonts w:asciiTheme="minorEastAsia" w:hAnsiTheme="minorEastAsia"/>
          <w:sz w:val="21"/>
          <w:szCs w:val="21"/>
        </w:rPr>
        <w:t xml:space="preserve"> 矩阵，代表加密密钥。</w:t>
      </w:r>
    </w:p>
    <w:p w14:paraId="2F507A3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4183CB8" w14:textId="2673C619" w:rsidR="00585835" w:rsidRPr="00261A12" w:rsidRDefault="00000000" w:rsidP="00F500F6">
      <w:pPr>
        <w:spacing w:after="120"/>
        <w:rPr>
          <w:rFonts w:asciiTheme="minorEastAsia" w:hAnsiTheme="minorEastAsia" w:hint="eastAsia"/>
          <w:sz w:val="21"/>
          <w:szCs w:val="21"/>
        </w:rPr>
      </w:pPr>
      <w:r w:rsidRPr="00261A12">
        <w:rPr>
          <w:rFonts w:asciiTheme="minorEastAsia" w:hAnsiTheme="minorEastAsia"/>
          <w:sz w:val="21"/>
          <w:szCs w:val="21"/>
        </w:rPr>
        <w:t xml:space="preserve">教材例子中，明文为 </w:t>
      </w:r>
      <w:proofErr w:type="spellStart"/>
      <w:r w:rsidRPr="00261A12">
        <w:rPr>
          <w:rFonts w:asciiTheme="minorEastAsia" w:hAnsiTheme="minorEastAsia"/>
          <w:sz w:val="21"/>
          <w:szCs w:val="21"/>
        </w:rPr>
        <w:t>paymoremoney</w:t>
      </w:r>
      <w:proofErr w:type="spellEnd"/>
      <w:r w:rsidRPr="00261A12">
        <w:rPr>
          <w:rFonts w:asciiTheme="minorEastAsia" w:hAnsiTheme="minorEastAsia"/>
          <w:sz w:val="21"/>
          <w:szCs w:val="21"/>
        </w:rPr>
        <w:t>，加密密钥为：</w:t>
      </w:r>
    </w:p>
    <w:p w14:paraId="70DE29D8" w14:textId="28A17461" w:rsidR="00585835" w:rsidRPr="00261A12" w:rsidRDefault="00F500F6">
      <w:pPr>
        <w:spacing w:before="240" w:after="160"/>
        <w:jc w:val="center"/>
        <w:rPr>
          <w:rFonts w:asciiTheme="minorEastAsia" w:hAnsiTheme="minorEastAsia" w:hint="eastAsia"/>
          <w:sz w:val="21"/>
          <w:szCs w:val="21"/>
        </w:rPr>
      </w:pPr>
      <m:oMathPara>
        <m:oMath>
          <m:r>
            <w:rPr>
              <w:rFonts w:ascii="Cambria Math" w:hAnsi="Cambria Math"/>
              <w:sz w:val="21"/>
              <w:szCs w:val="21"/>
            </w:rPr>
            <m:t>K=</m:t>
          </m:r>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r>
                      <w:rPr>
                        <w:rFonts w:ascii="Cambria Math" w:hAnsi="Cambria Math"/>
                        <w:sz w:val="21"/>
                        <w:szCs w:val="21"/>
                      </w:rPr>
                      <m:t>17</m:t>
                    </m:r>
                  </m:e>
                  <m:e>
                    <m:r>
                      <w:rPr>
                        <w:rFonts w:ascii="Cambria Math" w:hAnsi="Cambria Math"/>
                        <w:sz w:val="21"/>
                        <w:szCs w:val="21"/>
                      </w:rPr>
                      <m:t>17</m:t>
                    </m:r>
                  </m:e>
                  <m:e>
                    <m:r>
                      <w:rPr>
                        <w:rFonts w:ascii="Cambria Math" w:hAnsi="Cambria Math"/>
                        <w:sz w:val="21"/>
                        <w:szCs w:val="21"/>
                      </w:rPr>
                      <m:t>5</m:t>
                    </m:r>
                  </m:e>
                </m:mr>
                <m:mr>
                  <m:e>
                    <m:r>
                      <w:rPr>
                        <w:rFonts w:ascii="Cambria Math" w:hAnsi="Cambria Math"/>
                        <w:sz w:val="21"/>
                        <w:szCs w:val="21"/>
                      </w:rPr>
                      <m:t>21</m:t>
                    </m:r>
                  </m:e>
                  <m:e>
                    <m:r>
                      <w:rPr>
                        <w:rFonts w:ascii="Cambria Math" w:hAnsi="Cambria Math"/>
                        <w:sz w:val="21"/>
                        <w:szCs w:val="21"/>
                      </w:rPr>
                      <m:t>18</m:t>
                    </m:r>
                  </m:e>
                  <m:e>
                    <m:r>
                      <w:rPr>
                        <w:rFonts w:ascii="Cambria Math" w:hAnsi="Cambria Math"/>
                        <w:sz w:val="21"/>
                        <w:szCs w:val="21"/>
                      </w:rPr>
                      <m:t>21</m:t>
                    </m:r>
                  </m:e>
                </m:mr>
                <m:mr>
                  <m:e>
                    <m:r>
                      <w:rPr>
                        <w:rFonts w:ascii="Cambria Math" w:hAnsi="Cambria Math"/>
                        <w:sz w:val="21"/>
                        <w:szCs w:val="21"/>
                      </w:rPr>
                      <m:t>2</m:t>
                    </m:r>
                  </m:e>
                  <m:e>
                    <m:r>
                      <w:rPr>
                        <w:rFonts w:ascii="Cambria Math" w:hAnsi="Cambria Math"/>
                        <w:sz w:val="21"/>
                        <w:szCs w:val="21"/>
                      </w:rPr>
                      <m:t>2</m:t>
                    </m:r>
                  </m:e>
                  <m:e>
                    <m:r>
                      <w:rPr>
                        <w:rFonts w:ascii="Cambria Math" w:hAnsi="Cambria Math"/>
                        <w:sz w:val="21"/>
                        <w:szCs w:val="21"/>
                      </w:rPr>
                      <m:t>19</m:t>
                    </m:r>
                  </m:e>
                </m:mr>
              </m:m>
            </m:e>
          </m:d>
        </m:oMath>
      </m:oMathPara>
    </w:p>
    <w:p w14:paraId="15F83CD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60406E0" w14:textId="7B77AF62" w:rsidR="00585835" w:rsidRPr="00261A12" w:rsidRDefault="00000000" w:rsidP="00A6175E">
      <w:pPr>
        <w:spacing w:after="120"/>
        <w:rPr>
          <w:rFonts w:asciiTheme="minorEastAsia" w:hAnsiTheme="minorEastAsia" w:hint="eastAsia"/>
          <w:sz w:val="21"/>
          <w:szCs w:val="21"/>
        </w:rPr>
      </w:pPr>
      <w:r w:rsidRPr="00261A12">
        <w:rPr>
          <w:rFonts w:asciiTheme="minorEastAsia" w:hAnsiTheme="minorEastAsia"/>
          <w:sz w:val="21"/>
          <w:szCs w:val="21"/>
        </w:rPr>
        <w:t xml:space="preserve">明文前 3 个字母 pay 用向量 </w:t>
      </w:r>
      <m:oMath>
        <m:r>
          <w:rPr>
            <w:rFonts w:ascii="Cambria Math" w:hAnsi="Cambria Math"/>
            <w:sz w:val="21"/>
            <w:szCs w:val="21"/>
          </w:rPr>
          <m:t>(15024)</m:t>
        </m:r>
      </m:oMath>
      <w:r w:rsidRPr="00261A12">
        <w:rPr>
          <w:rFonts w:asciiTheme="minorEastAsia" w:hAnsiTheme="minorEastAsia"/>
          <w:sz w:val="21"/>
          <w:szCs w:val="21"/>
        </w:rPr>
        <w:t xml:space="preserve"> 表示，因此：</w:t>
      </w:r>
    </w:p>
    <w:p w14:paraId="63886BA8" w14:textId="64CCA841"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(15 0 24)K=(303 303 531)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26=(17 17 11)=</m:t>
          </m:r>
          <m:r>
            <m:rPr>
              <m:nor/>
            </m:rPr>
            <w:rPr>
              <w:rFonts w:asciiTheme="minorEastAsia" w:hAnsiTheme="minorEastAsia"/>
              <w:sz w:val="21"/>
              <w:szCs w:val="21"/>
            </w:rPr>
            <m:t>RRL</m:t>
          </m:r>
        </m:oMath>
      </m:oMathPara>
    </w:p>
    <w:p w14:paraId="0396F349"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0FFF689"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照此方式转换余下字母，整段明文对应的密文为：</w:t>
      </w:r>
    </w:p>
    <w:p w14:paraId="7AD949CE" w14:textId="2A8F8CE1" w:rsidR="00585835" w:rsidRDefault="00AE2E6D" w:rsidP="00AE2E6D">
      <w:pPr>
        <w:spacing w:after="200"/>
        <w:jc w:val="center"/>
        <w:rPr>
          <w:rFonts w:asciiTheme="minorEastAsia" w:hAnsiTheme="minorEastAsia" w:hint="eastAsia"/>
          <w:sz w:val="21"/>
          <w:szCs w:val="21"/>
        </w:rPr>
      </w:pPr>
      <w:r w:rsidRPr="00AE2E6D">
        <w:rPr>
          <w:rFonts w:asciiTheme="minorEastAsia" w:hAnsiTheme="minorEastAsia"/>
          <w:sz w:val="21"/>
          <w:szCs w:val="21"/>
        </w:rPr>
        <w:t>RRLMWBKASPDH</w:t>
      </w:r>
    </w:p>
    <w:p w14:paraId="2D009514" w14:textId="77777777" w:rsidR="00AE2E6D" w:rsidRPr="00261A12" w:rsidRDefault="00AE2E6D">
      <w:pPr>
        <w:spacing w:after="200"/>
        <w:rPr>
          <w:rFonts w:asciiTheme="minorEastAsia" w:hAnsiTheme="minorEastAsia" w:hint="eastAsia"/>
          <w:sz w:val="21"/>
          <w:szCs w:val="21"/>
        </w:rPr>
      </w:pPr>
    </w:p>
    <w:p w14:paraId="7CF150B4"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4.3 Hill 密码的解密</w:t>
      </w:r>
    </w:p>
    <w:p w14:paraId="58B9A2E1" w14:textId="66DA0A43" w:rsidR="00585835" w:rsidRPr="00261A12" w:rsidRDefault="00000000" w:rsidP="00396DD7">
      <w:pPr>
        <w:spacing w:after="120"/>
        <w:rPr>
          <w:rFonts w:asciiTheme="minorEastAsia" w:hAnsiTheme="minorEastAsia" w:hint="eastAsia"/>
          <w:sz w:val="21"/>
          <w:szCs w:val="21"/>
        </w:rPr>
      </w:pPr>
      <w:r w:rsidRPr="00261A12">
        <w:rPr>
          <w:rFonts w:asciiTheme="minorEastAsia" w:hAnsiTheme="minorEastAsia"/>
          <w:sz w:val="21"/>
          <w:szCs w:val="21"/>
        </w:rPr>
        <w:t xml:space="preserve">解密需要矩阵 </w:t>
      </w:r>
      <m:oMath>
        <m:r>
          <w:rPr>
            <w:rFonts w:ascii="Cambria Math" w:hAnsi="Cambria Math"/>
            <w:sz w:val="21"/>
            <w:szCs w:val="21"/>
          </w:rPr>
          <m:t>K</m:t>
        </m:r>
      </m:oMath>
      <w:r w:rsidRPr="00261A12">
        <w:rPr>
          <w:rFonts w:asciiTheme="minorEastAsia" w:hAnsiTheme="minorEastAsia"/>
          <w:sz w:val="21"/>
          <w:szCs w:val="21"/>
        </w:rPr>
        <w:t xml:space="preserve"> 的逆。教材给出：</w:t>
      </w:r>
    </w:p>
    <w:p w14:paraId="64AA753E" w14:textId="0B205C7D"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det⁡K=23, (det⁡K</m:t>
          </m:r>
          <m:sSup>
            <m:sSupPr>
              <m:ctrlPr>
                <w:rPr>
                  <w:rFonts w:ascii="Cambria Math" w:hAnsi="Cambria Math"/>
                  <w:sz w:val="21"/>
                  <w:szCs w:val="21"/>
                </w:rPr>
              </m:ctrlPr>
            </m:sSupPr>
            <m:e>
              <m:r>
                <w:rPr>
                  <w:rFonts w:ascii="Cambria Math" w:hAnsi="Cambria Math"/>
                  <w:sz w:val="21"/>
                  <w:szCs w:val="21"/>
                </w:rPr>
                <m:t>)</m:t>
              </m:r>
            </m:e>
            <m:sup>
              <m:r>
                <w:rPr>
                  <w:rFonts w:ascii="Cambria Math" w:hAnsi="Cambria Math"/>
                  <w:sz w:val="21"/>
                  <w:szCs w:val="21"/>
                </w:rPr>
                <m:t>-1</m:t>
              </m:r>
            </m:sup>
          </m:sSup>
          <m:r>
            <m:rPr>
              <m:nor/>
            </m:rPr>
            <w:rPr>
              <w:rFonts w:ascii="Cambria Math" w:hAnsiTheme="minorEastAsia"/>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26=17</m:t>
          </m:r>
        </m:oMath>
      </m:oMathPara>
    </w:p>
    <w:p w14:paraId="7A60ADC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35FD5FCC" w14:textId="09D318BF" w:rsidR="00585835" w:rsidRPr="00261A12" w:rsidRDefault="00000000" w:rsidP="00396DD7">
      <w:pPr>
        <w:spacing w:after="120"/>
        <w:rPr>
          <w:rFonts w:asciiTheme="minorEastAsia" w:hAnsiTheme="minorEastAsia" w:hint="eastAsia"/>
          <w:sz w:val="21"/>
          <w:szCs w:val="21"/>
        </w:rPr>
      </w:pPr>
      <w:r w:rsidRPr="00261A12">
        <w:rPr>
          <w:rFonts w:asciiTheme="minorEastAsia" w:hAnsiTheme="minorEastAsia"/>
          <w:sz w:val="21"/>
          <w:szCs w:val="21"/>
        </w:rPr>
        <w:t>逆矩阵为：</w:t>
      </w:r>
    </w:p>
    <w:p w14:paraId="5450F4DE" w14:textId="79CB443E" w:rsidR="00585835" w:rsidRPr="00261A12"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K</m:t>
              </m:r>
            </m:e>
            <m:sup>
              <m:r>
                <w:rPr>
                  <w:rFonts w:ascii="Cambria Math" w:hAnsi="Cambria Math"/>
                  <w:sz w:val="21"/>
                  <w:szCs w:val="21"/>
                </w:rPr>
                <m:t>-1</m:t>
              </m:r>
            </m:sup>
          </m:sSup>
          <m:r>
            <w:rPr>
              <w:rFonts w:ascii="Cambria Math" w:hAnsi="Cambria Math"/>
              <w:sz w:val="21"/>
              <w:szCs w:val="21"/>
            </w:rPr>
            <m:t>=</m:t>
          </m:r>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r>
                      <w:rPr>
                        <w:rFonts w:ascii="Cambria Math" w:hAnsi="Cambria Math"/>
                        <w:sz w:val="21"/>
                        <w:szCs w:val="21"/>
                      </w:rPr>
                      <m:t>4</m:t>
                    </m:r>
                  </m:e>
                  <m:e>
                    <m:r>
                      <w:rPr>
                        <w:rFonts w:ascii="Cambria Math" w:hAnsi="Cambria Math"/>
                        <w:sz w:val="21"/>
                        <w:szCs w:val="21"/>
                      </w:rPr>
                      <m:t>9</m:t>
                    </m:r>
                  </m:e>
                  <m:e>
                    <m:r>
                      <w:rPr>
                        <w:rFonts w:ascii="Cambria Math" w:hAnsi="Cambria Math"/>
                        <w:sz w:val="21"/>
                        <w:szCs w:val="21"/>
                      </w:rPr>
                      <m:t>15</m:t>
                    </m:r>
                  </m:e>
                </m:mr>
                <m:mr>
                  <m:e>
                    <m:r>
                      <w:rPr>
                        <w:rFonts w:ascii="Cambria Math" w:hAnsi="Cambria Math"/>
                        <w:sz w:val="21"/>
                        <w:szCs w:val="21"/>
                      </w:rPr>
                      <m:t>15</m:t>
                    </m:r>
                  </m:e>
                  <m:e>
                    <m:r>
                      <w:rPr>
                        <w:rFonts w:ascii="Cambria Math" w:hAnsi="Cambria Math"/>
                        <w:sz w:val="21"/>
                        <w:szCs w:val="21"/>
                      </w:rPr>
                      <m:t>17</m:t>
                    </m:r>
                  </m:e>
                  <m:e>
                    <m:r>
                      <w:rPr>
                        <w:rFonts w:ascii="Cambria Math" w:hAnsi="Cambria Math"/>
                        <w:sz w:val="21"/>
                        <w:szCs w:val="21"/>
                      </w:rPr>
                      <m:t>6</m:t>
                    </m:r>
                  </m:e>
                </m:mr>
                <m:mr>
                  <m:e>
                    <m:r>
                      <w:rPr>
                        <w:rFonts w:ascii="Cambria Math" w:hAnsi="Cambria Math"/>
                        <w:sz w:val="21"/>
                        <w:szCs w:val="21"/>
                      </w:rPr>
                      <m:t>24</m:t>
                    </m:r>
                  </m:e>
                  <m:e>
                    <m:r>
                      <w:rPr>
                        <w:rFonts w:ascii="Cambria Math" w:hAnsi="Cambria Math"/>
                        <w:sz w:val="21"/>
                        <w:szCs w:val="21"/>
                      </w:rPr>
                      <m:t>0</m:t>
                    </m:r>
                  </m:e>
                  <m:e>
                    <m:r>
                      <w:rPr>
                        <w:rFonts w:ascii="Cambria Math" w:hAnsi="Cambria Math"/>
                        <w:sz w:val="21"/>
                        <w:szCs w:val="21"/>
                      </w:rPr>
                      <m:t>17</m:t>
                    </m:r>
                  </m:e>
                </m:mr>
              </m:m>
            </m:e>
          </m:d>
        </m:oMath>
      </m:oMathPara>
    </w:p>
    <w:p w14:paraId="40CEC7B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1457E5E" w14:textId="14A9FCC0" w:rsidR="00585835" w:rsidRDefault="00000000" w:rsidP="00396DD7">
      <w:pPr>
        <w:spacing w:after="120"/>
        <w:rPr>
          <w:rFonts w:asciiTheme="minorEastAsia" w:hAnsiTheme="minorEastAsia" w:hint="eastAsia"/>
          <w:sz w:val="21"/>
          <w:szCs w:val="21"/>
        </w:rPr>
      </w:pPr>
      <w:r w:rsidRPr="00261A12">
        <w:rPr>
          <w:rFonts w:asciiTheme="minorEastAsia" w:hAnsiTheme="minorEastAsia"/>
          <w:sz w:val="21"/>
          <w:szCs w:val="21"/>
        </w:rPr>
        <w:t>教材验证：</w:t>
      </w:r>
    </w:p>
    <w:tbl>
      <w:tblPr>
        <w:tblStyle w:val="a9"/>
        <w:tblW w:w="0" w:type="auto"/>
        <w:tblLook w:val="04A0" w:firstRow="1" w:lastRow="0" w:firstColumn="1" w:lastColumn="0" w:noHBand="0" w:noVBand="1"/>
      </w:tblPr>
      <w:tblGrid>
        <w:gridCol w:w="9016"/>
      </w:tblGrid>
      <w:tr w:rsidR="000D7CD4" w14:paraId="5B2A6993" w14:textId="77777777" w:rsidTr="000D7CD4">
        <w:tc>
          <w:tcPr>
            <w:tcW w:w="9016" w:type="dxa"/>
            <w:tcBorders>
              <w:top w:val="nil"/>
              <w:left w:val="nil"/>
              <w:bottom w:val="nil"/>
              <w:right w:val="nil"/>
            </w:tcBorders>
          </w:tcPr>
          <w:p w14:paraId="53BB8000" w14:textId="0D0795AE" w:rsidR="000D7CD4" w:rsidRDefault="000D7CD4" w:rsidP="000D7CD4">
            <w:pPr>
              <w:spacing w:after="120"/>
              <w:jc w:val="center"/>
              <w:rPr>
                <w:rFonts w:asciiTheme="minorEastAsia" w:hAnsiTheme="minorEastAsia" w:hint="eastAsia"/>
                <w:sz w:val="21"/>
                <w:szCs w:val="21"/>
              </w:rPr>
            </w:pPr>
            <w:r>
              <w:rPr>
                <w:noProof/>
              </w:rPr>
              <w:lastRenderedPageBreak/>
              <w:drawing>
                <wp:inline distT="0" distB="0" distL="0" distR="0" wp14:anchorId="7705F638" wp14:editId="6EA652FB">
                  <wp:extent cx="4011283" cy="577738"/>
                  <wp:effectExtent l="0" t="0" r="0" b="0"/>
                  <wp:docPr id="5193537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53733" name=""/>
                          <pic:cNvPicPr/>
                        </pic:nvPicPr>
                        <pic:blipFill>
                          <a:blip r:embed="rId12"/>
                          <a:stretch>
                            <a:fillRect/>
                          </a:stretch>
                        </pic:blipFill>
                        <pic:spPr>
                          <a:xfrm>
                            <a:off x="0" y="0"/>
                            <a:ext cx="4043056" cy="582314"/>
                          </a:xfrm>
                          <a:prstGeom prst="rect">
                            <a:avLst/>
                          </a:prstGeom>
                        </pic:spPr>
                      </pic:pic>
                    </a:graphicData>
                  </a:graphic>
                </wp:inline>
              </w:drawing>
            </w:r>
          </w:p>
        </w:tc>
      </w:tr>
    </w:tbl>
    <w:p w14:paraId="417B1BB4" w14:textId="77777777" w:rsidR="000D7CD4" w:rsidRPr="00261A12" w:rsidRDefault="000D7CD4" w:rsidP="00396DD7">
      <w:pPr>
        <w:spacing w:after="120"/>
        <w:rPr>
          <w:rFonts w:asciiTheme="minorEastAsia" w:hAnsiTheme="minorEastAsia" w:hint="eastAsia"/>
          <w:sz w:val="21"/>
          <w:szCs w:val="21"/>
        </w:rPr>
      </w:pPr>
    </w:p>
    <w:p w14:paraId="07C7B5A8" w14:textId="01D9191C" w:rsidR="008A2F2B" w:rsidRPr="00261A12" w:rsidRDefault="00000000" w:rsidP="008A2F2B">
      <w:pPr>
        <w:spacing w:after="120"/>
        <w:rPr>
          <w:rFonts w:asciiTheme="minorEastAsia" w:hAnsiTheme="minorEastAsia" w:hint="eastAsia"/>
          <w:sz w:val="21"/>
          <w:szCs w:val="21"/>
        </w:rPr>
      </w:pPr>
      <w:r w:rsidRPr="00261A12">
        <w:rPr>
          <w:rFonts w:asciiTheme="minorEastAsia" w:hAnsiTheme="minorEastAsia"/>
          <w:sz w:val="21"/>
          <w:szCs w:val="21"/>
        </w:rPr>
        <w:t>一般形式为：</w:t>
      </w:r>
    </w:p>
    <w:tbl>
      <w:tblPr>
        <w:tblStyle w:val="a9"/>
        <w:tblW w:w="0" w:type="auto"/>
        <w:tblLook w:val="04A0" w:firstRow="1" w:lastRow="0" w:firstColumn="1" w:lastColumn="0" w:noHBand="0" w:noVBand="1"/>
      </w:tblPr>
      <w:tblGrid>
        <w:gridCol w:w="9016"/>
      </w:tblGrid>
      <w:tr w:rsidR="008A2F2B" w14:paraId="34FD5025" w14:textId="77777777" w:rsidTr="008A2F2B">
        <w:tc>
          <w:tcPr>
            <w:tcW w:w="9016" w:type="dxa"/>
            <w:tcBorders>
              <w:top w:val="nil"/>
              <w:left w:val="nil"/>
              <w:bottom w:val="nil"/>
              <w:right w:val="nil"/>
            </w:tcBorders>
          </w:tcPr>
          <w:p w14:paraId="53DD27BA" w14:textId="77777777" w:rsidR="008A2F2B" w:rsidRDefault="008A2F2B" w:rsidP="008A2F2B">
            <w:pPr>
              <w:spacing w:after="200"/>
              <w:jc w:val="center"/>
              <w:rPr>
                <w:rFonts w:asciiTheme="minorEastAsia" w:hAnsiTheme="minorEastAsia" w:hint="eastAsia"/>
                <w:sz w:val="21"/>
                <w:szCs w:val="21"/>
              </w:rPr>
            </w:pPr>
            <w:r>
              <w:rPr>
                <w:noProof/>
              </w:rPr>
              <w:drawing>
                <wp:inline distT="0" distB="0" distL="0" distR="0" wp14:anchorId="0D3CC5AF" wp14:editId="7449220F">
                  <wp:extent cx="2501660" cy="338704"/>
                  <wp:effectExtent l="0" t="0" r="0" b="4445"/>
                  <wp:docPr id="555253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3048" name=""/>
                          <pic:cNvPicPr/>
                        </pic:nvPicPr>
                        <pic:blipFill>
                          <a:blip r:embed="rId13"/>
                          <a:stretch>
                            <a:fillRect/>
                          </a:stretch>
                        </pic:blipFill>
                        <pic:spPr>
                          <a:xfrm>
                            <a:off x="0" y="0"/>
                            <a:ext cx="2572218" cy="348257"/>
                          </a:xfrm>
                          <a:prstGeom prst="rect">
                            <a:avLst/>
                          </a:prstGeom>
                        </pic:spPr>
                      </pic:pic>
                    </a:graphicData>
                  </a:graphic>
                </wp:inline>
              </w:drawing>
            </w:r>
          </w:p>
          <w:p w14:paraId="2DB93399" w14:textId="2A334DCF" w:rsidR="008A2F2B" w:rsidRDefault="008A2F2B" w:rsidP="008A2F2B">
            <w:pPr>
              <w:spacing w:after="200"/>
              <w:rPr>
                <w:rFonts w:asciiTheme="minorEastAsia" w:hAnsiTheme="minorEastAsia" w:hint="eastAsia"/>
                <w:sz w:val="21"/>
                <w:szCs w:val="21"/>
              </w:rPr>
            </w:pPr>
          </w:p>
        </w:tc>
      </w:tr>
    </w:tbl>
    <w:p w14:paraId="3DC4F9FF"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4.4 Hill 密码的安全性特点</w:t>
      </w:r>
    </w:p>
    <w:p w14:paraId="48B77969"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教材指出，Hill 密码相比 Playfair 的优点是完全隐蔽了单字母频率特性。矩阵越大，隐藏的频率信息越多。一个 </w:t>
      </w:r>
      <m:oMath>
        <m:r>
          <w:rPr>
            <w:rFonts w:ascii="Cambria Math" w:hAnsi="Cambria Math"/>
            <w:sz w:val="21"/>
            <w:szCs w:val="21"/>
          </w:rPr>
          <m:t>3×3</m:t>
        </m:r>
      </m:oMath>
      <w:r w:rsidRPr="00261A12">
        <w:rPr>
          <w:rFonts w:asciiTheme="minorEastAsia" w:hAnsiTheme="minorEastAsia"/>
          <w:sz w:val="21"/>
          <w:szCs w:val="21"/>
        </w:rPr>
        <w:t xml:space="preserve"> 的 Hill 密码不仅隐藏单字母频率特性，也隐藏双字母频率特性。</w:t>
      </w:r>
    </w:p>
    <w:p w14:paraId="41B99FD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A99B656" w14:textId="5D8F41D4" w:rsidR="00585835" w:rsidRPr="00261A12" w:rsidRDefault="00000000" w:rsidP="008A2F2B">
      <w:pPr>
        <w:spacing w:after="120"/>
        <w:rPr>
          <w:rFonts w:asciiTheme="minorEastAsia" w:hAnsiTheme="minorEastAsia" w:hint="eastAsia"/>
          <w:sz w:val="21"/>
          <w:szCs w:val="21"/>
        </w:rPr>
      </w:pPr>
      <w:r w:rsidRPr="00261A12">
        <w:rPr>
          <w:rFonts w:asciiTheme="minorEastAsia" w:hAnsiTheme="minorEastAsia"/>
          <w:sz w:val="21"/>
          <w:szCs w:val="21"/>
        </w:rPr>
        <w:t xml:space="preserve">但 Hill 密码易被已知明文攻击破解。对于一个 </w:t>
      </w:r>
      <m:oMath>
        <m:r>
          <w:rPr>
            <w:rFonts w:ascii="Cambria Math" w:hAnsi="Cambria Math"/>
            <w:sz w:val="21"/>
            <w:szCs w:val="21"/>
          </w:rPr>
          <m:t>m×m</m:t>
        </m:r>
      </m:oMath>
      <w:r w:rsidRPr="00261A12">
        <w:rPr>
          <w:rFonts w:asciiTheme="minorEastAsia" w:hAnsiTheme="minorEastAsia"/>
          <w:sz w:val="21"/>
          <w:szCs w:val="21"/>
        </w:rPr>
        <w:t xml:space="preserve"> 的 Hill 密码，若有 </w:t>
      </w:r>
      <m:oMath>
        <m:r>
          <w:rPr>
            <w:rFonts w:ascii="Cambria Math" w:hAnsi="Cambria Math"/>
            <w:sz w:val="21"/>
            <w:szCs w:val="21"/>
          </w:rPr>
          <m:t>m</m:t>
        </m:r>
      </m:oMath>
      <w:r w:rsidRPr="00261A12">
        <w:rPr>
          <w:rFonts w:asciiTheme="minorEastAsia" w:hAnsiTheme="minorEastAsia"/>
          <w:sz w:val="21"/>
          <w:szCs w:val="21"/>
        </w:rPr>
        <w:t xml:space="preserve"> 个明密文对，且每个长度都是 </w:t>
      </w:r>
      <m:oMath>
        <m:r>
          <w:rPr>
            <w:rFonts w:ascii="Cambria Math" w:hAnsi="Cambria Math"/>
            <w:sz w:val="21"/>
            <w:szCs w:val="21"/>
          </w:rPr>
          <m:t>m</m:t>
        </m:r>
      </m:oMath>
      <w:r w:rsidRPr="00261A12">
        <w:rPr>
          <w:rFonts w:asciiTheme="minorEastAsia" w:hAnsiTheme="minorEastAsia"/>
          <w:sz w:val="21"/>
          <w:szCs w:val="21"/>
        </w:rPr>
        <w:t>，定义：</w:t>
      </w:r>
    </w:p>
    <w:p w14:paraId="05F4EAE5" w14:textId="115AD0E2" w:rsidR="00585835" w:rsidRPr="00261A12" w:rsidRDefault="00000000">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1j</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mj</m:t>
              </m:r>
            </m:sub>
          </m:sSub>
          <m:r>
            <w:rPr>
              <w:rFonts w:ascii="Cambria Math" w:hAnsi="Cambria Math"/>
              <w:sz w:val="21"/>
              <w:szCs w:val="21"/>
            </w:rPr>
            <m:t xml:space="preserve">),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1j</m:t>
              </m:r>
            </m:sub>
          </m:sSub>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mj</m:t>
              </m:r>
            </m:sub>
          </m:sSub>
          <m:r>
            <w:rPr>
              <w:rFonts w:ascii="Cambria Math" w:hAnsi="Cambria Math"/>
              <w:sz w:val="21"/>
              <w:szCs w:val="21"/>
            </w:rPr>
            <m:t>)</m:t>
          </m:r>
        </m:oMath>
      </m:oMathPara>
    </w:p>
    <w:p w14:paraId="1FE40B0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55305CC" w14:textId="76C94595" w:rsidR="00585835" w:rsidRPr="00261A12" w:rsidRDefault="00000000" w:rsidP="008072A8">
      <w:pPr>
        <w:spacing w:after="120"/>
        <w:rPr>
          <w:rFonts w:asciiTheme="minorEastAsia" w:hAnsiTheme="minorEastAsia" w:hint="eastAsia"/>
          <w:sz w:val="21"/>
          <w:szCs w:val="21"/>
        </w:rPr>
      </w:pPr>
      <w:r w:rsidRPr="00261A12">
        <w:rPr>
          <w:rFonts w:asciiTheme="minorEastAsia" w:hAnsiTheme="minorEastAsia"/>
          <w:sz w:val="21"/>
          <w:szCs w:val="21"/>
        </w:rPr>
        <w:t xml:space="preserve">并且对每个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oMath>
      <w:r w:rsidRPr="00261A12">
        <w:rPr>
          <w:rFonts w:asciiTheme="minorEastAsia" w:hAnsiTheme="minorEastAsia"/>
          <w:sz w:val="21"/>
          <w:szCs w:val="21"/>
        </w:rPr>
        <w:t xml:space="preserve"> 和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K</m:t>
        </m:r>
      </m:oMath>
      <w:r w:rsidRPr="00261A12">
        <w:rPr>
          <w:rFonts w:asciiTheme="minorEastAsia" w:hAnsiTheme="minorEastAsia"/>
          <w:sz w:val="21"/>
          <w:szCs w:val="21"/>
        </w:rPr>
        <w:t xml:space="preserve"> 都有：</w:t>
      </w:r>
    </w:p>
    <w:p w14:paraId="5D1220B3" w14:textId="227F535A" w:rsidR="00585835" w:rsidRPr="00261A12" w:rsidRDefault="00000000">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K,  1⩽j⩽m</m:t>
          </m:r>
        </m:oMath>
      </m:oMathPara>
    </w:p>
    <w:p w14:paraId="1B7D58B5"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2C0D27E8" w14:textId="61F87B8C"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 xml:space="preserve">定义两个 </w:t>
      </w:r>
      <m:oMath>
        <m:r>
          <w:rPr>
            <w:rFonts w:ascii="Cambria Math" w:hAnsi="Cambria Math"/>
            <w:sz w:val="21"/>
            <w:szCs w:val="21"/>
          </w:rPr>
          <m:t>m×m</m:t>
        </m:r>
      </m:oMath>
      <w:r w:rsidRPr="00261A12">
        <w:rPr>
          <w:rFonts w:asciiTheme="minorEastAsia" w:hAnsiTheme="minorEastAsia"/>
          <w:sz w:val="21"/>
          <w:szCs w:val="21"/>
        </w:rPr>
        <w:t xml:space="preserve"> 矩阵：</w:t>
      </w:r>
    </w:p>
    <w:p w14:paraId="0FC0ABFA" w14:textId="15EA812B"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w:rPr>
              <w:rFonts w:ascii="Cambria Math" w:hAnsi="Cambria Math"/>
              <w:sz w:val="21"/>
              <w:szCs w:val="21"/>
            </w:rPr>
            <m:t>),  Y=(</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ij</m:t>
              </m:r>
            </m:sub>
          </m:sSub>
          <m:r>
            <w:rPr>
              <w:rFonts w:ascii="Cambria Math" w:hAnsi="Cambria Math"/>
              <w:sz w:val="21"/>
              <w:szCs w:val="21"/>
            </w:rPr>
            <m:t>)</m:t>
          </m:r>
        </m:oMath>
      </m:oMathPara>
    </w:p>
    <w:p w14:paraId="6D924E3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7A88254" w14:textId="244C281A"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于是：</w:t>
      </w:r>
    </w:p>
    <w:p w14:paraId="169CB778"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Y=XK</m:t>
          </m:r>
        </m:oMath>
      </m:oMathPara>
    </w:p>
    <w:p w14:paraId="1537404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70C4EA4" w14:textId="78D5A6FF"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 xml:space="preserve">若 </w:t>
      </w:r>
      <m:oMath>
        <m:r>
          <w:rPr>
            <w:rFonts w:ascii="Cambria Math" w:hAnsi="Cambria Math"/>
            <w:sz w:val="21"/>
            <w:szCs w:val="21"/>
          </w:rPr>
          <m:t>X</m:t>
        </m:r>
      </m:oMath>
      <w:r w:rsidRPr="00261A12">
        <w:rPr>
          <w:rFonts w:asciiTheme="minorEastAsia" w:hAnsiTheme="minorEastAsia"/>
          <w:sz w:val="21"/>
          <w:szCs w:val="21"/>
        </w:rPr>
        <w:t xml:space="preserve"> 可逆，则：</w:t>
      </w:r>
    </w:p>
    <w:p w14:paraId="2E31D9F9"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K=</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-1</m:t>
              </m:r>
            </m:sup>
          </m:sSup>
          <m:r>
            <w:rPr>
              <w:rFonts w:ascii="Cambria Math" w:hAnsi="Cambria Math"/>
              <w:sz w:val="21"/>
              <w:szCs w:val="21"/>
            </w:rPr>
            <m:t>Y</m:t>
          </m:r>
        </m:oMath>
      </m:oMathPara>
    </w:p>
    <w:p w14:paraId="4983EA9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64CC7BF9"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若 </w:t>
      </w:r>
      <m:oMath>
        <m:r>
          <w:rPr>
            <w:rFonts w:ascii="Cambria Math" w:hAnsi="Cambria Math"/>
            <w:sz w:val="21"/>
            <w:szCs w:val="21"/>
          </w:rPr>
          <m:t>X</m:t>
        </m:r>
      </m:oMath>
      <w:r w:rsidRPr="00261A12">
        <w:rPr>
          <w:rFonts w:asciiTheme="minorEastAsia" w:hAnsiTheme="minorEastAsia"/>
          <w:sz w:val="21"/>
          <w:szCs w:val="21"/>
        </w:rPr>
        <w:t xml:space="preserve"> 不可逆，则另找 </w:t>
      </w:r>
      <m:oMath>
        <m:r>
          <w:rPr>
            <w:rFonts w:ascii="Cambria Math" w:hAnsi="Cambria Math"/>
            <w:sz w:val="21"/>
            <w:szCs w:val="21"/>
          </w:rPr>
          <m:t>X</m:t>
        </m:r>
      </m:oMath>
      <w:r w:rsidRPr="00261A12">
        <w:rPr>
          <w:rFonts w:asciiTheme="minorEastAsia" w:hAnsiTheme="minorEastAsia"/>
          <w:sz w:val="21"/>
          <w:szCs w:val="21"/>
        </w:rPr>
        <w:t xml:space="preserve"> 及对应 </w:t>
      </w:r>
      <m:oMath>
        <m:r>
          <w:rPr>
            <w:rFonts w:ascii="Cambria Math" w:hAnsi="Cambria Math"/>
            <w:sz w:val="21"/>
            <w:szCs w:val="21"/>
          </w:rPr>
          <m:t>Y</m:t>
        </m:r>
      </m:oMath>
      <w:r w:rsidRPr="00261A12">
        <w:rPr>
          <w:rFonts w:asciiTheme="minorEastAsia" w:hAnsiTheme="minorEastAsia"/>
          <w:sz w:val="21"/>
          <w:szCs w:val="21"/>
        </w:rPr>
        <w:t xml:space="preserve">，直到得到可逆的 </w:t>
      </w:r>
      <m:oMath>
        <m:r>
          <w:rPr>
            <w:rFonts w:ascii="Cambria Math" w:hAnsi="Cambria Math"/>
            <w:sz w:val="21"/>
            <w:szCs w:val="21"/>
          </w:rPr>
          <m:t>X</m:t>
        </m:r>
      </m:oMath>
      <w:r w:rsidRPr="00261A12">
        <w:rPr>
          <w:rFonts w:asciiTheme="minorEastAsia" w:hAnsiTheme="minorEastAsia"/>
          <w:sz w:val="21"/>
          <w:szCs w:val="21"/>
        </w:rPr>
        <w:t>。</w:t>
      </w:r>
    </w:p>
    <w:p w14:paraId="13BCF1BA" w14:textId="77777777" w:rsidR="00585835"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5E6B91F" w14:textId="77777777" w:rsidR="00374280" w:rsidRDefault="00374280">
      <w:pPr>
        <w:spacing w:after="200"/>
        <w:rPr>
          <w:rFonts w:asciiTheme="minorEastAsia" w:hAnsiTheme="minorEastAsia"/>
          <w:sz w:val="21"/>
          <w:szCs w:val="21"/>
        </w:rPr>
      </w:pPr>
    </w:p>
    <w:p w14:paraId="57AC0A81" w14:textId="77777777" w:rsidR="00374280" w:rsidRPr="00261A12" w:rsidRDefault="00374280">
      <w:pPr>
        <w:spacing w:after="200"/>
        <w:rPr>
          <w:rFonts w:asciiTheme="minorEastAsia" w:hAnsiTheme="minorEastAsia" w:hint="eastAsia"/>
          <w:sz w:val="21"/>
          <w:szCs w:val="21"/>
        </w:rPr>
      </w:pPr>
    </w:p>
    <w:p w14:paraId="5292201F"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lastRenderedPageBreak/>
        <w:t>5. 学习目标 5：多表代替密码的操作</w:t>
      </w:r>
    </w:p>
    <w:p w14:paraId="4AE71DE7"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5.1 多表代替密码的共同特征</w:t>
      </w:r>
    </w:p>
    <w:p w14:paraId="19418C0A" w14:textId="0C219D8B"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教材定义：对单表代替的改进方法是在明文消息中采用不同的单表代替，这类方法称为多表代替密码。它们有两个共同特征：</w:t>
      </w:r>
    </w:p>
    <w:p w14:paraId="02A623DE" w14:textId="77777777" w:rsidR="00585835" w:rsidRPr="00261A12" w:rsidRDefault="00000000" w:rsidP="004F042E">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采用相关的单表代替规则集。</w:t>
      </w:r>
    </w:p>
    <w:p w14:paraId="3ABAB305" w14:textId="77777777" w:rsidR="00585835" w:rsidRPr="00261A12" w:rsidRDefault="00000000" w:rsidP="004F042E">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密钥决定给定变换的具体规则。</w:t>
      </w:r>
    </w:p>
    <w:p w14:paraId="2772A99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4E04650"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 xml:space="preserve">5.2 </w:t>
      </w:r>
      <w:proofErr w:type="spellStart"/>
      <w:r w:rsidRPr="00261A12">
        <w:rPr>
          <w:rFonts w:asciiTheme="minorEastAsia" w:hAnsiTheme="minorEastAsia"/>
          <w:sz w:val="24"/>
          <w:szCs w:val="24"/>
        </w:rPr>
        <w:t>Vigenere</w:t>
      </w:r>
      <w:proofErr w:type="spellEnd"/>
      <w:r w:rsidRPr="00261A12">
        <w:rPr>
          <w:rFonts w:asciiTheme="minorEastAsia" w:hAnsiTheme="minorEastAsia"/>
          <w:sz w:val="24"/>
          <w:szCs w:val="24"/>
        </w:rPr>
        <w:t xml:space="preserve"> 密码</w:t>
      </w:r>
    </w:p>
    <w:p w14:paraId="5AF66A11"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多表代替密码中最著名和最简单的是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密码。它的代替规则集由 26 个 Caesar 密码的代替表组成，每个代替表是对明文字母表移位 0 到 25 次得到的代替单表。</w:t>
      </w:r>
    </w:p>
    <w:p w14:paraId="3A4FE385"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357DA92" w14:textId="6AE29030"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设明文序列为：</w:t>
      </w:r>
    </w:p>
    <w:p w14:paraId="0C691784"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P=</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n-1</m:t>
              </m:r>
            </m:sub>
          </m:sSub>
        </m:oMath>
      </m:oMathPara>
    </w:p>
    <w:p w14:paraId="36B7DBD3"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2B5AE75F" w14:textId="0D5F570C"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密钥序列为：</w:t>
      </w:r>
    </w:p>
    <w:p w14:paraId="596AEA59"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K=</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m-1</m:t>
              </m:r>
            </m:sub>
          </m:sSub>
        </m:oMath>
      </m:oMathPara>
    </w:p>
    <w:p w14:paraId="75AD3311"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EFC6443" w14:textId="7E43605D" w:rsidR="00585835" w:rsidRPr="00261A12" w:rsidRDefault="00000000" w:rsidP="004F042E">
      <w:pPr>
        <w:spacing w:before="240" w:after="120"/>
        <w:rPr>
          <w:rFonts w:asciiTheme="minorEastAsia" w:hAnsiTheme="minorEastAsia" w:hint="eastAsia"/>
          <w:sz w:val="21"/>
          <w:szCs w:val="21"/>
        </w:rPr>
      </w:pPr>
      <w:r w:rsidRPr="00261A12">
        <w:rPr>
          <w:rFonts w:asciiTheme="minorEastAsia" w:hAnsiTheme="minorEastAsia"/>
          <w:sz w:val="21"/>
          <w:szCs w:val="21"/>
        </w:rPr>
        <w:t xml:space="preserve">通常 </w:t>
      </w:r>
      <w:r w:rsidRPr="00261A12">
        <w:rPr>
          <w:rFonts w:asciiTheme="minorEastAsia" w:hAnsiTheme="minorEastAsia"/>
          <w:noProof/>
          <w:sz w:val="21"/>
          <w:szCs w:val="21"/>
        </w:rPr>
        <w:drawing>
          <wp:inline distT="0" distB="0" distL="0" distR="0" wp14:anchorId="0F8DF9D0" wp14:editId="0A6CE085">
            <wp:extent cx="370935" cy="75444"/>
            <wp:effectExtent l="0" t="0" r="0" b="127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618" cy="77617"/>
                    </a:xfrm>
                    <a:prstGeom prst="rect">
                      <a:avLst/>
                    </a:prstGeom>
                  </pic:spPr>
                </pic:pic>
              </a:graphicData>
            </a:graphic>
          </wp:inline>
        </w:drawing>
      </w:r>
      <w:r w:rsidRPr="00261A12">
        <w:rPr>
          <w:rFonts w:asciiTheme="minorEastAsia" w:hAnsiTheme="minorEastAsia"/>
          <w:sz w:val="21"/>
          <w:szCs w:val="21"/>
        </w:rPr>
        <w:t>。密文序列为：</w:t>
      </w:r>
    </w:p>
    <w:p w14:paraId="039F18A3" w14:textId="77777777" w:rsidR="00585835" w:rsidRPr="00261A12"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C=</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n-1</m:t>
              </m:r>
            </m:sub>
          </m:sSub>
        </m:oMath>
      </m:oMathPara>
    </w:p>
    <w:p w14:paraId="0980E4D5"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5975F22" w14:textId="73D4734F"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计算方式为：</w:t>
      </w:r>
    </w:p>
    <w:tbl>
      <w:tblPr>
        <w:tblStyle w:val="a9"/>
        <w:tblW w:w="0" w:type="auto"/>
        <w:tblLook w:val="04A0" w:firstRow="1" w:lastRow="0" w:firstColumn="1" w:lastColumn="0" w:noHBand="0" w:noVBand="1"/>
      </w:tblPr>
      <w:tblGrid>
        <w:gridCol w:w="9016"/>
      </w:tblGrid>
      <w:tr w:rsidR="004F042E" w14:paraId="37C0489D" w14:textId="77777777" w:rsidTr="004F042E">
        <w:tc>
          <w:tcPr>
            <w:tcW w:w="9016" w:type="dxa"/>
            <w:tcBorders>
              <w:top w:val="nil"/>
              <w:left w:val="nil"/>
              <w:bottom w:val="nil"/>
              <w:right w:val="nil"/>
            </w:tcBorders>
          </w:tcPr>
          <w:p w14:paraId="0A1DE3FE" w14:textId="3A83BA2C" w:rsidR="004F042E" w:rsidRDefault="004F042E" w:rsidP="004F042E">
            <w:pPr>
              <w:spacing w:before="240" w:after="160"/>
              <w:jc w:val="center"/>
              <w:rPr>
                <w:rFonts w:asciiTheme="minorEastAsia" w:hAnsiTheme="minorEastAsia" w:hint="eastAsia"/>
                <w:sz w:val="21"/>
                <w:szCs w:val="21"/>
              </w:rPr>
            </w:pPr>
            <w:r>
              <w:rPr>
                <w:noProof/>
              </w:rPr>
              <w:drawing>
                <wp:inline distT="0" distB="0" distL="0" distR="0" wp14:anchorId="6A89F0B7" wp14:editId="07B95754">
                  <wp:extent cx="3351158" cy="552091"/>
                  <wp:effectExtent l="0" t="0" r="1905" b="635"/>
                  <wp:docPr id="593062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2478" name=""/>
                          <pic:cNvPicPr/>
                        </pic:nvPicPr>
                        <pic:blipFill>
                          <a:blip r:embed="rId15"/>
                          <a:stretch>
                            <a:fillRect/>
                          </a:stretch>
                        </pic:blipFill>
                        <pic:spPr>
                          <a:xfrm>
                            <a:off x="0" y="0"/>
                            <a:ext cx="3397914" cy="559794"/>
                          </a:xfrm>
                          <a:prstGeom prst="rect">
                            <a:avLst/>
                          </a:prstGeom>
                        </pic:spPr>
                      </pic:pic>
                    </a:graphicData>
                  </a:graphic>
                </wp:inline>
              </w:drawing>
            </w:r>
          </w:p>
        </w:tc>
      </w:tr>
    </w:tbl>
    <w:p w14:paraId="721CB7FA" w14:textId="5D8BA1AD" w:rsidR="00585835" w:rsidRPr="00261A12" w:rsidRDefault="00585835">
      <w:pPr>
        <w:spacing w:after="200"/>
        <w:rPr>
          <w:rFonts w:asciiTheme="minorEastAsia" w:hAnsiTheme="minorEastAsia" w:hint="eastAsia"/>
          <w:sz w:val="21"/>
          <w:szCs w:val="21"/>
        </w:rPr>
      </w:pPr>
    </w:p>
    <w:p w14:paraId="4C8E9A8D" w14:textId="02D63780"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加密的一般方程是：</w:t>
      </w:r>
    </w:p>
    <w:p w14:paraId="15CC0079" w14:textId="598D81C9" w:rsidR="00585835" w:rsidRPr="00261A12"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 xml:space="preserve">i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m</m:t>
                    </m:r>
                  </m:sub>
                </m:sSub>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(3.3)</m:t>
                </m:r>
              </m:e>
            </m:mr>
          </m:m>
        </m:oMath>
      </m:oMathPara>
    </w:p>
    <w:p w14:paraId="4E3ACEF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EC2816F" w14:textId="6F2AB41A" w:rsidR="00585835" w:rsidRPr="00261A12" w:rsidRDefault="00000000" w:rsidP="00504AA7">
      <w:pPr>
        <w:spacing w:after="120"/>
        <w:rPr>
          <w:rFonts w:asciiTheme="minorEastAsia" w:hAnsiTheme="minorEastAsia" w:hint="eastAsia"/>
          <w:sz w:val="21"/>
          <w:szCs w:val="21"/>
        </w:rPr>
      </w:pPr>
      <w:r w:rsidRPr="00261A12">
        <w:rPr>
          <w:rFonts w:asciiTheme="minorEastAsia" w:hAnsiTheme="minorEastAsia"/>
          <w:sz w:val="21"/>
          <w:szCs w:val="21"/>
        </w:rPr>
        <w:t>解密是：</w:t>
      </w:r>
    </w:p>
    <w:p w14:paraId="56EC2D54" w14:textId="6297E317" w:rsidR="00585835" w:rsidRPr="00261A12"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 xml:space="preserve">i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m</m:t>
                    </m:r>
                  </m:sub>
                </m:sSub>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(3.4)</m:t>
                </m:r>
              </m:e>
            </m:mr>
          </m:m>
        </m:oMath>
      </m:oMathPara>
    </w:p>
    <w:p w14:paraId="3D93DD96"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AAE82CE" w14:textId="3F8E2DD5" w:rsidR="00585835" w:rsidRPr="00261A12" w:rsidRDefault="00000000" w:rsidP="00504AA7">
      <w:pPr>
        <w:spacing w:after="120"/>
        <w:rPr>
          <w:rFonts w:asciiTheme="minorEastAsia" w:hAnsiTheme="minorEastAsia" w:hint="eastAsia"/>
          <w:sz w:val="21"/>
          <w:szCs w:val="21"/>
        </w:rPr>
      </w:pPr>
      <w:r w:rsidRPr="00261A12">
        <w:rPr>
          <w:rFonts w:asciiTheme="minorEastAsia" w:hAnsiTheme="minorEastAsia"/>
          <w:sz w:val="21"/>
          <w:szCs w:val="21"/>
        </w:rPr>
        <w:lastRenderedPageBreak/>
        <w:t>教材例子中，密钥词是 deceptive，消息是 we are discovered save yourself：</w:t>
      </w:r>
    </w:p>
    <w:tbl>
      <w:tblPr>
        <w:tblStyle w:val="a9"/>
        <w:tblW w:w="0" w:type="auto"/>
        <w:jc w:val="center"/>
        <w:tblLook w:val="04A0" w:firstRow="1" w:lastRow="0" w:firstColumn="1" w:lastColumn="0" w:noHBand="0" w:noVBand="1"/>
      </w:tblPr>
      <w:tblGrid>
        <w:gridCol w:w="4684"/>
      </w:tblGrid>
      <w:tr w:rsidR="00504AA7" w14:paraId="406F01B5" w14:textId="77777777" w:rsidTr="002C374E">
        <w:trPr>
          <w:trHeight w:val="964"/>
          <w:jc w:val="center"/>
        </w:trPr>
        <w:tc>
          <w:tcPr>
            <w:tcW w:w="4684" w:type="dxa"/>
          </w:tcPr>
          <w:p w14:paraId="12682563" w14:textId="52FC16B3" w:rsidR="00504AA7" w:rsidRPr="00504AA7" w:rsidRDefault="00504AA7" w:rsidP="00504AA7">
            <w:pPr>
              <w:spacing w:after="200"/>
              <w:ind w:firstLineChars="100" w:firstLine="200"/>
              <w:rPr>
                <w:rFonts w:asciiTheme="minorEastAsia" w:hAnsiTheme="minorEastAsia" w:hint="eastAsia"/>
                <w:sz w:val="20"/>
                <w:szCs w:val="20"/>
              </w:rPr>
            </w:pPr>
            <w:r w:rsidRPr="00504AA7">
              <w:rPr>
                <w:rFonts w:asciiTheme="minorEastAsia" w:hAnsiTheme="minorEastAsia"/>
                <w:sz w:val="20"/>
                <w:szCs w:val="20"/>
              </w:rPr>
              <w:t>密钥：</w:t>
            </w:r>
            <w:proofErr w:type="spellStart"/>
            <w:r w:rsidRPr="00504AA7">
              <w:rPr>
                <w:rFonts w:asciiTheme="minorEastAsia" w:hAnsiTheme="minorEastAsia"/>
                <w:sz w:val="20"/>
                <w:szCs w:val="20"/>
              </w:rPr>
              <w:t>deceptivedeceptivedeceptive</w:t>
            </w:r>
            <w:proofErr w:type="spellEnd"/>
            <w:r w:rsidRPr="00504AA7">
              <w:rPr>
                <w:rFonts w:asciiTheme="minorEastAsia" w:hAnsiTheme="minorEastAsia"/>
                <w:sz w:val="20"/>
                <w:szCs w:val="20"/>
              </w:rPr>
              <w:br/>
              <w:t xml:space="preserve">    明文：</w:t>
            </w:r>
            <w:proofErr w:type="spellStart"/>
            <w:r w:rsidRPr="00504AA7">
              <w:rPr>
                <w:rFonts w:asciiTheme="minorEastAsia" w:hAnsiTheme="minorEastAsia"/>
                <w:sz w:val="20"/>
                <w:szCs w:val="20"/>
              </w:rPr>
              <w:t>wearediscoveredsaveyourself</w:t>
            </w:r>
            <w:proofErr w:type="spellEnd"/>
            <w:r w:rsidRPr="00504AA7">
              <w:rPr>
                <w:rFonts w:asciiTheme="minorEastAsia" w:hAnsiTheme="minorEastAsia"/>
                <w:sz w:val="20"/>
                <w:szCs w:val="20"/>
              </w:rPr>
              <w:br/>
              <w:t xml:space="preserve">    密文：ZIC</w:t>
            </w:r>
            <w:r w:rsidRPr="00504AA7">
              <w:rPr>
                <w:rFonts w:asciiTheme="minorEastAsia" w:hAnsiTheme="minorEastAsia"/>
                <w:sz w:val="20"/>
                <w:szCs w:val="20"/>
                <w:u w:val="single"/>
              </w:rPr>
              <w:t>VTW</w:t>
            </w:r>
            <w:r w:rsidRPr="00504AA7">
              <w:rPr>
                <w:rFonts w:asciiTheme="minorEastAsia" w:hAnsiTheme="minorEastAsia"/>
                <w:sz w:val="20"/>
                <w:szCs w:val="20"/>
              </w:rPr>
              <w:t>QNGRZG</w:t>
            </w:r>
            <w:r w:rsidRPr="00504AA7">
              <w:rPr>
                <w:rFonts w:asciiTheme="minorEastAsia" w:hAnsiTheme="minorEastAsia"/>
                <w:sz w:val="20"/>
                <w:szCs w:val="20"/>
                <w:u w:val="single"/>
              </w:rPr>
              <w:t>VTW</w:t>
            </w:r>
            <w:r w:rsidRPr="00504AA7">
              <w:rPr>
                <w:rFonts w:asciiTheme="minorEastAsia" w:hAnsiTheme="minorEastAsia"/>
                <w:sz w:val="20"/>
                <w:szCs w:val="20"/>
              </w:rPr>
              <w:t>AVZHCQYGLMGJ</w:t>
            </w:r>
          </w:p>
        </w:tc>
      </w:tr>
    </w:tbl>
    <w:p w14:paraId="3A85547E" w14:textId="0BE119A8" w:rsidR="00585835" w:rsidRPr="00261A12" w:rsidRDefault="00585835">
      <w:pPr>
        <w:spacing w:after="200"/>
        <w:rPr>
          <w:rFonts w:asciiTheme="minorEastAsia" w:hAnsiTheme="minorEastAsia" w:hint="eastAsia"/>
          <w:sz w:val="21"/>
          <w:szCs w:val="21"/>
        </w:rPr>
      </w:pPr>
    </w:p>
    <w:p w14:paraId="36519C0A" w14:textId="423DC12E" w:rsidR="00585835" w:rsidRDefault="00000000" w:rsidP="0033375D">
      <w:pPr>
        <w:spacing w:after="120"/>
        <w:rPr>
          <w:rFonts w:asciiTheme="minorEastAsia" w:hAnsiTheme="minorEastAsia" w:hint="eastAsia"/>
          <w:sz w:val="21"/>
          <w:szCs w:val="21"/>
        </w:rPr>
      </w:pPr>
      <w:r w:rsidRPr="00261A12">
        <w:rPr>
          <w:rFonts w:asciiTheme="minorEastAsia" w:hAnsiTheme="minorEastAsia"/>
          <w:sz w:val="21"/>
          <w:szCs w:val="21"/>
        </w:rPr>
        <w:t>再补充一个示例演示：</w:t>
      </w:r>
    </w:p>
    <w:tbl>
      <w:tblPr>
        <w:tblStyle w:val="a9"/>
        <w:tblW w:w="0" w:type="auto"/>
        <w:tblLook w:val="04A0" w:firstRow="1" w:lastRow="0" w:firstColumn="1" w:lastColumn="0" w:noHBand="0" w:noVBand="1"/>
      </w:tblPr>
      <w:tblGrid>
        <w:gridCol w:w="9016"/>
      </w:tblGrid>
      <w:tr w:rsidR="0033375D" w14:paraId="5B87AE14" w14:textId="77777777" w:rsidTr="0033375D">
        <w:tc>
          <w:tcPr>
            <w:tcW w:w="9016" w:type="dxa"/>
            <w:tcBorders>
              <w:top w:val="nil"/>
              <w:left w:val="nil"/>
              <w:bottom w:val="nil"/>
              <w:right w:val="nil"/>
            </w:tcBorders>
          </w:tcPr>
          <w:p w14:paraId="00EB3CC9" w14:textId="44677C70" w:rsidR="0033375D" w:rsidRDefault="0033375D" w:rsidP="0033375D">
            <w:pPr>
              <w:spacing w:after="120"/>
              <w:jc w:val="center"/>
              <w:rPr>
                <w:rFonts w:asciiTheme="minorEastAsia" w:hAnsiTheme="minorEastAsia" w:hint="eastAsia"/>
                <w:sz w:val="21"/>
                <w:szCs w:val="21"/>
              </w:rPr>
            </w:pPr>
            <w:r>
              <w:rPr>
                <w:noProof/>
              </w:rPr>
              <w:drawing>
                <wp:inline distT="0" distB="0" distL="0" distR="0" wp14:anchorId="325B4B08" wp14:editId="385DAE45">
                  <wp:extent cx="2458528" cy="3260467"/>
                  <wp:effectExtent l="0" t="0" r="0" b="0"/>
                  <wp:docPr id="17344782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7370" cy="3285456"/>
                          </a:xfrm>
                          <a:prstGeom prst="rect">
                            <a:avLst/>
                          </a:prstGeom>
                          <a:noFill/>
                          <a:ln>
                            <a:noFill/>
                          </a:ln>
                        </pic:spPr>
                      </pic:pic>
                    </a:graphicData>
                  </a:graphic>
                </wp:inline>
              </w:drawing>
            </w:r>
          </w:p>
        </w:tc>
      </w:tr>
    </w:tbl>
    <w:p w14:paraId="641DEC8C" w14:textId="77777777" w:rsidR="0033375D" w:rsidRDefault="0033375D">
      <w:pPr>
        <w:spacing w:after="120"/>
        <w:rPr>
          <w:rFonts w:asciiTheme="minorEastAsia" w:hAnsiTheme="minorEastAsia" w:hint="eastAsia"/>
          <w:sz w:val="21"/>
          <w:szCs w:val="21"/>
        </w:rPr>
      </w:pPr>
    </w:p>
    <w:p w14:paraId="39E516C6" w14:textId="201516F1" w:rsidR="00585835" w:rsidRPr="00261A12" w:rsidRDefault="00000000">
      <w:pPr>
        <w:spacing w:after="120"/>
        <w:rPr>
          <w:rFonts w:asciiTheme="minorEastAsia" w:hAnsiTheme="minorEastAsia" w:hint="eastAsia"/>
          <w:sz w:val="21"/>
          <w:szCs w:val="21"/>
        </w:rPr>
      </w:pP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密码的强度在于：每个明文字母对应多个密文字母，且每个密文字母使用唯一密钥字母，因此字母出现频率信息被隐蔽。但教材说明，它并未隐藏所有明文结构信息。</w:t>
      </w:r>
    </w:p>
    <w:p w14:paraId="24A78E7C"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B11FBBF"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 xml:space="preserve">5.3 </w:t>
      </w:r>
      <w:proofErr w:type="spellStart"/>
      <w:r w:rsidRPr="00261A12">
        <w:rPr>
          <w:rFonts w:asciiTheme="minorEastAsia" w:hAnsiTheme="minorEastAsia"/>
          <w:sz w:val="24"/>
          <w:szCs w:val="24"/>
        </w:rPr>
        <w:t>Vigenere</w:t>
      </w:r>
      <w:proofErr w:type="spellEnd"/>
      <w:r w:rsidRPr="00261A12">
        <w:rPr>
          <w:rFonts w:asciiTheme="minorEastAsia" w:hAnsiTheme="minorEastAsia"/>
          <w:sz w:val="24"/>
          <w:szCs w:val="24"/>
        </w:rPr>
        <w:t xml:space="preserve"> 密码的分析思路</w:t>
      </w:r>
    </w:p>
    <w:p w14:paraId="0BF399EB"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教材概述了攻击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密码的思路。</w:t>
      </w:r>
    </w:p>
    <w:p w14:paraId="1B64837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A13734B"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首先，分析者可判断密文更像单表代替还是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密码。如果是单表代替，密文统计特性应与明文语言统计特性相同；如果是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密码，破译能否推进取决于能否判断密钥词长度。</w:t>
      </w:r>
    </w:p>
    <w:p w14:paraId="573AFE01"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D2F4CA6"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关键观察是：如果两个相同明文序列之间的距离是密钥词长度的整数倍，那么产生的密文序列也是相同的。教材例子中，“red” 两次出现相隔 9 个字母，在两种情况下产生相同密文序列 “VTW”。分析者发现重复序列 “VTW” 且间隔为 9，就可推断密钥词长度可能为 3 或 9。</w:t>
      </w:r>
    </w:p>
    <w:p w14:paraId="6A9C3F70"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73AA24E"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若信息足够长，会出现大量重复密文序列。计算重复密文序列间距的公因子，分析者可能猜出密钥词长度。</w:t>
      </w:r>
    </w:p>
    <w:p w14:paraId="63B3E4E2" w14:textId="7E1BEE4C" w:rsidR="00585835" w:rsidRPr="00261A12" w:rsidRDefault="00000000" w:rsidP="00374280">
      <w:pPr>
        <w:spacing w:after="200"/>
        <w:rPr>
          <w:rFonts w:asciiTheme="minorEastAsia" w:hAnsiTheme="minorEastAsia" w:hint="eastAsia"/>
          <w:sz w:val="21"/>
          <w:szCs w:val="21"/>
        </w:rPr>
      </w:pPr>
      <w:r w:rsidRPr="00261A12">
        <w:rPr>
          <w:rFonts w:asciiTheme="minorEastAsia" w:hAnsiTheme="minorEastAsia"/>
          <w:sz w:val="21"/>
          <w:szCs w:val="21"/>
        </w:rPr>
        <w:lastRenderedPageBreak/>
        <w:t xml:space="preserve"> 另一个重要观察是：若密钥词长度为 </w:t>
      </w:r>
      <m:oMath>
        <m:r>
          <w:rPr>
            <w:rFonts w:ascii="Cambria Math" w:hAnsi="Cambria Math"/>
            <w:sz w:val="21"/>
            <w:szCs w:val="21"/>
          </w:rPr>
          <m:t>m</m:t>
        </m:r>
      </m:oMath>
      <w:r w:rsidRPr="00261A12">
        <w:rPr>
          <w:rFonts w:asciiTheme="minorEastAsia" w:hAnsiTheme="minorEastAsia"/>
          <w:sz w:val="21"/>
          <w:szCs w:val="21"/>
        </w:rPr>
        <w:t xml:space="preserve">，则密码实际上包含 </w:t>
      </w:r>
      <m:oMath>
        <m:r>
          <w:rPr>
            <w:rFonts w:ascii="Cambria Math" w:hAnsi="Cambria Math"/>
            <w:sz w:val="21"/>
            <w:szCs w:val="21"/>
          </w:rPr>
          <m:t>m</m:t>
        </m:r>
      </m:oMath>
      <w:r w:rsidRPr="00261A12">
        <w:rPr>
          <w:rFonts w:asciiTheme="minorEastAsia" w:hAnsiTheme="minorEastAsia"/>
          <w:sz w:val="21"/>
          <w:szCs w:val="21"/>
        </w:rPr>
        <w:t xml:space="preserve"> 个单表代替。例如，以 DECEPTIVE 为密钥词时，处在位置 1、10、19、…… 的字母实际上使用同一单表密码。于是可分别使用明文语言频率特征攻击这些单表密码。</w:t>
      </w:r>
    </w:p>
    <w:p w14:paraId="07609D2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207A907B"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5.4 密钥自动生成系统</w:t>
      </w:r>
    </w:p>
    <w:p w14:paraId="2E149918" w14:textId="50E4268C" w:rsidR="002A7F54" w:rsidRPr="00261A12" w:rsidRDefault="00000000" w:rsidP="002C374E">
      <w:pPr>
        <w:spacing w:after="120"/>
        <w:rPr>
          <w:rFonts w:asciiTheme="minorEastAsia" w:hAnsiTheme="minorEastAsia" w:hint="eastAsia"/>
          <w:sz w:val="21"/>
          <w:szCs w:val="21"/>
        </w:rPr>
      </w:pP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提出“密钥自动生成系统”：将密钥词和明文自身连接起来，生成不重复密钥词。教材例子为：</w:t>
      </w:r>
    </w:p>
    <w:tbl>
      <w:tblPr>
        <w:tblStyle w:val="a9"/>
        <w:tblW w:w="0" w:type="auto"/>
        <w:jc w:val="center"/>
        <w:tblLook w:val="04A0" w:firstRow="1" w:lastRow="0" w:firstColumn="1" w:lastColumn="0" w:noHBand="0" w:noVBand="1"/>
      </w:tblPr>
      <w:tblGrid>
        <w:gridCol w:w="4183"/>
      </w:tblGrid>
      <w:tr w:rsidR="002A7F54" w14:paraId="69FC6E9C" w14:textId="77777777" w:rsidTr="002C374E">
        <w:trPr>
          <w:trHeight w:val="951"/>
          <w:jc w:val="center"/>
        </w:trPr>
        <w:tc>
          <w:tcPr>
            <w:tcW w:w="4183" w:type="dxa"/>
          </w:tcPr>
          <w:p w14:paraId="692921A4" w14:textId="7A50FD50" w:rsidR="002A7F54" w:rsidRDefault="002A7F54">
            <w:pPr>
              <w:spacing w:after="200"/>
              <w:rPr>
                <w:rFonts w:asciiTheme="minorEastAsia" w:hAnsiTheme="minorEastAsia" w:hint="eastAsia"/>
                <w:sz w:val="21"/>
                <w:szCs w:val="21"/>
              </w:rPr>
            </w:pPr>
            <w:r w:rsidRPr="002A7F54">
              <w:rPr>
                <w:rFonts w:asciiTheme="minorEastAsia" w:hAnsiTheme="minorEastAsia"/>
                <w:sz w:val="20"/>
                <w:szCs w:val="20"/>
              </w:rPr>
              <w:t xml:space="preserve">    密钥：</w:t>
            </w:r>
            <w:proofErr w:type="spellStart"/>
            <w:r w:rsidRPr="002A7F54">
              <w:rPr>
                <w:rFonts w:asciiTheme="minorEastAsia" w:hAnsiTheme="minorEastAsia"/>
                <w:sz w:val="20"/>
                <w:szCs w:val="20"/>
              </w:rPr>
              <w:t>deceptivewearediscoveredsav</w:t>
            </w:r>
            <w:proofErr w:type="spellEnd"/>
            <w:r w:rsidRPr="002A7F54">
              <w:rPr>
                <w:rFonts w:asciiTheme="minorEastAsia" w:hAnsiTheme="minorEastAsia"/>
                <w:sz w:val="20"/>
                <w:szCs w:val="20"/>
              </w:rPr>
              <w:t xml:space="preserve">    </w:t>
            </w:r>
            <w:r w:rsidRPr="002A7F54">
              <w:rPr>
                <w:rFonts w:asciiTheme="minorEastAsia" w:hAnsiTheme="minorEastAsia"/>
                <w:sz w:val="20"/>
                <w:szCs w:val="20"/>
              </w:rPr>
              <w:br/>
              <w:t xml:space="preserve">    明文：</w:t>
            </w:r>
            <w:proofErr w:type="spellStart"/>
            <w:r w:rsidRPr="002A7F54">
              <w:rPr>
                <w:rFonts w:asciiTheme="minorEastAsia" w:hAnsiTheme="minorEastAsia"/>
                <w:sz w:val="20"/>
                <w:szCs w:val="20"/>
              </w:rPr>
              <w:t>wearediscoveredsaveyourself</w:t>
            </w:r>
            <w:proofErr w:type="spellEnd"/>
            <w:r w:rsidRPr="002A7F54">
              <w:rPr>
                <w:rFonts w:asciiTheme="minorEastAsia" w:hAnsiTheme="minorEastAsia"/>
                <w:sz w:val="20"/>
                <w:szCs w:val="20"/>
              </w:rPr>
              <w:t xml:space="preserve">    </w:t>
            </w:r>
            <w:r w:rsidRPr="002A7F54">
              <w:rPr>
                <w:rFonts w:asciiTheme="minorEastAsia" w:hAnsiTheme="minorEastAsia"/>
                <w:sz w:val="20"/>
                <w:szCs w:val="20"/>
              </w:rPr>
              <w:br/>
              <w:t xml:space="preserve">    密文：ZICVTWQNGKZEIIGASXSTSLVVWLA    </w:t>
            </w:r>
          </w:p>
        </w:tc>
      </w:tr>
    </w:tbl>
    <w:p w14:paraId="02974DF3" w14:textId="175835CC" w:rsidR="00585835" w:rsidRPr="00261A12" w:rsidRDefault="00585835">
      <w:pPr>
        <w:spacing w:after="200"/>
        <w:rPr>
          <w:rFonts w:asciiTheme="minorEastAsia" w:hAnsiTheme="minorEastAsia" w:hint="eastAsia"/>
          <w:sz w:val="21"/>
          <w:szCs w:val="21"/>
        </w:rPr>
      </w:pPr>
    </w:p>
    <w:p w14:paraId="2ACE3D4E"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教材指出，即使采用该方案，它仍然易受攻击。原因是密钥和明文具有相同频率分布特征，可以应用统计学方法。</w:t>
      </w:r>
    </w:p>
    <w:p w14:paraId="4512A26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6ECB3FC"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5.5 Vernam 密码</w:t>
      </w:r>
    </w:p>
    <w:p w14:paraId="32D6B623" w14:textId="6062170D" w:rsidR="00585835" w:rsidRPr="00261A12" w:rsidRDefault="00000000" w:rsidP="002A7F54">
      <w:pPr>
        <w:spacing w:after="120"/>
        <w:rPr>
          <w:rFonts w:asciiTheme="minorEastAsia" w:hAnsiTheme="minorEastAsia" w:hint="eastAsia"/>
          <w:sz w:val="21"/>
          <w:szCs w:val="21"/>
        </w:rPr>
      </w:pPr>
      <w:r w:rsidRPr="00261A12">
        <w:rPr>
          <w:rFonts w:asciiTheme="minorEastAsia" w:hAnsiTheme="minorEastAsia"/>
          <w:sz w:val="21"/>
          <w:szCs w:val="21"/>
        </w:rPr>
        <w:t>Vernam 密码选择与明文一样长、且与明文无统计关系的密钥。它基于二进制数据，可表示为：</w:t>
      </w:r>
    </w:p>
    <w:p w14:paraId="72161EB9" w14:textId="77777777" w:rsidR="00585835" w:rsidRPr="00261A12" w:rsidRDefault="00000000">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m:oMathPara>
    </w:p>
    <w:p w14:paraId="55A5A062"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E06AF22"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 xml:space="preserve">其中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261A12">
        <w:rPr>
          <w:rFonts w:asciiTheme="minorEastAsia" w:hAnsiTheme="minorEastAsia"/>
          <w:sz w:val="21"/>
          <w:szCs w:val="21"/>
        </w:rPr>
        <w:t xml:space="preserve"> 是明文第 </w:t>
      </w:r>
      <m:oMath>
        <m:r>
          <w:rPr>
            <w:rFonts w:ascii="Cambria Math" w:hAnsi="Cambria Math"/>
            <w:sz w:val="21"/>
            <w:szCs w:val="21"/>
          </w:rPr>
          <m:t>i</m:t>
        </m:r>
      </m:oMath>
      <w:r w:rsidRPr="00261A12">
        <w:rPr>
          <w:rFonts w:asciiTheme="minorEastAsia" w:hAnsiTheme="minorEastAsia"/>
          <w:sz w:val="21"/>
          <w:szCs w:val="21"/>
        </w:rPr>
        <w:t xml:space="preserve"> 个二进制位，</w:t>
      </w:r>
      <m:oMath>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 xml:space="preserve"> 是密钥第 </w:t>
      </w:r>
      <m:oMath>
        <m:r>
          <w:rPr>
            <w:rFonts w:ascii="Cambria Math" w:hAnsi="Cambria Math"/>
            <w:sz w:val="21"/>
            <w:szCs w:val="21"/>
          </w:rPr>
          <m:t>i</m:t>
        </m:r>
      </m:oMath>
      <w:r w:rsidRPr="00261A12">
        <w:rPr>
          <w:rFonts w:asciiTheme="minorEastAsia" w:hAnsiTheme="minorEastAsia"/>
          <w:sz w:val="21"/>
          <w:szCs w:val="21"/>
        </w:rPr>
        <w:t xml:space="preserve"> 个二进制位，</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261A12">
        <w:rPr>
          <w:rFonts w:asciiTheme="minorEastAsia" w:hAnsiTheme="minorEastAsia"/>
          <w:sz w:val="21"/>
          <w:szCs w:val="21"/>
        </w:rPr>
        <w:t xml:space="preserve"> 是密文第 </w:t>
      </w:r>
      <m:oMath>
        <m:r>
          <w:rPr>
            <w:rFonts w:ascii="Cambria Math" w:hAnsi="Cambria Math"/>
            <w:sz w:val="21"/>
            <w:szCs w:val="21"/>
          </w:rPr>
          <m:t>i</m:t>
        </m:r>
      </m:oMath>
      <w:r w:rsidRPr="00261A12">
        <w:rPr>
          <w:rFonts w:asciiTheme="minorEastAsia" w:hAnsiTheme="minorEastAsia"/>
          <w:sz w:val="21"/>
          <w:szCs w:val="21"/>
        </w:rPr>
        <w:t xml:space="preserve"> 个二进制位，</w:t>
      </w:r>
      <m:oMath>
        <m:r>
          <w:rPr>
            <w:rFonts w:ascii="Cambria Math" w:hAnsi="Cambria Math"/>
            <w:sz w:val="21"/>
            <w:szCs w:val="21"/>
          </w:rPr>
          <m:t>⊕</m:t>
        </m:r>
      </m:oMath>
      <w:r w:rsidRPr="00261A12">
        <w:rPr>
          <w:rFonts w:asciiTheme="minorEastAsia" w:hAnsiTheme="minorEastAsia"/>
          <w:sz w:val="21"/>
          <w:szCs w:val="21"/>
        </w:rPr>
        <w:t xml:space="preserve"> 是异或运算符。</w:t>
      </w:r>
    </w:p>
    <w:p w14:paraId="71799BE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F79A24A" w14:textId="375CCBBD" w:rsidR="00585835" w:rsidRPr="00261A12" w:rsidRDefault="00000000" w:rsidP="00E174CC">
      <w:pPr>
        <w:spacing w:after="120"/>
        <w:rPr>
          <w:rFonts w:asciiTheme="minorEastAsia" w:hAnsiTheme="minorEastAsia" w:hint="eastAsia"/>
          <w:sz w:val="21"/>
          <w:szCs w:val="21"/>
        </w:rPr>
      </w:pPr>
      <w:r w:rsidRPr="00261A12">
        <w:rPr>
          <w:rFonts w:asciiTheme="minorEastAsia" w:hAnsiTheme="minorEastAsia"/>
          <w:sz w:val="21"/>
          <w:szCs w:val="21"/>
        </w:rPr>
        <w:t>解密过程为：</w:t>
      </w:r>
    </w:p>
    <w:p w14:paraId="5858E98F" w14:textId="1053F473" w:rsidR="00E174CC" w:rsidRPr="00261A12" w:rsidRDefault="00000000" w:rsidP="00DE6DAD">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m:oMathPara>
    </w:p>
    <w:tbl>
      <w:tblPr>
        <w:tblStyle w:val="a9"/>
        <w:tblW w:w="0" w:type="auto"/>
        <w:tblLook w:val="04A0" w:firstRow="1" w:lastRow="0" w:firstColumn="1" w:lastColumn="0" w:noHBand="0" w:noVBand="1"/>
      </w:tblPr>
      <w:tblGrid>
        <w:gridCol w:w="9016"/>
      </w:tblGrid>
      <w:tr w:rsidR="00E174CC" w14:paraId="10FEA506" w14:textId="77777777" w:rsidTr="00E174CC">
        <w:tc>
          <w:tcPr>
            <w:tcW w:w="9016" w:type="dxa"/>
            <w:tcBorders>
              <w:top w:val="nil"/>
              <w:left w:val="nil"/>
              <w:bottom w:val="nil"/>
              <w:right w:val="nil"/>
            </w:tcBorders>
          </w:tcPr>
          <w:p w14:paraId="6A246334" w14:textId="3D2A0FD4" w:rsidR="00E174CC" w:rsidRDefault="00E174CC" w:rsidP="00E174CC">
            <w:pPr>
              <w:spacing w:after="200"/>
              <w:jc w:val="center"/>
              <w:rPr>
                <w:rFonts w:asciiTheme="minorEastAsia" w:hAnsiTheme="minorEastAsia" w:hint="eastAsia"/>
                <w:sz w:val="21"/>
                <w:szCs w:val="21"/>
              </w:rPr>
            </w:pPr>
            <w:r>
              <w:rPr>
                <w:noProof/>
              </w:rPr>
              <w:drawing>
                <wp:inline distT="0" distB="0" distL="0" distR="0" wp14:anchorId="571F6290" wp14:editId="0EDCF0D7">
                  <wp:extent cx="3424687" cy="1497051"/>
                  <wp:effectExtent l="0" t="0" r="4445" b="8255"/>
                  <wp:docPr id="95761965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7024" cy="1506815"/>
                          </a:xfrm>
                          <a:prstGeom prst="rect">
                            <a:avLst/>
                          </a:prstGeom>
                          <a:noFill/>
                          <a:ln>
                            <a:noFill/>
                          </a:ln>
                        </pic:spPr>
                      </pic:pic>
                    </a:graphicData>
                  </a:graphic>
                </wp:inline>
              </w:drawing>
            </w:r>
          </w:p>
        </w:tc>
      </w:tr>
    </w:tbl>
    <w:p w14:paraId="28BC91ED"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i/>
          <w:iCs/>
          <w:sz w:val="21"/>
          <w:szCs w:val="21"/>
        </w:rPr>
        <w:t>图 3.7 Vernam 密码</w:t>
      </w:r>
    </w:p>
    <w:p w14:paraId="6536ED6A"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73EDDD1"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教材说明，Vernam 原方案使用连续磁带，磁带最终循环，因此实际使用周期很长的循环密钥。周期很长会增大密码分析难度，但若有足够密文，利用已知或可能的明文序列，或二者组合，该方案仍可被破解。</w:t>
      </w:r>
    </w:p>
    <w:p w14:paraId="01288267"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lastRenderedPageBreak/>
        <w:t>5.6 一次一密</w:t>
      </w:r>
    </w:p>
    <w:p w14:paraId="0A1F5541"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一次一密是 Mauborgne 对 Vernam 密码的改进。它使用与消息一样长且无重复的随机密钥来加密消息；密钥只加解密一条消息，之后丢弃不用。每条新消息都需要一个与其等长的新密钥。</w:t>
      </w:r>
    </w:p>
    <w:p w14:paraId="6F165C0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7D66854"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教材结论：一次一密不可攻破。它产生的随机输出与明文没有任何统计关系，密文不包含明文的任何信息。</w:t>
      </w:r>
    </w:p>
    <w:p w14:paraId="076D3BA8"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496470B"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用一个密文说明：同一密文可以由不同密钥解出两个似是而非的明文。若密钥真正随机，分析者无法判断哪个密钥更可能，也无法确定哪个明文才是真正明文。事实上，对任意与密文等长的明文，都存在一个密钥产生这个明文。</w:t>
      </w:r>
    </w:p>
    <w:p w14:paraId="14302E84"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775364D"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一次一密的安全性完全取决于密钥随机性。若密钥字符流真正随机，密文字符流也真正随机，分析者没有任何攻击密文的模式和规则可用。</w:t>
      </w:r>
    </w:p>
    <w:p w14:paraId="06B0F23B"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161F7FEE" w14:textId="0B174312" w:rsidR="00585835" w:rsidRPr="00261A12" w:rsidRDefault="00000000" w:rsidP="009A5267">
      <w:pPr>
        <w:spacing w:after="120"/>
        <w:rPr>
          <w:rFonts w:asciiTheme="minorEastAsia" w:hAnsiTheme="minorEastAsia" w:hint="eastAsia"/>
          <w:sz w:val="21"/>
          <w:szCs w:val="21"/>
        </w:rPr>
      </w:pPr>
      <w:r w:rsidRPr="00261A12">
        <w:rPr>
          <w:rFonts w:asciiTheme="minorEastAsia" w:hAnsiTheme="minorEastAsia"/>
          <w:sz w:val="21"/>
          <w:szCs w:val="21"/>
        </w:rPr>
        <w:t>教材指出，一次一密在实际中有两个基本难点：</w:t>
      </w:r>
    </w:p>
    <w:p w14:paraId="517B9A7D" w14:textId="77777777" w:rsidR="00585835" w:rsidRPr="00261A12" w:rsidRDefault="00000000" w:rsidP="009A5267">
      <w:pPr>
        <w:spacing w:after="100"/>
        <w:ind w:leftChars="108" w:left="259"/>
        <w:rPr>
          <w:rFonts w:asciiTheme="minorEastAsia" w:hAnsiTheme="minorEastAsia" w:hint="eastAsia"/>
          <w:sz w:val="21"/>
          <w:szCs w:val="21"/>
        </w:rPr>
      </w:pPr>
      <w:r w:rsidRPr="00261A12">
        <w:rPr>
          <w:rFonts w:asciiTheme="minorEastAsia" w:hAnsiTheme="minorEastAsia"/>
          <w:sz w:val="21"/>
          <w:szCs w:val="21"/>
        </w:rPr>
        <w:t>1. 产生大规模随机密钥存在实际困难。</w:t>
      </w:r>
    </w:p>
    <w:p w14:paraId="0DE27CC3" w14:textId="77777777" w:rsidR="00585835" w:rsidRPr="00261A12" w:rsidRDefault="00000000" w:rsidP="009A5267">
      <w:pPr>
        <w:spacing w:after="100"/>
        <w:ind w:leftChars="108" w:left="259"/>
        <w:rPr>
          <w:rFonts w:asciiTheme="minorEastAsia" w:hAnsiTheme="minorEastAsia" w:hint="eastAsia"/>
          <w:sz w:val="21"/>
          <w:szCs w:val="21"/>
        </w:rPr>
      </w:pPr>
      <w:r w:rsidRPr="00261A12">
        <w:rPr>
          <w:rFonts w:asciiTheme="minorEastAsia" w:hAnsiTheme="minorEastAsia"/>
          <w:sz w:val="21"/>
          <w:szCs w:val="21"/>
        </w:rPr>
        <w:t>2. 密钥分发和保护更令人担忧，因为每条消息都需要向发送方和接收方提供等长度密钥。</w:t>
      </w:r>
    </w:p>
    <w:p w14:paraId="44D9060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54C9156E"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因此，一次一密实际上很少使用，主要用于安全性要求很高的低带宽信道。教材还指出：一次一密是唯一具有完善保密的密码体制。</w:t>
      </w:r>
    </w:p>
    <w:p w14:paraId="41480377"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2B9B24B"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t>6. 教材补充主线：置换技术</w:t>
      </w:r>
    </w:p>
    <w:p w14:paraId="28F9945B"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6.1 置换密码</w:t>
      </w:r>
    </w:p>
    <w:p w14:paraId="09BD27E1"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教材在 3.3 节说明：到目前为止讨论的都是把明文字母代替为密文字母。另一种极不相同的加密方法是对明文进行置换，这种密码称为置换密码。</w:t>
      </w:r>
    </w:p>
    <w:p w14:paraId="38AF8B6D"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20F92908" w14:textId="11A7E024" w:rsidR="006E2476" w:rsidRPr="00261A12" w:rsidRDefault="00000000" w:rsidP="006E2476">
      <w:pPr>
        <w:spacing w:after="120"/>
        <w:rPr>
          <w:rFonts w:asciiTheme="minorEastAsia" w:hAnsiTheme="minorEastAsia" w:hint="eastAsia"/>
          <w:sz w:val="21"/>
          <w:szCs w:val="21"/>
        </w:rPr>
      </w:pPr>
      <w:r w:rsidRPr="00261A12">
        <w:rPr>
          <w:rFonts w:asciiTheme="minorEastAsia" w:hAnsiTheme="minorEastAsia"/>
          <w:sz w:val="21"/>
          <w:szCs w:val="21"/>
        </w:rPr>
        <w:t>最简单的例子是栅栏加密技术，即按照对角线顺序写出明文，按照行顺序读出作为密文。对于消息 “meet me after the toga party”，深度为 2 的栅栏布局可概括为：</w:t>
      </w:r>
    </w:p>
    <w:tbl>
      <w:tblPr>
        <w:tblStyle w:val="a9"/>
        <w:tblW w:w="0" w:type="auto"/>
        <w:jc w:val="center"/>
        <w:tblLook w:val="04A0" w:firstRow="1" w:lastRow="0" w:firstColumn="1" w:lastColumn="0" w:noHBand="0" w:noVBand="1"/>
      </w:tblPr>
      <w:tblGrid>
        <w:gridCol w:w="3354"/>
      </w:tblGrid>
      <w:tr w:rsidR="006E2476" w14:paraId="62261088" w14:textId="77777777" w:rsidTr="003C622A">
        <w:trPr>
          <w:trHeight w:val="681"/>
          <w:jc w:val="center"/>
        </w:trPr>
        <w:tc>
          <w:tcPr>
            <w:tcW w:w="3354" w:type="dxa"/>
          </w:tcPr>
          <w:p w14:paraId="20792250" w14:textId="488B956A" w:rsidR="006E2476" w:rsidRDefault="006E2476">
            <w:pPr>
              <w:spacing w:after="200"/>
              <w:rPr>
                <w:rFonts w:asciiTheme="minorEastAsia" w:hAnsiTheme="minorEastAsia" w:hint="eastAsia"/>
                <w:sz w:val="21"/>
                <w:szCs w:val="21"/>
              </w:rPr>
            </w:pPr>
            <w:r w:rsidRPr="006E2476">
              <w:rPr>
                <w:rFonts w:asciiTheme="minorEastAsia" w:hAnsiTheme="minorEastAsia"/>
                <w:sz w:val="20"/>
                <w:szCs w:val="20"/>
              </w:rPr>
              <w:t xml:space="preserve">   </w:t>
            </w:r>
            <w:proofErr w:type="gramStart"/>
            <w:r w:rsidRPr="006E2476">
              <w:rPr>
                <w:rFonts w:asciiTheme="minorEastAsia" w:hAnsiTheme="minorEastAsia"/>
                <w:sz w:val="20"/>
                <w:szCs w:val="20"/>
              </w:rPr>
              <w:t xml:space="preserve">m </w:t>
            </w:r>
            <w:r w:rsidR="003C622A">
              <w:rPr>
                <w:rFonts w:asciiTheme="minorEastAsia" w:hAnsiTheme="minorEastAsia" w:hint="eastAsia"/>
                <w:sz w:val="20"/>
                <w:szCs w:val="20"/>
              </w:rPr>
              <w:t xml:space="preserve"> </w:t>
            </w:r>
            <w:r w:rsidRPr="006E2476">
              <w:rPr>
                <w:rFonts w:asciiTheme="minorEastAsia" w:hAnsiTheme="minorEastAsia"/>
                <w:sz w:val="20"/>
                <w:szCs w:val="20"/>
              </w:rPr>
              <w:t>e</w:t>
            </w:r>
            <w:proofErr w:type="gramEnd"/>
            <w:r w:rsidRPr="006E2476">
              <w:rPr>
                <w:rFonts w:asciiTheme="minorEastAsia" w:hAnsiTheme="minorEastAsia"/>
                <w:sz w:val="20"/>
                <w:szCs w:val="20"/>
              </w:rPr>
              <w:t xml:space="preserve"> </w:t>
            </w:r>
            <w:proofErr w:type="gramStart"/>
            <w:r w:rsidRPr="006E2476">
              <w:rPr>
                <w:rFonts w:asciiTheme="minorEastAsia" w:hAnsiTheme="minorEastAsia"/>
                <w:sz w:val="20"/>
                <w:szCs w:val="20"/>
              </w:rPr>
              <w:t xml:space="preserve">m </w:t>
            </w:r>
            <w:r w:rsidR="003C622A">
              <w:rPr>
                <w:rFonts w:asciiTheme="minorEastAsia" w:hAnsiTheme="minorEastAsia" w:hint="eastAsia"/>
                <w:sz w:val="20"/>
                <w:szCs w:val="20"/>
              </w:rPr>
              <w:t xml:space="preserve"> </w:t>
            </w:r>
            <w:r w:rsidRPr="006E2476">
              <w:rPr>
                <w:rFonts w:asciiTheme="minorEastAsia" w:hAnsiTheme="minorEastAsia"/>
                <w:sz w:val="20"/>
                <w:szCs w:val="20"/>
              </w:rPr>
              <w:t>a</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t </w:t>
            </w:r>
            <w:r w:rsidR="003C622A">
              <w:rPr>
                <w:rFonts w:asciiTheme="minorEastAsia" w:hAnsiTheme="minorEastAsia" w:hint="eastAsia"/>
                <w:sz w:val="20"/>
                <w:szCs w:val="20"/>
              </w:rPr>
              <w:t xml:space="preserve"> </w:t>
            </w:r>
            <w:r w:rsidRPr="006E2476">
              <w:rPr>
                <w:rFonts w:asciiTheme="minorEastAsia" w:hAnsiTheme="minorEastAsia"/>
                <w:sz w:val="20"/>
                <w:szCs w:val="20"/>
              </w:rPr>
              <w:t>r</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h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g </w:t>
            </w:r>
            <w:r w:rsidR="003C622A">
              <w:rPr>
                <w:rFonts w:asciiTheme="minorEastAsia" w:hAnsiTheme="minorEastAsia" w:hint="eastAsia"/>
                <w:sz w:val="20"/>
                <w:szCs w:val="20"/>
              </w:rPr>
              <w:t xml:space="preserve"> </w:t>
            </w:r>
            <w:r w:rsidRPr="006E2476">
              <w:rPr>
                <w:rFonts w:asciiTheme="minorEastAsia" w:hAnsiTheme="minorEastAsia"/>
                <w:sz w:val="20"/>
                <w:szCs w:val="20"/>
              </w:rPr>
              <w:t>p</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r </w:t>
            </w:r>
            <w:r w:rsidR="003C622A">
              <w:rPr>
                <w:rFonts w:asciiTheme="minorEastAsia" w:hAnsiTheme="minorEastAsia" w:hint="eastAsia"/>
                <w:sz w:val="20"/>
                <w:szCs w:val="20"/>
              </w:rPr>
              <w:t xml:space="preserve"> </w:t>
            </w:r>
            <w:r w:rsidRPr="006E2476">
              <w:rPr>
                <w:rFonts w:asciiTheme="minorEastAsia" w:hAnsiTheme="minorEastAsia"/>
                <w:sz w:val="20"/>
                <w:szCs w:val="20"/>
              </w:rPr>
              <w:t>y</w:t>
            </w:r>
            <w:proofErr w:type="gramEnd"/>
            <w:r w:rsidRPr="006E2476">
              <w:rPr>
                <w:rFonts w:asciiTheme="minorEastAsia" w:hAnsiTheme="minorEastAsia"/>
                <w:sz w:val="20"/>
                <w:szCs w:val="20"/>
              </w:rPr>
              <w:t xml:space="preserve">    </w:t>
            </w:r>
            <w:r w:rsidRPr="006E2476">
              <w:rPr>
                <w:rFonts w:asciiTheme="minorEastAsia" w:hAnsiTheme="minorEastAsia"/>
                <w:sz w:val="20"/>
                <w:szCs w:val="20"/>
              </w:rPr>
              <w:b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f</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o</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a </w:t>
            </w:r>
            <w:r w:rsidR="003C622A">
              <w:rPr>
                <w:rFonts w:asciiTheme="minorEastAsia" w:hAnsiTheme="minorEastAsia" w:hint="eastAsia"/>
                <w:sz w:val="20"/>
                <w:szCs w:val="20"/>
              </w:rPr>
              <w:t xml:space="preserve"> </w:t>
            </w:r>
            <w:proofErr w:type="spellStart"/>
            <w:r w:rsidRPr="006E2476">
              <w:rPr>
                <w:rFonts w:asciiTheme="minorEastAsia" w:hAnsiTheme="minorEastAsia"/>
                <w:sz w:val="20"/>
                <w:szCs w:val="20"/>
              </w:rPr>
              <w:t>a</w:t>
            </w:r>
            <w:proofErr w:type="spellEnd"/>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r w:rsidRPr="006E2476">
              <w:rPr>
                <w:rFonts w:asciiTheme="minorEastAsia" w:hAnsiTheme="minorEastAsia"/>
                <w:sz w:val="20"/>
                <w:szCs w:val="20"/>
              </w:rPr>
              <w:t xml:space="preserve">t </w:t>
            </w:r>
          </w:p>
        </w:tc>
      </w:tr>
    </w:tbl>
    <w:p w14:paraId="180588CE" w14:textId="71A38D40" w:rsidR="00585835" w:rsidRPr="006E2476" w:rsidRDefault="00585835">
      <w:pPr>
        <w:spacing w:after="200"/>
        <w:rPr>
          <w:rFonts w:asciiTheme="minorEastAsia" w:hAnsiTheme="minorEastAsia" w:hint="eastAsia"/>
          <w:sz w:val="20"/>
          <w:szCs w:val="20"/>
        </w:rPr>
      </w:pPr>
    </w:p>
    <w:p w14:paraId="01EC4D61" w14:textId="3600A98A" w:rsidR="00585835" w:rsidRDefault="00000000" w:rsidP="006E2476">
      <w:pPr>
        <w:spacing w:after="120"/>
        <w:rPr>
          <w:rFonts w:asciiTheme="minorEastAsia" w:hAnsiTheme="minorEastAsia" w:hint="eastAsia"/>
          <w:sz w:val="21"/>
          <w:szCs w:val="21"/>
        </w:rPr>
      </w:pPr>
      <w:r w:rsidRPr="00261A12">
        <w:rPr>
          <w:rFonts w:asciiTheme="minorEastAsia" w:hAnsiTheme="minorEastAsia"/>
          <w:sz w:val="21"/>
          <w:szCs w:val="21"/>
        </w:rPr>
        <w:t>加密后的信息是：</w:t>
      </w:r>
    </w:p>
    <w:tbl>
      <w:tblPr>
        <w:tblStyle w:val="a9"/>
        <w:tblW w:w="0" w:type="auto"/>
        <w:jc w:val="center"/>
        <w:tblLook w:val="04A0" w:firstRow="1" w:lastRow="0" w:firstColumn="1" w:lastColumn="0" w:noHBand="0" w:noVBand="1"/>
      </w:tblPr>
      <w:tblGrid>
        <w:gridCol w:w="2936"/>
      </w:tblGrid>
      <w:tr w:rsidR="006E2476" w14:paraId="635C5139" w14:textId="77777777" w:rsidTr="002C374E">
        <w:trPr>
          <w:trHeight w:val="366"/>
          <w:jc w:val="center"/>
        </w:trPr>
        <w:tc>
          <w:tcPr>
            <w:tcW w:w="2907" w:type="dxa"/>
          </w:tcPr>
          <w:p w14:paraId="471DF567" w14:textId="76C1122D" w:rsidR="006E2476" w:rsidRDefault="006E2476" w:rsidP="006E2476">
            <w:pPr>
              <w:spacing w:after="120"/>
              <w:rPr>
                <w:rFonts w:asciiTheme="minorEastAsia" w:hAnsiTheme="minorEastAsia" w:hint="eastAsia"/>
                <w:sz w:val="21"/>
                <w:szCs w:val="21"/>
              </w:rPr>
            </w:pPr>
            <w:r w:rsidRPr="006E2476">
              <w:rPr>
                <w:rFonts w:asciiTheme="minorEastAsia" w:hAnsiTheme="minorEastAsia"/>
                <w:sz w:val="20"/>
                <w:szCs w:val="20"/>
              </w:rPr>
              <w:t xml:space="preserve">MEMATRHTGPRYETEFETEOAAT    </w:t>
            </w:r>
          </w:p>
        </w:tc>
      </w:tr>
    </w:tbl>
    <w:p w14:paraId="4E056813"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教材指出，这种技巧对密码分析者来说微不足道。</w:t>
      </w:r>
    </w:p>
    <w:p w14:paraId="1DAB6D0D"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lastRenderedPageBreak/>
        <w:t>6.2 列置换</w:t>
      </w:r>
    </w:p>
    <w:p w14:paraId="54833ED3"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更复杂的方案是把消息一行一行写成矩形块，再按列读出，但把列的次序打乱。列次序就是算法密钥。</w:t>
      </w:r>
    </w:p>
    <w:p w14:paraId="4A0DF9D8"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70A8BE94" w14:textId="5BAB431A" w:rsidR="00585835" w:rsidRDefault="00000000" w:rsidP="00474FEF">
      <w:pPr>
        <w:spacing w:after="120"/>
        <w:rPr>
          <w:rFonts w:asciiTheme="minorEastAsia" w:hAnsiTheme="minorEastAsia"/>
          <w:sz w:val="21"/>
          <w:szCs w:val="21"/>
        </w:rPr>
      </w:pPr>
      <w:r w:rsidRPr="00261A12">
        <w:rPr>
          <w:rFonts w:asciiTheme="minorEastAsia" w:hAnsiTheme="minorEastAsia"/>
          <w:sz w:val="21"/>
          <w:szCs w:val="21"/>
        </w:rPr>
        <w:t>教材例子：</w:t>
      </w:r>
    </w:p>
    <w:p w14:paraId="423F369A" w14:textId="77777777" w:rsidR="00DE6DAD" w:rsidRPr="00261A12" w:rsidRDefault="00DE6DAD" w:rsidP="00474FEF">
      <w:pPr>
        <w:spacing w:after="120"/>
        <w:rPr>
          <w:rFonts w:asciiTheme="minorEastAsia" w:hAnsiTheme="minorEastAsia" w:hint="eastAsia"/>
          <w:sz w:val="21"/>
          <w:szCs w:val="21"/>
        </w:rPr>
      </w:pPr>
    </w:p>
    <w:p w14:paraId="4302856B" w14:textId="7AEFE3A1" w:rsidR="00DE6DAD" w:rsidRPr="00261A12" w:rsidRDefault="00000000" w:rsidP="00474FEF">
      <w:pPr>
        <w:spacing w:after="120"/>
        <w:rPr>
          <w:rFonts w:asciiTheme="minorEastAsia" w:hAnsiTheme="minorEastAsia" w:hint="eastAsia"/>
          <w:sz w:val="21"/>
          <w:szCs w:val="21"/>
        </w:rPr>
      </w:pPr>
      <w:r w:rsidRPr="00261A12">
        <w:rPr>
          <w:rFonts w:asciiTheme="minorEastAsia" w:hAnsiTheme="minorEastAsia"/>
          <w:sz w:val="21"/>
          <w:szCs w:val="21"/>
        </w:rPr>
        <w:t xml:space="preserve">明文为 </w:t>
      </w:r>
      <w:r w:rsidRPr="00261A12">
        <w:rPr>
          <w:rFonts w:asciiTheme="minorEastAsia" w:hAnsiTheme="minorEastAsia" w:cs="Courier New"/>
          <w:sz w:val="21"/>
          <w:szCs w:val="21"/>
          <w:shd w:val="clear" w:color="auto" w:fill="F1F5F9"/>
        </w:rPr>
        <w:t>ATTACK POSTPONED UNTIL TWO AM</w:t>
      </w:r>
      <w:r w:rsidRPr="00261A12">
        <w:rPr>
          <w:rFonts w:asciiTheme="minorEastAsia" w:hAnsiTheme="minorEastAsia"/>
          <w:sz w:val="21"/>
          <w:szCs w:val="21"/>
        </w:rPr>
        <w:t>（XYZ 为填充符）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41"/>
        <w:gridCol w:w="1082"/>
        <w:gridCol w:w="1082"/>
        <w:gridCol w:w="1082"/>
        <w:gridCol w:w="1082"/>
        <w:gridCol w:w="1082"/>
        <w:gridCol w:w="1082"/>
        <w:gridCol w:w="1083"/>
      </w:tblGrid>
      <w:tr w:rsidR="00585835" w:rsidRPr="00261A12" w14:paraId="75A1D373" w14:textId="77777777">
        <w:trPr>
          <w:tblHeader/>
        </w:trPr>
        <w:tc>
          <w:tcPr>
            <w:tcW w:w="1498" w:type="dxa"/>
          </w:tcPr>
          <w:p w14:paraId="221AA332"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密钥</w:t>
            </w:r>
          </w:p>
        </w:tc>
        <w:tc>
          <w:tcPr>
            <w:tcW w:w="1123" w:type="dxa"/>
          </w:tcPr>
          <w:p w14:paraId="72F38CE7"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4</w:t>
            </w:r>
          </w:p>
        </w:tc>
        <w:tc>
          <w:tcPr>
            <w:tcW w:w="1123" w:type="dxa"/>
          </w:tcPr>
          <w:p w14:paraId="04716EA9"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3</w:t>
            </w:r>
          </w:p>
        </w:tc>
        <w:tc>
          <w:tcPr>
            <w:tcW w:w="1123" w:type="dxa"/>
          </w:tcPr>
          <w:p w14:paraId="0EAEFCE0"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1</w:t>
            </w:r>
          </w:p>
        </w:tc>
        <w:tc>
          <w:tcPr>
            <w:tcW w:w="1123" w:type="dxa"/>
          </w:tcPr>
          <w:p w14:paraId="6A27C8AE"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2</w:t>
            </w:r>
          </w:p>
        </w:tc>
        <w:tc>
          <w:tcPr>
            <w:tcW w:w="1123" w:type="dxa"/>
          </w:tcPr>
          <w:p w14:paraId="134ABAF7"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5</w:t>
            </w:r>
          </w:p>
        </w:tc>
        <w:tc>
          <w:tcPr>
            <w:tcW w:w="1123" w:type="dxa"/>
          </w:tcPr>
          <w:p w14:paraId="34F363F5"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6</w:t>
            </w:r>
          </w:p>
        </w:tc>
        <w:tc>
          <w:tcPr>
            <w:tcW w:w="1124" w:type="dxa"/>
          </w:tcPr>
          <w:p w14:paraId="784E79C1"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7</w:t>
            </w:r>
          </w:p>
        </w:tc>
      </w:tr>
      <w:tr w:rsidR="00585835" w:rsidRPr="00261A12" w14:paraId="0224E58A" w14:textId="77777777">
        <w:tc>
          <w:tcPr>
            <w:tcW w:w="1498" w:type="dxa"/>
          </w:tcPr>
          <w:p w14:paraId="5C39EA2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明文</w:t>
            </w:r>
          </w:p>
        </w:tc>
        <w:tc>
          <w:tcPr>
            <w:tcW w:w="1123" w:type="dxa"/>
          </w:tcPr>
          <w:p w14:paraId="34D97C8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a</w:t>
            </w:r>
          </w:p>
        </w:tc>
        <w:tc>
          <w:tcPr>
            <w:tcW w:w="1123" w:type="dxa"/>
          </w:tcPr>
          <w:p w14:paraId="168AA85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c>
          <w:tcPr>
            <w:tcW w:w="1123" w:type="dxa"/>
          </w:tcPr>
          <w:p w14:paraId="60683FD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c>
          <w:tcPr>
            <w:tcW w:w="1123" w:type="dxa"/>
          </w:tcPr>
          <w:p w14:paraId="1A66AE3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a</w:t>
            </w:r>
          </w:p>
        </w:tc>
        <w:tc>
          <w:tcPr>
            <w:tcW w:w="1123" w:type="dxa"/>
          </w:tcPr>
          <w:p w14:paraId="703759C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c</w:t>
            </w:r>
          </w:p>
        </w:tc>
        <w:tc>
          <w:tcPr>
            <w:tcW w:w="1123" w:type="dxa"/>
          </w:tcPr>
          <w:p w14:paraId="167B747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k</w:t>
            </w:r>
          </w:p>
        </w:tc>
        <w:tc>
          <w:tcPr>
            <w:tcW w:w="1124" w:type="dxa"/>
          </w:tcPr>
          <w:p w14:paraId="1930D9E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p</w:t>
            </w:r>
          </w:p>
        </w:tc>
      </w:tr>
      <w:tr w:rsidR="00585835" w:rsidRPr="00261A12" w14:paraId="0CCD0C43" w14:textId="77777777">
        <w:tc>
          <w:tcPr>
            <w:tcW w:w="1498" w:type="dxa"/>
          </w:tcPr>
          <w:p w14:paraId="5C869874" w14:textId="77777777" w:rsidR="00585835" w:rsidRPr="00261A12" w:rsidRDefault="00585835">
            <w:pPr>
              <w:rPr>
                <w:rFonts w:asciiTheme="minorEastAsia" w:hAnsiTheme="minorEastAsia" w:hint="eastAsia"/>
                <w:sz w:val="21"/>
                <w:szCs w:val="21"/>
              </w:rPr>
            </w:pPr>
          </w:p>
        </w:tc>
        <w:tc>
          <w:tcPr>
            <w:tcW w:w="1123" w:type="dxa"/>
          </w:tcPr>
          <w:p w14:paraId="3293724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o</w:t>
            </w:r>
          </w:p>
        </w:tc>
        <w:tc>
          <w:tcPr>
            <w:tcW w:w="1123" w:type="dxa"/>
          </w:tcPr>
          <w:p w14:paraId="5D932FD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s</w:t>
            </w:r>
          </w:p>
        </w:tc>
        <w:tc>
          <w:tcPr>
            <w:tcW w:w="1123" w:type="dxa"/>
          </w:tcPr>
          <w:p w14:paraId="729EE0C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c>
          <w:tcPr>
            <w:tcW w:w="1123" w:type="dxa"/>
          </w:tcPr>
          <w:p w14:paraId="54215F46"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p</w:t>
            </w:r>
          </w:p>
        </w:tc>
        <w:tc>
          <w:tcPr>
            <w:tcW w:w="1123" w:type="dxa"/>
          </w:tcPr>
          <w:p w14:paraId="1F50D06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o</w:t>
            </w:r>
          </w:p>
        </w:tc>
        <w:tc>
          <w:tcPr>
            <w:tcW w:w="1123" w:type="dxa"/>
          </w:tcPr>
          <w:p w14:paraId="7A56EBC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n</w:t>
            </w:r>
          </w:p>
        </w:tc>
        <w:tc>
          <w:tcPr>
            <w:tcW w:w="1124" w:type="dxa"/>
          </w:tcPr>
          <w:p w14:paraId="73A1447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e</w:t>
            </w:r>
          </w:p>
        </w:tc>
      </w:tr>
      <w:tr w:rsidR="00585835" w:rsidRPr="00261A12" w14:paraId="3B11D3E4" w14:textId="77777777">
        <w:tc>
          <w:tcPr>
            <w:tcW w:w="1498" w:type="dxa"/>
          </w:tcPr>
          <w:p w14:paraId="315C1745" w14:textId="77777777" w:rsidR="00585835" w:rsidRPr="00261A12" w:rsidRDefault="00585835">
            <w:pPr>
              <w:rPr>
                <w:rFonts w:asciiTheme="minorEastAsia" w:hAnsiTheme="minorEastAsia" w:hint="eastAsia"/>
                <w:sz w:val="21"/>
                <w:szCs w:val="21"/>
              </w:rPr>
            </w:pPr>
          </w:p>
        </w:tc>
        <w:tc>
          <w:tcPr>
            <w:tcW w:w="1123" w:type="dxa"/>
          </w:tcPr>
          <w:p w14:paraId="34F57CF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d</w:t>
            </w:r>
          </w:p>
        </w:tc>
        <w:tc>
          <w:tcPr>
            <w:tcW w:w="1123" w:type="dxa"/>
          </w:tcPr>
          <w:p w14:paraId="48C90EB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u</w:t>
            </w:r>
          </w:p>
        </w:tc>
        <w:tc>
          <w:tcPr>
            <w:tcW w:w="1123" w:type="dxa"/>
          </w:tcPr>
          <w:p w14:paraId="64455DC9"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n</w:t>
            </w:r>
          </w:p>
        </w:tc>
        <w:tc>
          <w:tcPr>
            <w:tcW w:w="1123" w:type="dxa"/>
          </w:tcPr>
          <w:p w14:paraId="542BDEC8"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c>
          <w:tcPr>
            <w:tcW w:w="1123" w:type="dxa"/>
          </w:tcPr>
          <w:p w14:paraId="320E74AD" w14:textId="77777777" w:rsidR="00585835" w:rsidRPr="00261A12" w:rsidRDefault="00000000">
            <w:pPr>
              <w:rPr>
                <w:rFonts w:asciiTheme="minorEastAsia" w:hAnsiTheme="minorEastAsia" w:hint="eastAsia"/>
                <w:sz w:val="21"/>
                <w:szCs w:val="21"/>
              </w:rPr>
            </w:pPr>
            <w:proofErr w:type="spellStart"/>
            <w:r w:rsidRPr="00261A12">
              <w:rPr>
                <w:rFonts w:asciiTheme="minorEastAsia" w:hAnsiTheme="minorEastAsia"/>
                <w:sz w:val="21"/>
                <w:szCs w:val="21"/>
              </w:rPr>
              <w:t>i</w:t>
            </w:r>
            <w:proofErr w:type="spellEnd"/>
          </w:p>
        </w:tc>
        <w:tc>
          <w:tcPr>
            <w:tcW w:w="1123" w:type="dxa"/>
          </w:tcPr>
          <w:p w14:paraId="6F9ED867"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l</w:t>
            </w:r>
          </w:p>
        </w:tc>
        <w:tc>
          <w:tcPr>
            <w:tcW w:w="1124" w:type="dxa"/>
          </w:tcPr>
          <w:p w14:paraId="3BE0D32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t</w:t>
            </w:r>
          </w:p>
        </w:tc>
      </w:tr>
      <w:tr w:rsidR="00585835" w:rsidRPr="00261A12" w14:paraId="111BE654" w14:textId="77777777">
        <w:tc>
          <w:tcPr>
            <w:tcW w:w="1498" w:type="dxa"/>
          </w:tcPr>
          <w:p w14:paraId="35FA9F4E" w14:textId="77777777" w:rsidR="00585835" w:rsidRPr="00261A12" w:rsidRDefault="00585835">
            <w:pPr>
              <w:rPr>
                <w:rFonts w:asciiTheme="minorEastAsia" w:hAnsiTheme="minorEastAsia" w:hint="eastAsia"/>
                <w:sz w:val="21"/>
                <w:szCs w:val="21"/>
              </w:rPr>
            </w:pPr>
          </w:p>
        </w:tc>
        <w:tc>
          <w:tcPr>
            <w:tcW w:w="1123" w:type="dxa"/>
          </w:tcPr>
          <w:p w14:paraId="6ABE462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w</w:t>
            </w:r>
          </w:p>
        </w:tc>
        <w:tc>
          <w:tcPr>
            <w:tcW w:w="1123" w:type="dxa"/>
          </w:tcPr>
          <w:p w14:paraId="2095552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o</w:t>
            </w:r>
          </w:p>
        </w:tc>
        <w:tc>
          <w:tcPr>
            <w:tcW w:w="1123" w:type="dxa"/>
          </w:tcPr>
          <w:p w14:paraId="1BF17C7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a</w:t>
            </w:r>
          </w:p>
        </w:tc>
        <w:tc>
          <w:tcPr>
            <w:tcW w:w="1123" w:type="dxa"/>
          </w:tcPr>
          <w:p w14:paraId="1A41726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m</w:t>
            </w:r>
          </w:p>
        </w:tc>
        <w:tc>
          <w:tcPr>
            <w:tcW w:w="1123" w:type="dxa"/>
          </w:tcPr>
          <w:p w14:paraId="5BCF56C0"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x</w:t>
            </w:r>
          </w:p>
        </w:tc>
        <w:tc>
          <w:tcPr>
            <w:tcW w:w="1123" w:type="dxa"/>
          </w:tcPr>
          <w:p w14:paraId="3C3FE276"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y</w:t>
            </w:r>
          </w:p>
        </w:tc>
        <w:tc>
          <w:tcPr>
            <w:tcW w:w="1124" w:type="dxa"/>
          </w:tcPr>
          <w:p w14:paraId="79DF931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z</w:t>
            </w:r>
          </w:p>
        </w:tc>
      </w:tr>
    </w:tbl>
    <w:p w14:paraId="765FE4E0"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479CCDFA" w14:textId="2395A5EE" w:rsidR="00A619ED" w:rsidRPr="00A619ED" w:rsidRDefault="00000000" w:rsidP="00A619ED">
      <w:pPr>
        <w:spacing w:after="120"/>
        <w:rPr>
          <w:rFonts w:asciiTheme="minorEastAsia" w:hAnsiTheme="minorEastAsia" w:hint="eastAsia"/>
          <w:sz w:val="21"/>
          <w:szCs w:val="21"/>
        </w:rPr>
      </w:pPr>
      <w:r w:rsidRPr="00261A12">
        <w:rPr>
          <w:rFonts w:asciiTheme="minorEastAsia" w:hAnsiTheme="minorEastAsia"/>
          <w:sz w:val="21"/>
          <w:szCs w:val="21"/>
        </w:rPr>
        <w:t>密文为：</w:t>
      </w:r>
    </w:p>
    <w:tbl>
      <w:tblPr>
        <w:tblStyle w:val="a9"/>
        <w:tblW w:w="0" w:type="auto"/>
        <w:jc w:val="center"/>
        <w:tblLook w:val="04A0" w:firstRow="1" w:lastRow="0" w:firstColumn="1" w:lastColumn="0" w:noHBand="0" w:noVBand="1"/>
      </w:tblPr>
      <w:tblGrid>
        <w:gridCol w:w="3694"/>
      </w:tblGrid>
      <w:tr w:rsidR="00A619ED" w14:paraId="592146EE" w14:textId="77777777" w:rsidTr="00A619ED">
        <w:trPr>
          <w:trHeight w:val="380"/>
          <w:jc w:val="center"/>
        </w:trPr>
        <w:tc>
          <w:tcPr>
            <w:tcW w:w="3694" w:type="dxa"/>
          </w:tcPr>
          <w:p w14:paraId="67162F4B" w14:textId="6A9EAEEB" w:rsidR="00A619ED" w:rsidRDefault="00A619ED" w:rsidP="00A619ED">
            <w:pPr>
              <w:spacing w:after="120"/>
              <w:rPr>
                <w:rFonts w:asciiTheme="minorEastAsia" w:hAnsiTheme="minorEastAsia" w:hint="eastAsia"/>
                <w:sz w:val="20"/>
                <w:szCs w:val="20"/>
              </w:rPr>
            </w:pPr>
            <w:r w:rsidRPr="00A619ED">
              <w:rPr>
                <w:rFonts w:asciiTheme="minorEastAsia" w:hAnsiTheme="minorEastAsia"/>
                <w:sz w:val="20"/>
                <w:szCs w:val="20"/>
              </w:rPr>
              <w:t xml:space="preserve">TTNAAPTMTSUOAODWCOIXKNLYPETZ    </w:t>
            </w:r>
          </w:p>
        </w:tc>
      </w:tr>
    </w:tbl>
    <w:p w14:paraId="73D85E50" w14:textId="60821CC7" w:rsidR="00585835" w:rsidRPr="00261A12" w:rsidRDefault="00585835" w:rsidP="00A619ED">
      <w:pPr>
        <w:spacing w:after="120"/>
        <w:rPr>
          <w:rFonts w:asciiTheme="minorEastAsia" w:hAnsiTheme="minorEastAsia" w:hint="eastAsia"/>
          <w:sz w:val="21"/>
          <w:szCs w:val="21"/>
        </w:rPr>
      </w:pPr>
    </w:p>
    <w:p w14:paraId="4EA70777"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在该例中，密钥是 4312567。加密从标号为 1 的列开始，即第 3 列；接着读标号为 2 的列，即第 4 列；随后依次为第 2 列、第 1 列以及第 5、6、7 列。</w:t>
      </w:r>
    </w:p>
    <w:p w14:paraId="78D6495A"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4FC8FBD4" w14:textId="77777777" w:rsidR="00585835" w:rsidRPr="00261A12" w:rsidRDefault="00000000">
      <w:pPr>
        <w:pStyle w:val="3"/>
        <w:spacing w:after="200"/>
        <w:rPr>
          <w:rFonts w:asciiTheme="minorEastAsia" w:hAnsiTheme="minorEastAsia" w:hint="eastAsia"/>
          <w:sz w:val="24"/>
          <w:szCs w:val="24"/>
        </w:rPr>
      </w:pPr>
      <w:r w:rsidRPr="00261A12">
        <w:rPr>
          <w:rFonts w:asciiTheme="minorEastAsia" w:hAnsiTheme="minorEastAsia"/>
          <w:sz w:val="24"/>
          <w:szCs w:val="24"/>
        </w:rPr>
        <w:t>6.3 置换密码的分析与多次置换</w:t>
      </w:r>
    </w:p>
    <w:p w14:paraId="6C71D0D9"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单纯的置换密码容易识别，因为它保留了原始明文的字母频率特征。对于列变换类型密码，分析可以从把密文排列成矩阵入手，再处理列的位置；双字母音节和三字母音节频率表分析也可以使用。</w:t>
      </w:r>
    </w:p>
    <w:p w14:paraId="6566170E" w14:textId="77777777" w:rsidR="00585835"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p w14:paraId="0A63C492" w14:textId="41095C15" w:rsidR="00174DE9" w:rsidRPr="00174DE9" w:rsidRDefault="00000000" w:rsidP="00174DE9">
      <w:pPr>
        <w:spacing w:after="120"/>
        <w:rPr>
          <w:rFonts w:asciiTheme="minorEastAsia" w:hAnsiTheme="minorEastAsia" w:hint="eastAsia"/>
          <w:sz w:val="21"/>
          <w:szCs w:val="21"/>
        </w:rPr>
      </w:pPr>
      <w:r w:rsidRPr="00261A12">
        <w:rPr>
          <w:rFonts w:asciiTheme="minorEastAsia" w:hAnsiTheme="minorEastAsia"/>
          <w:sz w:val="21"/>
          <w:szCs w:val="21"/>
        </w:rPr>
        <w:t>教材指出，多次置换密码相对更安全。前述消息用相同算法再加密一次，得到：</w:t>
      </w:r>
    </w:p>
    <w:tbl>
      <w:tblPr>
        <w:tblStyle w:val="a9"/>
        <w:tblW w:w="0" w:type="auto"/>
        <w:jc w:val="center"/>
        <w:tblLook w:val="04A0" w:firstRow="1" w:lastRow="0" w:firstColumn="1" w:lastColumn="0" w:noHBand="0" w:noVBand="1"/>
      </w:tblPr>
      <w:tblGrid>
        <w:gridCol w:w="3639"/>
      </w:tblGrid>
      <w:tr w:rsidR="00174DE9" w14:paraId="254E472C" w14:textId="77777777" w:rsidTr="00174DE9">
        <w:trPr>
          <w:trHeight w:val="419"/>
          <w:jc w:val="center"/>
        </w:trPr>
        <w:tc>
          <w:tcPr>
            <w:tcW w:w="3639" w:type="dxa"/>
          </w:tcPr>
          <w:p w14:paraId="265EFE4B" w14:textId="090897E5" w:rsidR="00174DE9" w:rsidRDefault="00174DE9" w:rsidP="00174DE9">
            <w:pPr>
              <w:spacing w:after="120"/>
              <w:rPr>
                <w:rFonts w:asciiTheme="minorEastAsia" w:hAnsiTheme="minorEastAsia" w:hint="eastAsia"/>
                <w:sz w:val="20"/>
                <w:szCs w:val="20"/>
              </w:rPr>
            </w:pPr>
            <w:r w:rsidRPr="00174DE9">
              <w:rPr>
                <w:rFonts w:asciiTheme="minorEastAsia" w:hAnsiTheme="minorEastAsia"/>
                <w:sz w:val="20"/>
                <w:szCs w:val="20"/>
              </w:rPr>
              <w:t xml:space="preserve">NSCYAUOPTTWLTMDNAOIEPAXTTOKZ   </w:t>
            </w:r>
          </w:p>
        </w:tc>
      </w:tr>
    </w:tbl>
    <w:p w14:paraId="3251716A" w14:textId="1F1E6853" w:rsidR="00585835" w:rsidRPr="00174DE9" w:rsidRDefault="00585835" w:rsidP="00174DE9">
      <w:pPr>
        <w:spacing w:after="120"/>
        <w:rPr>
          <w:rFonts w:asciiTheme="minorEastAsia" w:hAnsiTheme="minorEastAsia" w:hint="eastAsia"/>
          <w:sz w:val="20"/>
          <w:szCs w:val="20"/>
        </w:rPr>
      </w:pPr>
    </w:p>
    <w:p w14:paraId="7978C78C" w14:textId="77777777" w:rsidR="00585835" w:rsidRPr="00261A12" w:rsidRDefault="00000000">
      <w:pPr>
        <w:spacing w:after="120"/>
        <w:rPr>
          <w:rFonts w:asciiTheme="minorEastAsia" w:hAnsiTheme="minorEastAsia" w:hint="eastAsia"/>
          <w:sz w:val="21"/>
          <w:szCs w:val="21"/>
        </w:rPr>
      </w:pPr>
      <w:r w:rsidRPr="00261A12">
        <w:rPr>
          <w:rFonts w:asciiTheme="minorEastAsia" w:hAnsiTheme="minorEastAsia"/>
          <w:sz w:val="21"/>
          <w:szCs w:val="21"/>
        </w:rPr>
        <w:t>教材用原始明文 28 个字母的位置序号说明：第一次置换后仍存在规律，但第二次置换后排列结构已经没有明显规律，分析者攻击它会困难得多。</w:t>
      </w:r>
    </w:p>
    <w:p w14:paraId="298C301C" w14:textId="77777777" w:rsidR="00585835"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C7066BC" w14:textId="77777777" w:rsidR="00374280" w:rsidRDefault="00374280">
      <w:pPr>
        <w:spacing w:after="200"/>
        <w:rPr>
          <w:rFonts w:asciiTheme="minorEastAsia" w:hAnsiTheme="minorEastAsia"/>
          <w:sz w:val="21"/>
          <w:szCs w:val="21"/>
        </w:rPr>
      </w:pPr>
    </w:p>
    <w:p w14:paraId="3917F823" w14:textId="77777777" w:rsidR="00374280" w:rsidRDefault="00374280">
      <w:pPr>
        <w:spacing w:after="200"/>
        <w:rPr>
          <w:rFonts w:asciiTheme="minorEastAsia" w:hAnsiTheme="minorEastAsia"/>
          <w:sz w:val="21"/>
          <w:szCs w:val="21"/>
        </w:rPr>
      </w:pPr>
    </w:p>
    <w:p w14:paraId="2EC6E268" w14:textId="77777777" w:rsidR="00374280" w:rsidRPr="00261A12" w:rsidRDefault="00374280">
      <w:pPr>
        <w:spacing w:after="200"/>
        <w:rPr>
          <w:rFonts w:asciiTheme="minorEastAsia" w:hAnsiTheme="minorEastAsia" w:hint="eastAsia"/>
          <w:sz w:val="21"/>
          <w:szCs w:val="21"/>
        </w:rPr>
      </w:pPr>
    </w:p>
    <w:p w14:paraId="021E6B88"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lastRenderedPageBreak/>
        <w:t>7. 本章关键术语整理</w:t>
      </w:r>
    </w:p>
    <w:p w14:paraId="640FED36" w14:textId="77777777" w:rsidR="00585835" w:rsidRPr="00261A12" w:rsidRDefault="00000000">
      <w:pPr>
        <w:spacing w:after="240"/>
        <w:rPr>
          <w:rFonts w:asciiTheme="minorEastAsia" w:hAnsiTheme="minorEastAsia" w:hint="eastAsia"/>
          <w:sz w:val="21"/>
          <w:szCs w:val="21"/>
        </w:rPr>
      </w:pPr>
      <w:r w:rsidRPr="00261A12">
        <w:rPr>
          <w:rFonts w:asciiTheme="minorEastAsia" w:hAnsiTheme="minorEastAsia"/>
          <w:sz w:val="21"/>
          <w:szCs w:val="21"/>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09"/>
        <w:gridCol w:w="6607"/>
      </w:tblGrid>
      <w:tr w:rsidR="00585835" w:rsidRPr="00261A12" w14:paraId="3A362544" w14:textId="77777777">
        <w:trPr>
          <w:tblHeader/>
        </w:trPr>
        <w:tc>
          <w:tcPr>
            <w:tcW w:w="2496" w:type="dxa"/>
          </w:tcPr>
          <w:p w14:paraId="520C2249"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类别</w:t>
            </w:r>
          </w:p>
        </w:tc>
        <w:tc>
          <w:tcPr>
            <w:tcW w:w="6864" w:type="dxa"/>
          </w:tcPr>
          <w:p w14:paraId="368C2A0E" w14:textId="77777777" w:rsidR="00585835" w:rsidRPr="00261A12" w:rsidRDefault="00000000">
            <w:pPr>
              <w:rPr>
                <w:rFonts w:asciiTheme="minorEastAsia" w:hAnsiTheme="minorEastAsia" w:hint="eastAsia"/>
                <w:sz w:val="21"/>
                <w:szCs w:val="21"/>
              </w:rPr>
            </w:pPr>
            <w:r w:rsidRPr="00261A12">
              <w:rPr>
                <w:rFonts w:asciiTheme="minorEastAsia" w:hAnsiTheme="minorEastAsia"/>
                <w:b/>
                <w:bCs/>
                <w:sz w:val="21"/>
                <w:szCs w:val="21"/>
              </w:rPr>
              <w:t>术语</w:t>
            </w:r>
          </w:p>
        </w:tc>
      </w:tr>
      <w:tr w:rsidR="00585835" w:rsidRPr="00261A12" w14:paraId="5C9EF1D9" w14:textId="77777777">
        <w:tc>
          <w:tcPr>
            <w:tcW w:w="2496" w:type="dxa"/>
          </w:tcPr>
          <w:p w14:paraId="4A4074CC"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对称密码基本概念</w:t>
            </w:r>
          </w:p>
        </w:tc>
        <w:tc>
          <w:tcPr>
            <w:tcW w:w="6864" w:type="dxa"/>
          </w:tcPr>
          <w:p w14:paraId="25CDA0C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明文、密文、加密、解密、加密算法、解密算法、密钥、密码、密码体制</w:t>
            </w:r>
          </w:p>
        </w:tc>
      </w:tr>
      <w:tr w:rsidR="00585835" w:rsidRPr="00261A12" w14:paraId="454EE31C" w14:textId="77777777">
        <w:tc>
          <w:tcPr>
            <w:tcW w:w="2496" w:type="dxa"/>
          </w:tcPr>
          <w:p w14:paraId="58B10B1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密码学分支</w:t>
            </w:r>
          </w:p>
        </w:tc>
        <w:tc>
          <w:tcPr>
            <w:tcW w:w="6864" w:type="dxa"/>
          </w:tcPr>
          <w:p w14:paraId="1B0260F9"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密码编码学、密码分析学、密码学</w:t>
            </w:r>
          </w:p>
        </w:tc>
      </w:tr>
      <w:tr w:rsidR="00585835" w:rsidRPr="00261A12" w14:paraId="407FF530" w14:textId="77777777">
        <w:tc>
          <w:tcPr>
            <w:tcW w:w="2496" w:type="dxa"/>
          </w:tcPr>
          <w:p w14:paraId="7E6B7AE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密码系统分类</w:t>
            </w:r>
          </w:p>
        </w:tc>
        <w:tc>
          <w:tcPr>
            <w:tcW w:w="6864" w:type="dxa"/>
          </w:tcPr>
          <w:p w14:paraId="7C5769B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对称密码、单钥加密、传统加密、分组密码、流密码、乘积密码系统</w:t>
            </w:r>
          </w:p>
        </w:tc>
      </w:tr>
      <w:tr w:rsidR="00585835" w:rsidRPr="00261A12" w14:paraId="13DF4330" w14:textId="77777777">
        <w:tc>
          <w:tcPr>
            <w:tcW w:w="2496" w:type="dxa"/>
          </w:tcPr>
          <w:p w14:paraId="07EE0C94"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安全与攻击</w:t>
            </w:r>
          </w:p>
        </w:tc>
        <w:tc>
          <w:tcPr>
            <w:tcW w:w="6864" w:type="dxa"/>
          </w:tcPr>
          <w:p w14:paraId="526550F2"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密码分析学攻击、穷举攻击、唯密文攻击、已知明文攻击、选择明文攻击、选择密文攻击、选择文本攻击、可能词攻击</w:t>
            </w:r>
          </w:p>
        </w:tc>
      </w:tr>
      <w:tr w:rsidR="00585835" w:rsidRPr="00261A12" w14:paraId="069C8271" w14:textId="77777777">
        <w:tc>
          <w:tcPr>
            <w:tcW w:w="2496" w:type="dxa"/>
          </w:tcPr>
          <w:p w14:paraId="772131C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安全性判据</w:t>
            </w:r>
          </w:p>
        </w:tc>
        <w:tc>
          <w:tcPr>
            <w:tcW w:w="6864" w:type="dxa"/>
          </w:tcPr>
          <w:p w14:paraId="4F804323"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无条件安全、计算上安全、强加密、完善保密</w:t>
            </w:r>
          </w:p>
        </w:tc>
      </w:tr>
      <w:tr w:rsidR="00585835" w:rsidRPr="00261A12" w14:paraId="078B4C79" w14:textId="77777777">
        <w:tc>
          <w:tcPr>
            <w:tcW w:w="2496" w:type="dxa"/>
          </w:tcPr>
          <w:p w14:paraId="3D44CBAB"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代替技术</w:t>
            </w:r>
          </w:p>
        </w:tc>
        <w:tc>
          <w:tcPr>
            <w:tcW w:w="6864" w:type="dxa"/>
          </w:tcPr>
          <w:p w14:paraId="134635D1"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代替、Caesar 密码、单表代替密码、同音词、Playfair 密码、Hill 密码、多表代替密码、</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密码、Vernam 密码、一次一密</w:t>
            </w:r>
          </w:p>
        </w:tc>
      </w:tr>
      <w:tr w:rsidR="00585835" w:rsidRPr="00261A12" w14:paraId="30F0740A" w14:textId="77777777">
        <w:tc>
          <w:tcPr>
            <w:tcW w:w="2496" w:type="dxa"/>
          </w:tcPr>
          <w:p w14:paraId="0601849E"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置换技术</w:t>
            </w:r>
          </w:p>
        </w:tc>
        <w:tc>
          <w:tcPr>
            <w:tcW w:w="6864" w:type="dxa"/>
          </w:tcPr>
          <w:p w14:paraId="03495FE5"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置换、置换密码、栅栏加密技术、列置换、多次置换</w:t>
            </w:r>
          </w:p>
        </w:tc>
      </w:tr>
      <w:tr w:rsidR="00585835" w:rsidRPr="00261A12" w14:paraId="2E26DD1D" w14:textId="77777777">
        <w:tc>
          <w:tcPr>
            <w:tcW w:w="2496" w:type="dxa"/>
          </w:tcPr>
          <w:p w14:paraId="13A05EAF"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Hill 密码相关</w:t>
            </w:r>
          </w:p>
        </w:tc>
        <w:tc>
          <w:tcPr>
            <w:tcW w:w="6864" w:type="dxa"/>
          </w:tcPr>
          <w:p w14:paraId="0A5D08CA" w14:textId="77777777" w:rsidR="00585835" w:rsidRPr="00261A12" w:rsidRDefault="00000000">
            <w:pPr>
              <w:rPr>
                <w:rFonts w:asciiTheme="minorEastAsia" w:hAnsiTheme="minorEastAsia" w:hint="eastAsia"/>
                <w:sz w:val="21"/>
                <w:szCs w:val="21"/>
              </w:rPr>
            </w:pPr>
            <w:r w:rsidRPr="00261A12">
              <w:rPr>
                <w:rFonts w:asciiTheme="minorEastAsia" w:hAnsiTheme="minorEastAsia"/>
                <w:sz w:val="21"/>
                <w:szCs w:val="21"/>
              </w:rPr>
              <w:t>模 26 矩阵算术、方阵、逆矩阵、单位矩阵、行列式、矩阵密钥、已知明文攻击</w:t>
            </w:r>
          </w:p>
        </w:tc>
      </w:tr>
    </w:tbl>
    <w:p w14:paraId="23FD7010" w14:textId="77777777" w:rsidR="00585835" w:rsidRPr="00261A12" w:rsidRDefault="00000000">
      <w:pPr>
        <w:spacing w:before="240"/>
        <w:rPr>
          <w:rFonts w:asciiTheme="minorEastAsia" w:hAnsiTheme="minorEastAsia" w:hint="eastAsia"/>
          <w:sz w:val="21"/>
          <w:szCs w:val="21"/>
        </w:rPr>
      </w:pPr>
      <w:r w:rsidRPr="00261A12">
        <w:rPr>
          <w:rFonts w:asciiTheme="minorEastAsia" w:hAnsiTheme="minorEastAsia"/>
          <w:sz w:val="21"/>
          <w:szCs w:val="21"/>
        </w:rPr>
        <w:t xml:space="preserve"> </w:t>
      </w:r>
    </w:p>
    <w:p w14:paraId="4CC0D713" w14:textId="77777777" w:rsidR="00585835" w:rsidRPr="00261A12" w:rsidRDefault="00000000">
      <w:pPr>
        <w:pStyle w:val="2"/>
        <w:spacing w:after="200"/>
        <w:rPr>
          <w:rFonts w:asciiTheme="minorEastAsia" w:hAnsiTheme="minorEastAsia" w:hint="eastAsia"/>
          <w:sz w:val="28"/>
          <w:szCs w:val="28"/>
        </w:rPr>
      </w:pPr>
      <w:r w:rsidRPr="00261A12">
        <w:rPr>
          <w:rFonts w:asciiTheme="minorEastAsia" w:hAnsiTheme="minorEastAsia"/>
          <w:sz w:val="28"/>
          <w:szCs w:val="28"/>
        </w:rPr>
        <w:t>8. 学习目标自检</w:t>
      </w:r>
    </w:p>
    <w:p w14:paraId="1D07D5C3"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 xml:space="preserve">1. 能否说明对称加密方案的 5 个基本成分，并写出 </w:t>
      </w:r>
      <m:oMath>
        <m:r>
          <w:rPr>
            <w:rFonts w:ascii="Cambria Math" w:hAnsi="Cambria Math"/>
            <w:sz w:val="21"/>
            <w:szCs w:val="21"/>
          </w:rPr>
          <m:t>Y=E(K,X)</m:t>
        </m:r>
      </m:oMath>
      <w:r w:rsidRPr="00261A12">
        <w:rPr>
          <w:rFonts w:asciiTheme="minorEastAsia" w:hAnsiTheme="minorEastAsia"/>
          <w:sz w:val="21"/>
          <w:szCs w:val="21"/>
        </w:rPr>
        <w:t xml:space="preserve"> 与 </w:t>
      </w:r>
      <m:oMath>
        <m:r>
          <w:rPr>
            <w:rFonts w:ascii="Cambria Math" w:hAnsi="Cambria Math"/>
            <w:sz w:val="21"/>
            <w:szCs w:val="21"/>
          </w:rPr>
          <m:t>X=D(K,Y)</m:t>
        </m:r>
      </m:oMath>
      <w:r w:rsidRPr="00261A12">
        <w:rPr>
          <w:rFonts w:asciiTheme="minorEastAsia" w:hAnsiTheme="minorEastAsia"/>
          <w:sz w:val="21"/>
          <w:szCs w:val="21"/>
        </w:rPr>
        <w:t xml:space="preserve"> 的含义？</w:t>
      </w:r>
    </w:p>
    <w:p w14:paraId="50A055DB"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2. 能否解释为什么传统密码不要求算法保密，而要求密钥保密？</w:t>
      </w:r>
    </w:p>
    <w:p w14:paraId="320A9F5B"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3. 能否从运算类型、密钥数和处理明文方法三个角度分类密码编码系统？</w:t>
      </w:r>
    </w:p>
    <w:p w14:paraId="5C903601"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4. 能否区分密码分析学攻击与穷举攻击，并说明穷举攻击为什么还需要识别明文？</w:t>
      </w:r>
    </w:p>
    <w:p w14:paraId="2374BD4D"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5. 能否按攻击者已知信息区分唯密文、已知明文、选择明文、选择密文和选择文本攻击？</w:t>
      </w:r>
    </w:p>
    <w:p w14:paraId="508EECE4"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6. 能否说明无条件安全与计算上安全的区别，并指出一次一密在本章中的特殊地位？</w:t>
      </w:r>
    </w:p>
    <w:p w14:paraId="1622D054"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 xml:space="preserve">7. 能否写出 Caesar 密码的一般加密式 </w:t>
      </w:r>
      <m:oMath>
        <m:r>
          <w:rPr>
            <w:rFonts w:ascii="Cambria Math" w:hAnsi="Cambria Math"/>
            <w:sz w:val="21"/>
            <w:szCs w:val="21"/>
          </w:rPr>
          <m:t>C=E(k,p)=(p+k)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 xml:space="preserve"> 和解密式 </w:t>
      </w:r>
      <m:oMath>
        <m:r>
          <w:rPr>
            <w:rFonts w:ascii="Cambria Math" w:hAnsi="Cambria Math"/>
            <w:sz w:val="21"/>
            <w:szCs w:val="21"/>
          </w:rPr>
          <m:t>p=D(k,C)=(C-k)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w:t>
      </w:r>
    </w:p>
    <w:p w14:paraId="509EF6C3"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8. 能否说明单表代替密码为什么虽然密钥空间大，却仍会暴露明文字母频率和多字母语法模式？</w:t>
      </w:r>
    </w:p>
    <w:p w14:paraId="7D6D8548"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9. 能否根据教材例子说清 Playfair 密码矩阵构造方法和四条双字母加密规则？</w:t>
      </w:r>
    </w:p>
    <w:p w14:paraId="6D9F1151"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 xml:space="preserve">10. 能否写出 Hill 密码的矩阵形式 </w:t>
      </w:r>
      <m:oMath>
        <m:r>
          <w:rPr>
            <w:rFonts w:ascii="Cambria Math" w:hAnsi="Cambria Math"/>
            <w:sz w:val="21"/>
            <w:szCs w:val="21"/>
          </w:rPr>
          <m:t>C=PK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 xml:space="preserve">，并说明解密为什么需要 </w:t>
      </w:r>
      <m:oMath>
        <m:sSup>
          <m:sSupPr>
            <m:ctrlPr>
              <w:rPr>
                <w:rFonts w:ascii="Cambria Math" w:hAnsi="Cambria Math"/>
                <w:sz w:val="21"/>
                <w:szCs w:val="21"/>
              </w:rPr>
            </m:ctrlPr>
          </m:sSupPr>
          <m:e>
            <m:r>
              <w:rPr>
                <w:rFonts w:ascii="Cambria Math" w:hAnsi="Cambria Math"/>
                <w:sz w:val="21"/>
                <w:szCs w:val="21"/>
              </w:rPr>
              <m:t>K</m:t>
            </m:r>
          </m:e>
          <m:sup>
            <m:r>
              <w:rPr>
                <w:rFonts w:ascii="Cambria Math" w:hAnsi="Cambria Math"/>
                <w:sz w:val="21"/>
                <w:szCs w:val="21"/>
              </w:rPr>
              <m:t>-1</m:t>
            </m:r>
          </m:sup>
        </m:sSup>
      </m:oMath>
      <w:r w:rsidRPr="00261A12">
        <w:rPr>
          <w:rFonts w:asciiTheme="minorEastAsia" w:hAnsiTheme="minorEastAsia"/>
          <w:sz w:val="21"/>
          <w:szCs w:val="21"/>
        </w:rPr>
        <w:t>？</w:t>
      </w:r>
    </w:p>
    <w:p w14:paraId="0A683B80"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11. 能否说明 Hill 密码为什么能隐藏单字母频率特性，又为什么容易被已知明文攻击破解？</w:t>
      </w:r>
    </w:p>
    <w:p w14:paraId="5BBF66B4"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 xml:space="preserve">12. 能否写出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密码的加密式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r>
              <m:rPr>
                <m:nor/>
              </m:rPr>
              <w:rPr>
                <w:rFonts w:asciiTheme="minorEastAsia" w:hAnsiTheme="minorEastAsia"/>
                <w:sz w:val="21"/>
                <w:szCs w:val="21"/>
              </w:rPr>
              <m:t>mod</m:t>
            </m:r>
            <m:r>
              <w:rPr>
                <w:rFonts w:ascii="Cambria Math" w:hAnsi="Cambria Math"/>
                <w:sz w:val="21"/>
                <w:szCs w:val="21"/>
              </w:rPr>
              <m:t>m</m:t>
            </m:r>
          </m:sub>
        </m:sSub>
        <m:r>
          <w:rPr>
            <w:rFonts w:ascii="Cambria Math" w:hAnsi="Cambria Math"/>
            <w:sz w:val="21"/>
            <w:szCs w:val="21"/>
          </w:rPr>
          <m:t>)</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，并说明重复密文序列如何帮助推断密钥词长度？</w:t>
      </w:r>
    </w:p>
    <w:p w14:paraId="58D3F2FD"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 xml:space="preserve">13. 能否写出 Vernam 密码的异或形式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 xml:space="preserve"> 与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w:t>
      </w:r>
    </w:p>
    <w:p w14:paraId="561DA774"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14. 能否说明一次一密不可攻破所依赖的三个条件：密钥真正随机、与消息等长、只使用一次？</w:t>
      </w:r>
    </w:p>
    <w:p w14:paraId="4AADFB49" w14:textId="77777777" w:rsidR="00585835" w:rsidRPr="00261A12" w:rsidRDefault="00000000">
      <w:pPr>
        <w:spacing w:after="100"/>
        <w:ind w:left="20"/>
        <w:rPr>
          <w:rFonts w:asciiTheme="minorEastAsia" w:hAnsiTheme="minorEastAsia" w:hint="eastAsia"/>
          <w:sz w:val="21"/>
          <w:szCs w:val="21"/>
        </w:rPr>
      </w:pPr>
      <w:r w:rsidRPr="00261A12">
        <w:rPr>
          <w:rFonts w:asciiTheme="minorEastAsia" w:hAnsiTheme="minorEastAsia"/>
          <w:sz w:val="21"/>
          <w:szCs w:val="21"/>
        </w:rPr>
        <w:t>15. 能否说明置换密码与代替密码的根本差异，并解释为什么单纯置换仍保留原始明文字母频率？</w:t>
      </w:r>
    </w:p>
    <w:sectPr w:rsidR="00585835" w:rsidRPr="00261A12" w:rsidSect="002B48DC">
      <w:footerReference w:type="default" r:id="rId18"/>
      <w:pgSz w:w="11906" w:h="16838"/>
      <w:pgMar w:top="1440" w:right="1440" w:bottom="1440" w:left="1440" w:header="708" w:footer="708" w:gutter="0"/>
      <w:pgNumType w:start="4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857C5" w14:textId="77777777" w:rsidR="00D43DF5" w:rsidRDefault="00D43DF5" w:rsidP="002B48DC">
      <w:r>
        <w:separator/>
      </w:r>
    </w:p>
  </w:endnote>
  <w:endnote w:type="continuationSeparator" w:id="0">
    <w:p w14:paraId="7C8D97D3" w14:textId="77777777" w:rsidR="00D43DF5" w:rsidRDefault="00D43DF5" w:rsidP="002B4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577550"/>
      <w:docPartObj>
        <w:docPartGallery w:val="Page Numbers (Bottom of Page)"/>
        <w:docPartUnique/>
      </w:docPartObj>
    </w:sdtPr>
    <w:sdtContent>
      <w:p w14:paraId="50686516" w14:textId="3C018898" w:rsidR="002B48DC" w:rsidRDefault="002B48DC">
        <w:pPr>
          <w:pStyle w:val="ad"/>
          <w:jc w:val="center"/>
          <w:rPr>
            <w:rFonts w:hint="eastAsia"/>
          </w:rPr>
        </w:pPr>
        <w:r>
          <w:rPr>
            <w:rFonts w:hint="eastAsia"/>
          </w:rPr>
          <w:t>第三章</w:t>
        </w:r>
        <w:r>
          <w:rPr>
            <w:rFonts w:hint="eastAsia"/>
          </w:rPr>
          <w:t xml:space="preserve"> </w:t>
        </w:r>
        <w:r>
          <w:rPr>
            <w:rFonts w:hint="eastAsia"/>
          </w:rPr>
          <w:t>·</w:t>
        </w:r>
        <w:r>
          <w:rPr>
            <w:rFonts w:hint="eastAsia"/>
          </w:rPr>
          <w:t xml:space="preserve"> </w:t>
        </w:r>
        <w:r>
          <w:fldChar w:fldCharType="begin"/>
        </w:r>
        <w:r>
          <w:instrText>PAGE   \* MERGEFORMAT</w:instrText>
        </w:r>
        <w:r>
          <w:fldChar w:fldCharType="separate"/>
        </w:r>
        <w:r>
          <w:rPr>
            <w:lang w:val="zh-CN"/>
          </w:rPr>
          <w:t>2</w:t>
        </w:r>
        <w:r>
          <w:fldChar w:fldCharType="end"/>
        </w:r>
      </w:p>
    </w:sdtContent>
  </w:sdt>
  <w:p w14:paraId="0BEFEEBE" w14:textId="77777777" w:rsidR="002B48DC" w:rsidRDefault="002B48DC">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A1069" w14:textId="77777777" w:rsidR="00D43DF5" w:rsidRDefault="00D43DF5" w:rsidP="002B48DC">
      <w:r>
        <w:separator/>
      </w:r>
    </w:p>
  </w:footnote>
  <w:footnote w:type="continuationSeparator" w:id="0">
    <w:p w14:paraId="005CAEC6" w14:textId="77777777" w:rsidR="00D43DF5" w:rsidRDefault="00D43DF5" w:rsidP="002B48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D63F3"/>
    <w:multiLevelType w:val="hybridMultilevel"/>
    <w:tmpl w:val="428A14A6"/>
    <w:lvl w:ilvl="0" w:tplc="792CFBB8">
      <w:start w:val="1"/>
      <w:numFmt w:val="bullet"/>
      <w:suff w:val="space"/>
      <w:lvlText w:val="●"/>
      <w:lvlJc w:val="left"/>
      <w:pPr>
        <w:ind w:left="240" w:hanging="180"/>
      </w:pPr>
    </w:lvl>
    <w:lvl w:ilvl="1" w:tplc="8758AC4A">
      <w:start w:val="1"/>
      <w:numFmt w:val="bullet"/>
      <w:suff w:val="space"/>
      <w:lvlText w:val="○"/>
      <w:lvlJc w:val="left"/>
      <w:pPr>
        <w:ind w:left="660" w:hanging="180"/>
      </w:pPr>
    </w:lvl>
    <w:lvl w:ilvl="2" w:tplc="0D0611B6">
      <w:start w:val="1"/>
      <w:numFmt w:val="bullet"/>
      <w:suff w:val="space"/>
      <w:lvlText w:val="■"/>
      <w:lvlJc w:val="left"/>
      <w:pPr>
        <w:ind w:left="1080" w:hanging="180"/>
      </w:pPr>
    </w:lvl>
    <w:lvl w:ilvl="3" w:tplc="F0F48A70">
      <w:start w:val="1"/>
      <w:numFmt w:val="bullet"/>
      <w:suff w:val="space"/>
      <w:lvlText w:val="●"/>
      <w:lvlJc w:val="left"/>
      <w:pPr>
        <w:ind w:left="1500" w:hanging="180"/>
      </w:pPr>
    </w:lvl>
    <w:lvl w:ilvl="4" w:tplc="868AC2C6">
      <w:start w:val="1"/>
      <w:numFmt w:val="bullet"/>
      <w:suff w:val="space"/>
      <w:lvlText w:val="○"/>
      <w:lvlJc w:val="left"/>
      <w:pPr>
        <w:ind w:left="1920" w:hanging="180"/>
      </w:pPr>
    </w:lvl>
    <w:lvl w:ilvl="5" w:tplc="A1AE049E">
      <w:start w:val="1"/>
      <w:numFmt w:val="bullet"/>
      <w:suff w:val="space"/>
      <w:lvlText w:val="■"/>
      <w:lvlJc w:val="left"/>
      <w:pPr>
        <w:ind w:left="2340" w:hanging="180"/>
      </w:pPr>
    </w:lvl>
    <w:lvl w:ilvl="6" w:tplc="7B04D4F2">
      <w:start w:val="1"/>
      <w:numFmt w:val="bullet"/>
      <w:suff w:val="space"/>
      <w:lvlText w:val="●"/>
      <w:lvlJc w:val="left"/>
      <w:pPr>
        <w:ind w:left="2760" w:hanging="180"/>
      </w:pPr>
    </w:lvl>
    <w:lvl w:ilvl="7" w:tplc="F482E3B2">
      <w:start w:val="1"/>
      <w:numFmt w:val="bullet"/>
      <w:suff w:val="space"/>
      <w:lvlText w:val="○"/>
      <w:lvlJc w:val="left"/>
      <w:pPr>
        <w:ind w:left="3180" w:hanging="180"/>
      </w:pPr>
    </w:lvl>
    <w:lvl w:ilvl="8" w:tplc="E8C69052">
      <w:start w:val="1"/>
      <w:numFmt w:val="bullet"/>
      <w:suff w:val="space"/>
      <w:lvlText w:val="■"/>
      <w:lvlJc w:val="left"/>
      <w:pPr>
        <w:ind w:left="3600" w:hanging="180"/>
      </w:pPr>
    </w:lvl>
  </w:abstractNum>
  <w:abstractNum w:abstractNumId="1" w15:restartNumberingAfterBreak="0">
    <w:nsid w:val="6F526C21"/>
    <w:multiLevelType w:val="hybridMultilevel"/>
    <w:tmpl w:val="FC9ED82E"/>
    <w:lvl w:ilvl="0" w:tplc="1130BD7A">
      <w:start w:val="1"/>
      <w:numFmt w:val="bullet"/>
      <w:lvlText w:val="●"/>
      <w:lvlJc w:val="left"/>
      <w:pPr>
        <w:ind w:left="720" w:hanging="360"/>
      </w:pPr>
    </w:lvl>
    <w:lvl w:ilvl="1" w:tplc="99E09B96">
      <w:start w:val="1"/>
      <w:numFmt w:val="bullet"/>
      <w:lvlText w:val="○"/>
      <w:lvlJc w:val="left"/>
      <w:pPr>
        <w:ind w:left="1440" w:hanging="360"/>
      </w:pPr>
    </w:lvl>
    <w:lvl w:ilvl="2" w:tplc="4B4ADE0E">
      <w:start w:val="1"/>
      <w:numFmt w:val="bullet"/>
      <w:lvlText w:val="■"/>
      <w:lvlJc w:val="left"/>
      <w:pPr>
        <w:ind w:left="2160" w:hanging="360"/>
      </w:pPr>
    </w:lvl>
    <w:lvl w:ilvl="3" w:tplc="3FD41F8C">
      <w:start w:val="1"/>
      <w:numFmt w:val="bullet"/>
      <w:lvlText w:val="●"/>
      <w:lvlJc w:val="left"/>
      <w:pPr>
        <w:ind w:left="2880" w:hanging="360"/>
      </w:pPr>
    </w:lvl>
    <w:lvl w:ilvl="4" w:tplc="C8E6C80E">
      <w:start w:val="1"/>
      <w:numFmt w:val="bullet"/>
      <w:lvlText w:val="○"/>
      <w:lvlJc w:val="left"/>
      <w:pPr>
        <w:ind w:left="3600" w:hanging="360"/>
      </w:pPr>
    </w:lvl>
    <w:lvl w:ilvl="5" w:tplc="75408A00">
      <w:start w:val="1"/>
      <w:numFmt w:val="bullet"/>
      <w:lvlText w:val="■"/>
      <w:lvlJc w:val="left"/>
      <w:pPr>
        <w:ind w:left="4320" w:hanging="360"/>
      </w:pPr>
    </w:lvl>
    <w:lvl w:ilvl="6" w:tplc="A3B4D4CA">
      <w:start w:val="1"/>
      <w:numFmt w:val="bullet"/>
      <w:lvlText w:val="●"/>
      <w:lvlJc w:val="left"/>
      <w:pPr>
        <w:ind w:left="5040" w:hanging="360"/>
      </w:pPr>
    </w:lvl>
    <w:lvl w:ilvl="7" w:tplc="09926800">
      <w:start w:val="1"/>
      <w:numFmt w:val="bullet"/>
      <w:lvlText w:val="●"/>
      <w:lvlJc w:val="left"/>
      <w:pPr>
        <w:ind w:left="5760" w:hanging="360"/>
      </w:pPr>
    </w:lvl>
    <w:lvl w:ilvl="8" w:tplc="5E4A90C2">
      <w:start w:val="1"/>
      <w:numFmt w:val="bullet"/>
      <w:lvlText w:val="●"/>
      <w:lvlJc w:val="left"/>
      <w:pPr>
        <w:ind w:left="6480" w:hanging="360"/>
      </w:pPr>
    </w:lvl>
  </w:abstractNum>
  <w:num w:numId="1" w16cid:durableId="6524177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835"/>
    <w:rsid w:val="000D7CD4"/>
    <w:rsid w:val="000F7E99"/>
    <w:rsid w:val="00162C0F"/>
    <w:rsid w:val="00174DE9"/>
    <w:rsid w:val="00261A12"/>
    <w:rsid w:val="002A7F54"/>
    <w:rsid w:val="002B48DC"/>
    <w:rsid w:val="002C374E"/>
    <w:rsid w:val="0033375D"/>
    <w:rsid w:val="00350CB8"/>
    <w:rsid w:val="00374280"/>
    <w:rsid w:val="00396DD7"/>
    <w:rsid w:val="003C622A"/>
    <w:rsid w:val="003F78A1"/>
    <w:rsid w:val="00474FEF"/>
    <w:rsid w:val="004B718F"/>
    <w:rsid w:val="004D0979"/>
    <w:rsid w:val="004F042E"/>
    <w:rsid w:val="00504AA7"/>
    <w:rsid w:val="00585835"/>
    <w:rsid w:val="005F79C2"/>
    <w:rsid w:val="006E2476"/>
    <w:rsid w:val="007176CE"/>
    <w:rsid w:val="00755CBD"/>
    <w:rsid w:val="008072A8"/>
    <w:rsid w:val="008A2F2B"/>
    <w:rsid w:val="008C5193"/>
    <w:rsid w:val="00917231"/>
    <w:rsid w:val="00962643"/>
    <w:rsid w:val="009A5267"/>
    <w:rsid w:val="00A6175E"/>
    <w:rsid w:val="00A619ED"/>
    <w:rsid w:val="00AE2E6D"/>
    <w:rsid w:val="00B91175"/>
    <w:rsid w:val="00D1218C"/>
    <w:rsid w:val="00D2231A"/>
    <w:rsid w:val="00D328B9"/>
    <w:rsid w:val="00D43DF5"/>
    <w:rsid w:val="00DC5186"/>
    <w:rsid w:val="00DE3672"/>
    <w:rsid w:val="00DE6DAD"/>
    <w:rsid w:val="00E174CC"/>
    <w:rsid w:val="00EF467A"/>
    <w:rsid w:val="00F50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8F0B1"/>
  <w15:docId w15:val="{E668E5E2-CC2D-4580-8FF7-995EDD5C1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b/>
      <w:bCs/>
      <w:color w:val="000000"/>
      <w:sz w:val="40"/>
      <w:szCs w:val="40"/>
    </w:rPr>
  </w:style>
  <w:style w:type="paragraph" w:styleId="2">
    <w:name w:val="heading 2"/>
    <w:uiPriority w:val="9"/>
    <w:unhideWhenUsed/>
    <w:qFormat/>
    <w:pPr>
      <w:outlineLvl w:val="1"/>
    </w:pPr>
    <w:rPr>
      <w:b/>
      <w:bCs/>
      <w:color w:val="000000"/>
      <w:sz w:val="36"/>
      <w:szCs w:val="36"/>
    </w:rPr>
  </w:style>
  <w:style w:type="paragraph" w:styleId="3">
    <w:name w:val="heading 3"/>
    <w:uiPriority w:val="9"/>
    <w:unhideWhenUsed/>
    <w:qFormat/>
    <w:pPr>
      <w:outlineLvl w:val="2"/>
    </w:pPr>
    <w:rPr>
      <w:b/>
      <w:bCs/>
      <w:color w:val="000000"/>
      <w:sz w:val="32"/>
      <w:szCs w:val="32"/>
    </w:rPr>
  </w:style>
  <w:style w:type="paragraph" w:styleId="4">
    <w:name w:val="heading 4"/>
    <w:uiPriority w:val="9"/>
    <w:semiHidden/>
    <w:unhideWhenUsed/>
    <w:qFormat/>
    <w:pPr>
      <w:outlineLvl w:val="3"/>
    </w:pPr>
    <w:rPr>
      <w:b/>
      <w:bCs/>
      <w:color w:val="000000"/>
      <w:sz w:val="28"/>
      <w:szCs w:val="28"/>
    </w:rPr>
  </w:style>
  <w:style w:type="paragraph" w:styleId="5">
    <w:name w:val="heading 5"/>
    <w:uiPriority w:val="9"/>
    <w:semiHidden/>
    <w:unhideWhenUsed/>
    <w:qFormat/>
    <w:pPr>
      <w:outlineLvl w:val="4"/>
    </w:pPr>
    <w:rPr>
      <w:b/>
      <w:bCs/>
      <w:color w:val="000000"/>
    </w:rPr>
  </w:style>
  <w:style w:type="paragraph" w:styleId="6">
    <w:name w:val="heading 6"/>
    <w:uiPriority w:val="9"/>
    <w:semiHidden/>
    <w:unhideWhenUsed/>
    <w:qFormat/>
    <w:pPr>
      <w:outlineLvl w:val="5"/>
    </w:pPr>
    <w:rPr>
      <w:b/>
      <w:bCs/>
      <w:color w:val="00000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table" w:styleId="a9">
    <w:name w:val="Table Grid"/>
    <w:basedOn w:val="a1"/>
    <w:uiPriority w:val="39"/>
    <w:rsid w:val="00261A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laceholder Text"/>
    <w:basedOn w:val="a0"/>
    <w:uiPriority w:val="99"/>
    <w:semiHidden/>
    <w:rsid w:val="004D0979"/>
    <w:rPr>
      <w:color w:val="666666"/>
    </w:rPr>
  </w:style>
  <w:style w:type="paragraph" w:styleId="ab">
    <w:name w:val="header"/>
    <w:basedOn w:val="a"/>
    <w:link w:val="ac"/>
    <w:uiPriority w:val="99"/>
    <w:unhideWhenUsed/>
    <w:rsid w:val="002B48DC"/>
    <w:pPr>
      <w:tabs>
        <w:tab w:val="center" w:pos="4153"/>
        <w:tab w:val="right" w:pos="8306"/>
      </w:tabs>
      <w:snapToGrid w:val="0"/>
      <w:jc w:val="center"/>
    </w:pPr>
    <w:rPr>
      <w:sz w:val="18"/>
      <w:szCs w:val="18"/>
    </w:rPr>
  </w:style>
  <w:style w:type="character" w:customStyle="1" w:styleId="ac">
    <w:name w:val="页眉 字符"/>
    <w:basedOn w:val="a0"/>
    <w:link w:val="ab"/>
    <w:uiPriority w:val="99"/>
    <w:rsid w:val="002B48DC"/>
    <w:rPr>
      <w:sz w:val="18"/>
      <w:szCs w:val="18"/>
    </w:rPr>
  </w:style>
  <w:style w:type="paragraph" w:styleId="ad">
    <w:name w:val="footer"/>
    <w:basedOn w:val="a"/>
    <w:link w:val="ae"/>
    <w:uiPriority w:val="99"/>
    <w:unhideWhenUsed/>
    <w:rsid w:val="002B48DC"/>
    <w:pPr>
      <w:tabs>
        <w:tab w:val="center" w:pos="4153"/>
        <w:tab w:val="right" w:pos="8306"/>
      </w:tabs>
      <w:snapToGrid w:val="0"/>
    </w:pPr>
    <w:rPr>
      <w:sz w:val="18"/>
      <w:szCs w:val="18"/>
    </w:rPr>
  </w:style>
  <w:style w:type="character" w:customStyle="1" w:styleId="ae">
    <w:name w:val="页脚 字符"/>
    <w:basedOn w:val="a0"/>
    <w:link w:val="ad"/>
    <w:uiPriority w:val="99"/>
    <w:rsid w:val="002B48D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64266-E5EC-430B-9EDC-2615ED40A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20</Pages>
  <Words>1919</Words>
  <Characters>10940</Characters>
  <Application>Microsoft Office Word</Application>
  <DocSecurity>0</DocSecurity>
  <Lines>91</Lines>
  <Paragraphs>25</Paragraphs>
  <ScaleCrop>false</ScaleCrop>
  <Company/>
  <LinksUpToDate>false</LinksUpToDate>
  <CharactersWithSpaces>12834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Tii JeiJ8</cp:lastModifiedBy>
  <cp:revision>41</cp:revision>
  <dcterms:created xsi:type="dcterms:W3CDTF">2026-07-31T03:49:00Z</dcterms:created>
  <dcterms:modified xsi:type="dcterms:W3CDTF">2026-07-31T06:31:00Z</dcterms:modified>
</cp:coreProperties>
</file>