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A0C9C" w14:textId="71B3F394" w:rsidR="006D3459" w:rsidRPr="007A06C2" w:rsidRDefault="00000000" w:rsidP="007A06C2">
      <w:pPr>
        <w:pStyle w:val="1"/>
        <w:spacing w:after="200"/>
        <w:jc w:val="center"/>
        <w:rPr>
          <w:rFonts w:asciiTheme="minorEastAsia" w:hAnsiTheme="minorEastAsia" w:hint="eastAsia"/>
          <w:sz w:val="28"/>
          <w:szCs w:val="28"/>
        </w:rPr>
      </w:pPr>
      <w:r w:rsidRPr="00FC5953">
        <w:rPr>
          <w:rFonts w:asciiTheme="minorEastAsia" w:hAnsiTheme="minorEastAsia"/>
          <w:sz w:val="28"/>
          <w:szCs w:val="28"/>
        </w:rPr>
        <w:t>第 15 章 密钥管理和分发</w:t>
      </w:r>
    </w:p>
    <w:p w14:paraId="7B4E7939" w14:textId="19223044" w:rsidR="006D3459" w:rsidRPr="007A06C2" w:rsidRDefault="00000000" w:rsidP="007A06C2">
      <w:pPr>
        <w:pStyle w:val="2"/>
        <w:spacing w:after="200"/>
        <w:rPr>
          <w:rFonts w:asciiTheme="minorEastAsia" w:hAnsiTheme="minorEastAsia" w:hint="eastAsia"/>
          <w:sz w:val="24"/>
          <w:szCs w:val="24"/>
        </w:rPr>
      </w:pPr>
      <w:r w:rsidRPr="00FC5953">
        <w:rPr>
          <w:rFonts w:asciiTheme="minorEastAsia" w:hAnsiTheme="minorEastAsia"/>
          <w:sz w:val="24"/>
          <w:szCs w:val="24"/>
        </w:rPr>
        <w:t>0. 学习目标总览</w:t>
      </w:r>
    </w:p>
    <w:p w14:paraId="2CF7CDCE" w14:textId="2313C869" w:rsidR="006D3459" w:rsidRPr="00FC5953" w:rsidRDefault="00000000" w:rsidP="007A06C2">
      <w:pPr>
        <w:spacing w:after="120"/>
        <w:rPr>
          <w:rFonts w:asciiTheme="minorEastAsia" w:hAnsiTheme="minorEastAsia" w:hint="eastAsia"/>
          <w:sz w:val="20"/>
          <w:szCs w:val="20"/>
        </w:rPr>
      </w:pPr>
      <w:r w:rsidRPr="00FC5953">
        <w:rPr>
          <w:rFonts w:asciiTheme="minorEastAsia" w:hAnsiTheme="minorEastAsia"/>
          <w:sz w:val="20"/>
          <w:szCs w:val="20"/>
        </w:rPr>
        <w:t>教材给出本章五个学习目标：</w:t>
      </w:r>
    </w:p>
    <w:p w14:paraId="399F20D1" w14:textId="16EFCCC1" w:rsidR="006D3459" w:rsidRPr="001D0E6C" w:rsidRDefault="00000000" w:rsidP="001D0E6C">
      <w:pPr>
        <w:pStyle w:val="a4"/>
        <w:numPr>
          <w:ilvl w:val="0"/>
          <w:numId w:val="4"/>
        </w:numPr>
        <w:spacing w:after="100"/>
        <w:rPr>
          <w:rFonts w:asciiTheme="minorEastAsia" w:hAnsiTheme="minorEastAsia"/>
          <w:sz w:val="20"/>
          <w:szCs w:val="20"/>
        </w:rPr>
      </w:pPr>
      <w:r w:rsidRPr="001D0E6C">
        <w:rPr>
          <w:rFonts w:asciiTheme="minorEastAsia" w:hAnsiTheme="minorEastAsia"/>
          <w:sz w:val="20"/>
          <w:szCs w:val="20"/>
        </w:rPr>
        <w:t>论述密钥分层的概念。</w:t>
      </w:r>
    </w:p>
    <w:p w14:paraId="28BAC89F" w14:textId="0DCCC279" w:rsidR="006D3459" w:rsidRPr="001D0E6C" w:rsidRDefault="00000000" w:rsidP="001D0E6C">
      <w:pPr>
        <w:pStyle w:val="a4"/>
        <w:numPr>
          <w:ilvl w:val="0"/>
          <w:numId w:val="4"/>
        </w:numPr>
        <w:spacing w:after="100"/>
        <w:rPr>
          <w:rFonts w:asciiTheme="minorEastAsia" w:hAnsiTheme="minorEastAsia"/>
          <w:sz w:val="20"/>
          <w:szCs w:val="20"/>
        </w:rPr>
      </w:pPr>
      <w:r w:rsidRPr="001D0E6C">
        <w:rPr>
          <w:rFonts w:asciiTheme="minorEastAsia" w:hAnsiTheme="minorEastAsia"/>
          <w:sz w:val="20"/>
          <w:szCs w:val="20"/>
        </w:rPr>
        <w:t>了解利用非对称加密分发对称密钥的技术问题。</w:t>
      </w:r>
    </w:p>
    <w:p w14:paraId="20AF354F" w14:textId="6DE68485" w:rsidR="006D3459" w:rsidRPr="001D0E6C" w:rsidRDefault="00000000" w:rsidP="001D0E6C">
      <w:pPr>
        <w:pStyle w:val="a4"/>
        <w:numPr>
          <w:ilvl w:val="0"/>
          <w:numId w:val="4"/>
        </w:numPr>
        <w:spacing w:after="100"/>
        <w:rPr>
          <w:rFonts w:asciiTheme="minorEastAsia" w:hAnsiTheme="minorEastAsia"/>
          <w:sz w:val="20"/>
          <w:szCs w:val="20"/>
        </w:rPr>
      </w:pPr>
      <w:r w:rsidRPr="001D0E6C">
        <w:rPr>
          <w:rFonts w:asciiTheme="minorEastAsia" w:hAnsiTheme="minorEastAsia"/>
          <w:sz w:val="20"/>
          <w:szCs w:val="20"/>
        </w:rPr>
        <w:t>概述公钥分发的各种方法及其风险。</w:t>
      </w:r>
    </w:p>
    <w:p w14:paraId="7C9CDE5A" w14:textId="4ABAA37F" w:rsidR="006D3459" w:rsidRPr="001D0E6C" w:rsidRDefault="00000000" w:rsidP="001D0E6C">
      <w:pPr>
        <w:pStyle w:val="a4"/>
        <w:numPr>
          <w:ilvl w:val="0"/>
          <w:numId w:val="4"/>
        </w:numPr>
        <w:spacing w:after="100"/>
        <w:rPr>
          <w:rFonts w:asciiTheme="minorEastAsia" w:hAnsiTheme="minorEastAsia"/>
          <w:sz w:val="20"/>
          <w:szCs w:val="20"/>
        </w:rPr>
      </w:pPr>
      <w:r w:rsidRPr="001D0E6C">
        <w:rPr>
          <w:rFonts w:asciiTheme="minorEastAsia" w:hAnsiTheme="minorEastAsia"/>
          <w:sz w:val="20"/>
          <w:szCs w:val="20"/>
        </w:rPr>
        <w:t>列举并解释X.509证书的元素。</w:t>
      </w:r>
    </w:p>
    <w:p w14:paraId="290B2DEA" w14:textId="0AED1E94" w:rsidR="006D3459" w:rsidRPr="001D0E6C" w:rsidRDefault="00000000" w:rsidP="001D0E6C">
      <w:pPr>
        <w:pStyle w:val="a4"/>
        <w:numPr>
          <w:ilvl w:val="0"/>
          <w:numId w:val="4"/>
        </w:numPr>
        <w:spacing w:after="100"/>
        <w:rPr>
          <w:rFonts w:asciiTheme="minorEastAsia" w:hAnsiTheme="minorEastAsia"/>
          <w:sz w:val="20"/>
          <w:szCs w:val="20"/>
        </w:rPr>
      </w:pPr>
      <w:r w:rsidRPr="001D0E6C">
        <w:rPr>
          <w:rFonts w:asciiTheme="minorEastAsia" w:hAnsiTheme="minorEastAsia"/>
          <w:sz w:val="20"/>
          <w:szCs w:val="20"/>
        </w:rPr>
        <w:t>概述公钥基础设施的概念。</w:t>
      </w:r>
    </w:p>
    <w:p w14:paraId="2CED305E"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372C15FE" w14:textId="313EC64F" w:rsidR="00C85FFE" w:rsidRDefault="00000000" w:rsidP="00C85FFE">
      <w:pPr>
        <w:spacing w:after="120"/>
        <w:rPr>
          <w:rFonts w:asciiTheme="minorEastAsia" w:hAnsiTheme="minorEastAsia"/>
          <w:sz w:val="20"/>
          <w:szCs w:val="20"/>
        </w:rPr>
      </w:pPr>
      <w:r w:rsidRPr="00FC5953">
        <w:rPr>
          <w:rFonts w:asciiTheme="minorEastAsia" w:hAnsiTheme="minorEastAsia"/>
          <w:sz w:val="20"/>
          <w:szCs w:val="20"/>
        </w:rPr>
        <w:t>本章主线是为通信方建立“可信且当前有效的密钥”：</w:t>
      </w:r>
    </w:p>
    <w:p w14:paraId="3921AA5D" w14:textId="77777777" w:rsidR="00C85FFE" w:rsidRPr="003421F9" w:rsidRDefault="00C85FFE" w:rsidP="00C85FFE">
      <w:pPr>
        <w:spacing w:after="120"/>
        <w:rPr>
          <w:rFonts w:asciiTheme="minorEastAsia" w:hAnsiTheme="minorEastAsia" w:hint="eastAsia"/>
          <w:sz w:val="20"/>
          <w:szCs w:val="20"/>
        </w:rPr>
      </w:pPr>
    </w:p>
    <w:tbl>
      <w:tblPr>
        <w:tblStyle w:val="ad"/>
        <w:tblW w:w="0" w:type="auto"/>
        <w:tblLook w:val="04A0" w:firstRow="1" w:lastRow="0" w:firstColumn="1" w:lastColumn="0" w:noHBand="0" w:noVBand="1"/>
      </w:tblPr>
      <w:tblGrid>
        <w:gridCol w:w="7428"/>
      </w:tblGrid>
      <w:tr w:rsidR="00C85FFE" w14:paraId="18DDF900" w14:textId="77777777" w:rsidTr="00C85FFE">
        <w:tc>
          <w:tcPr>
            <w:tcW w:w="7428" w:type="dxa"/>
          </w:tcPr>
          <w:p w14:paraId="116CE01A" w14:textId="33F1D960" w:rsidR="00C85FFE" w:rsidRPr="003421F9" w:rsidRDefault="00C85FFE" w:rsidP="003421F9">
            <w:pPr>
              <w:spacing w:after="120"/>
              <w:ind w:left="300" w:hangingChars="150" w:hanging="300"/>
              <w:rPr>
                <w:rFonts w:asciiTheme="minorEastAsia" w:hAnsiTheme="minorEastAsia" w:hint="eastAsia"/>
                <w:sz w:val="20"/>
                <w:szCs w:val="20"/>
              </w:rPr>
            </w:pPr>
            <w:r w:rsidRPr="00FC5953">
              <w:rPr>
                <w:rFonts w:asciiTheme="minorEastAsia" w:hAnsiTheme="minorEastAsia"/>
                <w:sz w:val="20"/>
                <w:szCs w:val="20"/>
              </w:rPr>
              <w:t>密钥管理</w:t>
            </w:r>
            <w:r w:rsidRPr="00FC5953">
              <w:rPr>
                <w:rFonts w:asciiTheme="minorEastAsia" w:hAnsiTheme="minorEastAsia"/>
                <w:sz w:val="20"/>
                <w:szCs w:val="20"/>
              </w:rPr>
              <w:br/>
              <w:t>|</w:t>
            </w:r>
            <w:r w:rsidRPr="00FC5953">
              <w:rPr>
                <w:rFonts w:asciiTheme="minorEastAsia" w:hAnsiTheme="minorEastAsia"/>
                <w:sz w:val="20"/>
                <w:szCs w:val="20"/>
              </w:rPr>
              <w:br/>
              <w:t>|-- 对称密钥分发</w:t>
            </w:r>
            <w:r w:rsidRPr="00FC5953">
              <w:rPr>
                <w:rFonts w:asciiTheme="minorEastAsia" w:hAnsiTheme="minorEastAsia"/>
                <w:sz w:val="20"/>
                <w:szCs w:val="20"/>
              </w:rPr>
              <w:br/>
              <w:t>|     |-- 主密钥保护会话密钥</w:t>
            </w:r>
            <w:r w:rsidRPr="00FC5953">
              <w:rPr>
                <w:rFonts w:asciiTheme="minorEastAsia" w:hAnsiTheme="minorEastAsia"/>
                <w:sz w:val="20"/>
                <w:szCs w:val="20"/>
              </w:rPr>
              <w:br/>
              <w:t>|     |-- KTC / KDC</w:t>
            </w:r>
            <w:r w:rsidRPr="00FC5953">
              <w:rPr>
                <w:rFonts w:asciiTheme="minorEastAsia" w:hAnsiTheme="minorEastAsia"/>
                <w:sz w:val="20"/>
                <w:szCs w:val="20"/>
              </w:rPr>
              <w:br/>
              <w:t xml:space="preserve">|     </w:t>
            </w:r>
            <w:r w:rsidR="003421F9">
              <w:rPr>
                <w:rFonts w:asciiTheme="minorEastAsia" w:hAnsiTheme="minorEastAsia" w:hint="eastAsia"/>
                <w:sz w:val="20"/>
                <w:szCs w:val="20"/>
              </w:rPr>
              <w:t>`</w:t>
            </w:r>
            <w:r w:rsidRPr="00FC5953">
              <w:rPr>
                <w:rFonts w:asciiTheme="minorEastAsia" w:hAnsiTheme="minorEastAsia" w:cs="Courier New"/>
                <w:sz w:val="20"/>
                <w:szCs w:val="20"/>
                <w:shd w:val="clear" w:color="auto" w:fill="F1F5F9"/>
              </w:rPr>
              <w:t>-- 分层与短生命期</w:t>
            </w:r>
            <w:r w:rsidRPr="00FC5953">
              <w:rPr>
                <w:rFonts w:asciiTheme="minorEastAsia" w:hAnsiTheme="minorEastAsia" w:cs="Courier New"/>
                <w:sz w:val="20"/>
                <w:szCs w:val="20"/>
                <w:shd w:val="clear" w:color="auto" w:fill="F1F5F9"/>
              </w:rPr>
              <w:br/>
              <w:t>|</w:t>
            </w:r>
            <w:r w:rsidRPr="00FC5953">
              <w:rPr>
                <w:rFonts w:asciiTheme="minorEastAsia" w:hAnsiTheme="minorEastAsia" w:cs="Courier New"/>
                <w:sz w:val="20"/>
                <w:szCs w:val="20"/>
                <w:shd w:val="clear" w:color="auto" w:fill="F1F5F9"/>
              </w:rPr>
              <w:br/>
              <w:t>|-- 公钥参与分发</w:t>
            </w:r>
            <w:r w:rsidRPr="00FC5953">
              <w:rPr>
                <w:rFonts w:asciiTheme="minorEastAsia" w:hAnsiTheme="minorEastAsia" w:cs="Courier New"/>
                <w:sz w:val="20"/>
                <w:szCs w:val="20"/>
                <w:shd w:val="clear" w:color="auto" w:fill="F1F5F9"/>
              </w:rPr>
              <w:br/>
              <w:t>|     |-- 公钥加密短会话密钥</w:t>
            </w:r>
            <w:r w:rsidRPr="00FC5953">
              <w:rPr>
                <w:rFonts w:asciiTheme="minorEastAsia" w:hAnsiTheme="minorEastAsia" w:cs="Courier New"/>
                <w:sz w:val="20"/>
                <w:szCs w:val="20"/>
                <w:shd w:val="clear" w:color="auto" w:fill="F1F5F9"/>
              </w:rPr>
              <w:br/>
              <w:t xml:space="preserve">|     </w:t>
            </w:r>
            <w:r w:rsidR="003421F9">
              <w:rPr>
                <w:rFonts w:asciiTheme="minorEastAsia" w:hAnsiTheme="minorEastAsia" w:cs="Courier New" w:hint="eastAsia"/>
                <w:sz w:val="20"/>
                <w:szCs w:val="20"/>
                <w:shd w:val="clear" w:color="auto" w:fill="F1F5F9"/>
              </w:rPr>
              <w:t>`</w:t>
            </w:r>
            <w:r w:rsidRPr="00FC5953">
              <w:rPr>
                <w:rFonts w:asciiTheme="minorEastAsia" w:hAnsiTheme="minorEastAsia"/>
                <w:sz w:val="20"/>
                <w:szCs w:val="20"/>
              </w:rPr>
              <w:t>-- 认证公钥归属，防止中间人攻击</w:t>
            </w:r>
            <w:r w:rsidRPr="00FC5953">
              <w:rPr>
                <w:rFonts w:asciiTheme="minorEastAsia" w:hAnsiTheme="minorEastAsia"/>
                <w:sz w:val="20"/>
                <w:szCs w:val="20"/>
              </w:rPr>
              <w:br/>
              <w:t>|</w:t>
            </w:r>
            <w:r w:rsidRPr="00FC5953">
              <w:rPr>
                <w:rFonts w:asciiTheme="minorEastAsia" w:hAnsiTheme="minorEastAsia"/>
                <w:sz w:val="20"/>
                <w:szCs w:val="20"/>
              </w:rPr>
              <w:br/>
              <w:t>|-- 公钥可信分发</w:t>
            </w:r>
            <w:r w:rsidRPr="00FC5953">
              <w:rPr>
                <w:rFonts w:asciiTheme="minorEastAsia" w:hAnsiTheme="minorEastAsia"/>
                <w:sz w:val="20"/>
                <w:szCs w:val="20"/>
              </w:rPr>
              <w:br/>
              <w:t>|     |-- 公开发布 / 公开目录 / 公钥授权</w:t>
            </w:r>
            <w:r w:rsidRPr="00FC5953">
              <w:rPr>
                <w:rFonts w:asciiTheme="minorEastAsia" w:hAnsiTheme="minorEastAsia"/>
                <w:sz w:val="20"/>
                <w:szCs w:val="20"/>
              </w:rPr>
              <w:br/>
              <w:t xml:space="preserve">|     </w:t>
            </w:r>
            <w:r w:rsidR="003421F9">
              <w:rPr>
                <w:rFonts w:asciiTheme="minorEastAsia" w:hAnsiTheme="minorEastAsia" w:hint="eastAsia"/>
                <w:sz w:val="20"/>
                <w:szCs w:val="20"/>
              </w:rPr>
              <w:t>`</w:t>
            </w:r>
            <w:r w:rsidRPr="00FC5953">
              <w:rPr>
                <w:rFonts w:asciiTheme="minorEastAsia" w:hAnsiTheme="minorEastAsia" w:cs="Courier New"/>
                <w:sz w:val="20"/>
                <w:szCs w:val="20"/>
                <w:shd w:val="clear" w:color="auto" w:fill="F1F5F9"/>
              </w:rPr>
              <w:t>-- 公钥证书</w:t>
            </w:r>
            <w:r w:rsidRPr="00FC5953">
              <w:rPr>
                <w:rFonts w:asciiTheme="minorEastAsia" w:hAnsiTheme="minorEastAsia" w:cs="Courier New"/>
                <w:sz w:val="20"/>
                <w:szCs w:val="20"/>
                <w:shd w:val="clear" w:color="auto" w:fill="F1F5F9"/>
              </w:rPr>
              <w:br/>
              <w:t>|</w:t>
            </w:r>
            <w:r w:rsidRPr="00FC5953">
              <w:rPr>
                <w:rFonts w:asciiTheme="minorEastAsia" w:hAnsiTheme="minorEastAsia" w:cs="Courier New"/>
                <w:sz w:val="20"/>
                <w:szCs w:val="20"/>
                <w:shd w:val="clear" w:color="auto" w:fill="F1F5F9"/>
              </w:rPr>
              <w:br/>
            </w:r>
            <w:r w:rsidR="003421F9">
              <w:rPr>
                <w:rFonts w:asciiTheme="minorEastAsia" w:hAnsiTheme="minorEastAsia" w:cs="Courier New" w:hint="eastAsia"/>
                <w:sz w:val="20"/>
                <w:szCs w:val="20"/>
                <w:shd w:val="clear" w:color="auto" w:fill="F1F5F9"/>
              </w:rPr>
              <w:t>`</w:t>
            </w:r>
            <w:r w:rsidRPr="00FC5953">
              <w:rPr>
                <w:rFonts w:asciiTheme="minorEastAsia" w:hAnsiTheme="minorEastAsia"/>
                <w:sz w:val="20"/>
                <w:szCs w:val="20"/>
              </w:rPr>
              <w:t>-- X.509 与 PKI</w:t>
            </w:r>
            <w:r w:rsidRPr="00FC5953">
              <w:rPr>
                <w:rFonts w:asciiTheme="minorEastAsia" w:hAnsiTheme="minorEastAsia"/>
                <w:sz w:val="20"/>
                <w:szCs w:val="20"/>
              </w:rPr>
              <w:br/>
            </w:r>
            <w:r w:rsidR="003421F9">
              <w:rPr>
                <w:rFonts w:asciiTheme="minorEastAsia" w:hAnsiTheme="minorEastAsia" w:hint="eastAsia"/>
                <w:sz w:val="20"/>
                <w:szCs w:val="20"/>
              </w:rPr>
              <w:t xml:space="preserve">      </w:t>
            </w:r>
            <w:r w:rsidRPr="00FC5953">
              <w:rPr>
                <w:rFonts w:asciiTheme="minorEastAsia" w:hAnsiTheme="minorEastAsia"/>
                <w:sz w:val="20"/>
                <w:szCs w:val="20"/>
              </w:rPr>
              <w:t>|-- 证书字段、证书链、撤销、扩展</w:t>
            </w:r>
            <w:r w:rsidRPr="00FC5953">
              <w:rPr>
                <w:rFonts w:asciiTheme="minorEastAsia" w:hAnsiTheme="minorEastAsia"/>
                <w:sz w:val="20"/>
                <w:szCs w:val="20"/>
              </w:rPr>
              <w:br/>
            </w:r>
            <w:r w:rsidR="003421F9">
              <w:rPr>
                <w:rFonts w:asciiTheme="minorEastAsia" w:hAnsiTheme="minorEastAsia" w:hint="eastAsia"/>
                <w:sz w:val="20"/>
                <w:szCs w:val="20"/>
              </w:rPr>
              <w:t xml:space="preserve">      </w:t>
            </w:r>
            <w:r w:rsidRPr="00FC5953">
              <w:rPr>
                <w:rFonts w:asciiTheme="minorEastAsia" w:hAnsiTheme="minorEastAsia"/>
                <w:sz w:val="20"/>
                <w:szCs w:val="20"/>
              </w:rPr>
              <w:t>`-- CA、RA、存储库、终端实体、信赖方</w:t>
            </w:r>
          </w:p>
        </w:tc>
      </w:tr>
    </w:tbl>
    <w:p w14:paraId="489A45EB" w14:textId="52143EFD" w:rsidR="006D3459" w:rsidRPr="00FC5953" w:rsidRDefault="006D3459">
      <w:pPr>
        <w:spacing w:after="200"/>
        <w:rPr>
          <w:rFonts w:asciiTheme="minorEastAsia" w:hAnsiTheme="minorEastAsia" w:hint="eastAsia"/>
          <w:sz w:val="20"/>
          <w:szCs w:val="20"/>
        </w:rPr>
      </w:pPr>
    </w:p>
    <w:p w14:paraId="3E454B27" w14:textId="5B919091" w:rsidR="00C85FFE" w:rsidRDefault="00000000" w:rsidP="00C85FFE">
      <w:pPr>
        <w:spacing w:after="120"/>
        <w:rPr>
          <w:rFonts w:asciiTheme="minorEastAsia" w:hAnsiTheme="minorEastAsia"/>
          <w:sz w:val="20"/>
          <w:szCs w:val="20"/>
        </w:rPr>
      </w:pPr>
      <w:r w:rsidRPr="00FC5953">
        <w:rPr>
          <w:rFonts w:asciiTheme="minorEastAsia" w:hAnsiTheme="minorEastAsia"/>
          <w:sz w:val="20"/>
          <w:szCs w:val="20"/>
        </w:rPr>
        <w:t>密钥管理包括密钥的生成、创建、保护、存储、交换、替换和使用，也包括访问限制以及对每个密钥访问、用途和上下文的监视与记录。密码系统的安全性不仅取决于算法，也取决于密钥管理是否成功。</w:t>
      </w:r>
    </w:p>
    <w:p w14:paraId="479A23D8" w14:textId="77777777" w:rsidR="003421F9" w:rsidRPr="00FC5953" w:rsidRDefault="003421F9" w:rsidP="00C85FFE">
      <w:pPr>
        <w:spacing w:after="120"/>
        <w:rPr>
          <w:rFonts w:asciiTheme="minorEastAsia" w:hAnsiTheme="minorEastAsia" w:hint="eastAsia"/>
          <w:sz w:val="20"/>
          <w:szCs w:val="20"/>
        </w:rPr>
      </w:pPr>
    </w:p>
    <w:p w14:paraId="7F992476" w14:textId="21D44B99" w:rsidR="006D3459" w:rsidRPr="0001137D" w:rsidRDefault="00000000" w:rsidP="0001137D">
      <w:pPr>
        <w:pStyle w:val="2"/>
        <w:spacing w:after="200"/>
        <w:rPr>
          <w:rFonts w:asciiTheme="minorEastAsia" w:hAnsiTheme="minorEastAsia" w:hint="eastAsia"/>
          <w:sz w:val="24"/>
          <w:szCs w:val="24"/>
        </w:rPr>
      </w:pPr>
      <w:r w:rsidRPr="00FC5953">
        <w:rPr>
          <w:rFonts w:asciiTheme="minorEastAsia" w:hAnsiTheme="minorEastAsia"/>
          <w:sz w:val="24"/>
          <w:szCs w:val="24"/>
        </w:rPr>
        <w:lastRenderedPageBreak/>
        <w:t>1. 学习目标 1：密钥分层的概念</w:t>
      </w:r>
    </w:p>
    <w:p w14:paraId="1AC5F06F" w14:textId="03C030EC" w:rsidR="006D3459" w:rsidRPr="0001137D" w:rsidRDefault="00000000" w:rsidP="0001137D">
      <w:pPr>
        <w:pStyle w:val="3"/>
        <w:spacing w:after="200"/>
        <w:rPr>
          <w:rFonts w:asciiTheme="minorEastAsia" w:hAnsiTheme="minorEastAsia" w:hint="eastAsia"/>
          <w:sz w:val="22"/>
          <w:szCs w:val="22"/>
        </w:rPr>
      </w:pPr>
      <w:r w:rsidRPr="00FC5953">
        <w:rPr>
          <w:rFonts w:asciiTheme="minorEastAsia" w:hAnsiTheme="minorEastAsia"/>
          <w:sz w:val="22"/>
          <w:szCs w:val="22"/>
        </w:rPr>
        <w:t>1.1 对称密钥分发的四种方式</w:t>
      </w:r>
    </w:p>
    <w:p w14:paraId="06D43D9B" w14:textId="44C85662" w:rsidR="006D3459" w:rsidRPr="00FC5953" w:rsidRDefault="00000000" w:rsidP="0001137D">
      <w:pPr>
        <w:spacing w:after="120"/>
        <w:rPr>
          <w:rFonts w:asciiTheme="minorEastAsia" w:hAnsiTheme="minorEastAsia" w:hint="eastAsia"/>
          <w:sz w:val="20"/>
          <w:szCs w:val="20"/>
        </w:rPr>
      </w:pPr>
      <w:r w:rsidRPr="00FC5953">
        <w:rPr>
          <w:rFonts w:asciiTheme="minorEastAsia" w:hAnsiTheme="minorEastAsia"/>
          <w:sz w:val="20"/>
          <w:szCs w:val="20"/>
        </w:rPr>
        <w:t>对称加密要求通信双方持有同一秘密密钥。为限制攻击者可用于密码分析的数据量，还需要频繁更换密钥。教材归纳了 A、B 之间的四种分发方式：</w:t>
      </w:r>
    </w:p>
    <w:p w14:paraId="174C17E9" w14:textId="76A4F3FC" w:rsidR="006D3459" w:rsidRPr="0001137D" w:rsidRDefault="00000000" w:rsidP="0001137D">
      <w:pPr>
        <w:pStyle w:val="a4"/>
        <w:numPr>
          <w:ilvl w:val="0"/>
          <w:numId w:val="6"/>
        </w:numPr>
        <w:spacing w:after="100"/>
        <w:rPr>
          <w:rFonts w:asciiTheme="minorEastAsia" w:hAnsiTheme="minorEastAsia"/>
          <w:sz w:val="20"/>
          <w:szCs w:val="20"/>
        </w:rPr>
      </w:pPr>
      <w:r w:rsidRPr="0001137D">
        <w:rPr>
          <w:rFonts w:asciiTheme="minorEastAsia" w:hAnsiTheme="minorEastAsia"/>
          <w:sz w:val="20"/>
          <w:szCs w:val="20"/>
        </w:rPr>
        <w:t>A 选择密钥，以物理方式交给 B。</w:t>
      </w:r>
    </w:p>
    <w:p w14:paraId="5D3E0CC0" w14:textId="02E22A84" w:rsidR="006D3459" w:rsidRPr="0001137D" w:rsidRDefault="00000000" w:rsidP="0001137D">
      <w:pPr>
        <w:pStyle w:val="a4"/>
        <w:numPr>
          <w:ilvl w:val="0"/>
          <w:numId w:val="6"/>
        </w:numPr>
        <w:spacing w:after="100"/>
        <w:rPr>
          <w:rFonts w:asciiTheme="minorEastAsia" w:hAnsiTheme="minorEastAsia"/>
          <w:sz w:val="20"/>
          <w:szCs w:val="20"/>
        </w:rPr>
      </w:pPr>
      <w:r w:rsidRPr="0001137D">
        <w:rPr>
          <w:rFonts w:asciiTheme="minorEastAsia" w:hAnsiTheme="minorEastAsia"/>
          <w:sz w:val="20"/>
          <w:szCs w:val="20"/>
        </w:rPr>
        <w:t>第三方选择密钥，以物理方式交给 A 和 B。</w:t>
      </w:r>
    </w:p>
    <w:p w14:paraId="307C0A0D" w14:textId="31F877C4" w:rsidR="006D3459" w:rsidRPr="0001137D" w:rsidRDefault="00000000" w:rsidP="0001137D">
      <w:pPr>
        <w:pStyle w:val="a4"/>
        <w:numPr>
          <w:ilvl w:val="0"/>
          <w:numId w:val="6"/>
        </w:numPr>
        <w:spacing w:after="100"/>
        <w:rPr>
          <w:rFonts w:asciiTheme="minorEastAsia" w:hAnsiTheme="minorEastAsia"/>
          <w:sz w:val="20"/>
          <w:szCs w:val="20"/>
        </w:rPr>
      </w:pPr>
      <w:r w:rsidRPr="0001137D">
        <w:rPr>
          <w:rFonts w:asciiTheme="minorEastAsia" w:hAnsiTheme="minorEastAsia"/>
          <w:sz w:val="20"/>
          <w:szCs w:val="20"/>
        </w:rPr>
        <w:t>若 A、B 已共享旧密钥，由一方用旧密钥加密新密钥后发送给另一方。</w:t>
      </w:r>
    </w:p>
    <w:p w14:paraId="219A6892" w14:textId="3BCFFB3A" w:rsidR="006D3459" w:rsidRPr="0001137D" w:rsidRDefault="00000000" w:rsidP="0001137D">
      <w:pPr>
        <w:pStyle w:val="a4"/>
        <w:numPr>
          <w:ilvl w:val="0"/>
          <w:numId w:val="6"/>
        </w:numPr>
        <w:spacing w:after="100"/>
        <w:rPr>
          <w:rFonts w:asciiTheme="minorEastAsia" w:hAnsiTheme="minorEastAsia"/>
          <w:sz w:val="20"/>
          <w:szCs w:val="20"/>
        </w:rPr>
      </w:pPr>
      <w:r w:rsidRPr="0001137D">
        <w:rPr>
          <w:rFonts w:asciiTheme="minorEastAsia" w:hAnsiTheme="minorEastAsia"/>
          <w:sz w:val="20"/>
          <w:szCs w:val="20"/>
        </w:rPr>
        <w:t>若 A、B 分别与第三方 C 建有加密连接，由 C 经这些连接把密钥传给双方。</w:t>
      </w:r>
    </w:p>
    <w:p w14:paraId="3BAA6655"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7D68D430" w14:textId="7A69B550" w:rsidR="006D3459" w:rsidRPr="00FC5953" w:rsidRDefault="00000000" w:rsidP="002E7209">
      <w:pPr>
        <w:spacing w:after="120"/>
        <w:rPr>
          <w:rFonts w:asciiTheme="minorEastAsia" w:hAnsiTheme="minorEastAsia" w:hint="eastAsia"/>
          <w:sz w:val="20"/>
          <w:szCs w:val="20"/>
        </w:rPr>
      </w:pPr>
      <w:r w:rsidRPr="00FC5953">
        <w:rPr>
          <w:rFonts w:asciiTheme="minorEastAsia" w:hAnsiTheme="minorEastAsia"/>
          <w:sz w:val="20"/>
          <w:szCs w:val="20"/>
        </w:rPr>
        <w:t xml:space="preserve">前两种人工方式可用于只有相邻设备通信的链接加密，却难以支持大规模端到端加密。若 </w:t>
      </w:r>
      <m:oMath>
        <m:r>
          <w:rPr>
            <w:rFonts w:ascii="Cambria Math" w:hAnsi="Cambria Math"/>
            <w:sz w:val="20"/>
            <w:szCs w:val="20"/>
          </w:rPr>
          <m:t>n</m:t>
        </m:r>
      </m:oMath>
      <w:r w:rsidRPr="00FC5953">
        <w:rPr>
          <w:rFonts w:asciiTheme="minorEastAsia" w:hAnsiTheme="minorEastAsia"/>
          <w:sz w:val="20"/>
          <w:szCs w:val="20"/>
        </w:rPr>
        <w:t xml:space="preserve"> 台主机之间任意两台都可能通信，所需成对密钥数量为</w:t>
      </w:r>
    </w:p>
    <w:p w14:paraId="39A134BE" w14:textId="77777777" w:rsidR="006D3459" w:rsidRPr="00FC5953" w:rsidRDefault="00000000">
      <w:pPr>
        <w:spacing w:before="240" w:after="160"/>
        <w:jc w:val="center"/>
        <w:rPr>
          <w:rFonts w:asciiTheme="minorEastAsia" w:hAnsiTheme="minorEastAsia"/>
          <w:sz w:val="20"/>
          <w:szCs w:val="20"/>
        </w:rPr>
      </w:pPr>
      <m:oMathPara>
        <m:oMath>
          <m:f>
            <m:fPr>
              <m:ctrlPr>
                <w:rPr>
                  <w:rFonts w:ascii="Cambria Math" w:hAnsi="Cambria Math"/>
                  <w:sz w:val="20"/>
                  <w:szCs w:val="20"/>
                </w:rPr>
              </m:ctrlPr>
            </m:fPr>
            <m:num>
              <m:r>
                <w:rPr>
                  <w:rFonts w:ascii="Cambria Math" w:hAnsi="Cambria Math"/>
                  <w:sz w:val="20"/>
                  <w:szCs w:val="20"/>
                </w:rPr>
                <m:t>n(n-1)</m:t>
              </m:r>
            </m:num>
            <m:den>
              <m:r>
                <w:rPr>
                  <w:rFonts w:ascii="Cambria Math" w:hAnsi="Cambria Math"/>
                  <w:sz w:val="20"/>
                  <w:szCs w:val="20"/>
                </w:rPr>
                <m:t>2</m:t>
              </m:r>
            </m:den>
          </m:f>
        </m:oMath>
      </m:oMathPara>
    </w:p>
    <w:p w14:paraId="787127E0"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2813A7D3" w14:textId="77777777" w:rsidR="006D3459" w:rsidRPr="00FC5953" w:rsidRDefault="00000000">
      <w:pPr>
        <w:spacing w:after="120"/>
        <w:rPr>
          <w:rFonts w:asciiTheme="minorEastAsia" w:hAnsiTheme="minorEastAsia"/>
          <w:sz w:val="20"/>
          <w:szCs w:val="20"/>
        </w:rPr>
      </w:pPr>
      <w:r w:rsidRPr="00FC5953">
        <w:rPr>
          <w:rFonts w:asciiTheme="minorEastAsia" w:hAnsiTheme="minorEastAsia"/>
          <w:sz w:val="20"/>
          <w:szCs w:val="20"/>
        </w:rPr>
        <w:t>例如，1000 个节点约需 50 万个密钥；若应用层有 10000 个相互通信的用户或进程，则约需 5000 万个密钥。</w:t>
      </w:r>
    </w:p>
    <w:p w14:paraId="151A0F6A"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23CE0D1B" w14:textId="77777777" w:rsidR="006D3459" w:rsidRPr="00FC5953" w:rsidRDefault="00000000">
      <w:pPr>
        <w:spacing w:after="120"/>
        <w:rPr>
          <w:rFonts w:asciiTheme="minorEastAsia" w:hAnsiTheme="minorEastAsia"/>
          <w:sz w:val="20"/>
          <w:szCs w:val="20"/>
        </w:rPr>
      </w:pPr>
      <w:r w:rsidRPr="00FC5953">
        <w:rPr>
          <w:rFonts w:asciiTheme="minorEastAsia" w:hAnsiTheme="minorEastAsia"/>
          <w:sz w:val="20"/>
          <w:szCs w:val="20"/>
        </w:rPr>
        <w:t>第 3 种方式可减少人工分发，但旧密钥一旦泄露，攻击者便可解开后续新密钥，形成连续泄露。大规模端到端加密通常采用第 4 种方式，由密钥分发中心为每个用户动态提供密钥；每个用户只需与中心共享一个唯一的长期密钥。</w:t>
      </w:r>
    </w:p>
    <w:p w14:paraId="32D9961B"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6D5183AC" w14:textId="59E63935" w:rsidR="006D3459" w:rsidRPr="002E7209" w:rsidRDefault="00000000" w:rsidP="002E7209">
      <w:pPr>
        <w:pStyle w:val="3"/>
        <w:spacing w:after="200"/>
        <w:rPr>
          <w:rFonts w:asciiTheme="minorEastAsia" w:hAnsiTheme="minorEastAsia" w:hint="eastAsia"/>
          <w:sz w:val="22"/>
          <w:szCs w:val="22"/>
        </w:rPr>
      </w:pPr>
      <w:r w:rsidRPr="00FC5953">
        <w:rPr>
          <w:rFonts w:asciiTheme="minorEastAsia" w:hAnsiTheme="minorEastAsia"/>
          <w:sz w:val="22"/>
          <w:szCs w:val="22"/>
        </w:rPr>
        <w:t>1.2 主密钥、会话密钥与临时密钥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03"/>
        <w:gridCol w:w="3166"/>
        <w:gridCol w:w="2959"/>
      </w:tblGrid>
      <w:tr w:rsidR="006D3459" w:rsidRPr="00FC5953" w14:paraId="358A8894" w14:textId="77777777">
        <w:trPr>
          <w:tblHeader/>
        </w:trPr>
        <w:tc>
          <w:tcPr>
            <w:tcW w:w="1605" w:type="dxa"/>
          </w:tcPr>
          <w:p w14:paraId="6B354DBA" w14:textId="77777777" w:rsidR="006D3459" w:rsidRPr="00FC5953" w:rsidRDefault="00000000">
            <w:pPr>
              <w:rPr>
                <w:rFonts w:asciiTheme="minorEastAsia" w:hAnsiTheme="minorEastAsia"/>
                <w:sz w:val="20"/>
                <w:szCs w:val="20"/>
              </w:rPr>
            </w:pPr>
            <w:r w:rsidRPr="00FC5953">
              <w:rPr>
                <w:rFonts w:asciiTheme="minorEastAsia" w:hAnsiTheme="minorEastAsia"/>
                <w:b/>
                <w:bCs/>
                <w:sz w:val="20"/>
                <w:szCs w:val="20"/>
              </w:rPr>
              <w:t>密钥</w:t>
            </w:r>
          </w:p>
        </w:tc>
        <w:tc>
          <w:tcPr>
            <w:tcW w:w="4011" w:type="dxa"/>
          </w:tcPr>
          <w:p w14:paraId="76F3B64D" w14:textId="77777777" w:rsidR="006D3459" w:rsidRPr="00FC5953" w:rsidRDefault="00000000">
            <w:pPr>
              <w:rPr>
                <w:rFonts w:asciiTheme="minorEastAsia" w:hAnsiTheme="minorEastAsia"/>
                <w:sz w:val="20"/>
                <w:szCs w:val="20"/>
              </w:rPr>
            </w:pPr>
            <w:r w:rsidRPr="00FC5953">
              <w:rPr>
                <w:rFonts w:asciiTheme="minorEastAsia" w:hAnsiTheme="minorEastAsia"/>
                <w:b/>
                <w:bCs/>
                <w:sz w:val="20"/>
                <w:szCs w:val="20"/>
              </w:rPr>
              <w:t>生命期与用途</w:t>
            </w:r>
          </w:p>
        </w:tc>
        <w:tc>
          <w:tcPr>
            <w:tcW w:w="3744" w:type="dxa"/>
          </w:tcPr>
          <w:p w14:paraId="7EA5B12A" w14:textId="77777777" w:rsidR="006D3459" w:rsidRPr="00FC5953" w:rsidRDefault="00000000">
            <w:pPr>
              <w:rPr>
                <w:rFonts w:asciiTheme="minorEastAsia" w:hAnsiTheme="minorEastAsia"/>
                <w:sz w:val="20"/>
                <w:szCs w:val="20"/>
              </w:rPr>
            </w:pPr>
            <w:r w:rsidRPr="00FC5953">
              <w:rPr>
                <w:rFonts w:asciiTheme="minorEastAsia" w:hAnsiTheme="minorEastAsia"/>
                <w:b/>
                <w:bCs/>
                <w:sz w:val="20"/>
                <w:szCs w:val="20"/>
              </w:rPr>
              <w:t>安全意义</w:t>
            </w:r>
          </w:p>
        </w:tc>
      </w:tr>
      <w:tr w:rsidR="006D3459" w:rsidRPr="00FC5953" w14:paraId="79AC3715" w14:textId="77777777">
        <w:tc>
          <w:tcPr>
            <w:tcW w:w="1605" w:type="dxa"/>
          </w:tcPr>
          <w:p w14:paraId="1EA65409"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主密钥</w:t>
            </w:r>
          </w:p>
        </w:tc>
        <w:tc>
          <w:tcPr>
            <w:tcW w:w="4011" w:type="dxa"/>
          </w:tcPr>
          <w:p w14:paraId="6DF28E92"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通信实体与可信第三方长期共享，用来保护会话密钥的传递。</w:t>
            </w:r>
          </w:p>
        </w:tc>
        <w:tc>
          <w:tcPr>
            <w:tcW w:w="3744" w:type="dxa"/>
          </w:tcPr>
          <w:p w14:paraId="0D5464D0"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使用频率低，但泄露会影响其保护的多个下层密钥。</w:t>
            </w:r>
          </w:p>
        </w:tc>
      </w:tr>
      <w:tr w:rsidR="006D3459" w:rsidRPr="00FC5953" w14:paraId="7AA06DC9" w14:textId="77777777">
        <w:tc>
          <w:tcPr>
            <w:tcW w:w="1605" w:type="dxa"/>
          </w:tcPr>
          <w:p w14:paraId="5ECA1152"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会话密钥</w:t>
            </w:r>
          </w:p>
        </w:tc>
        <w:tc>
          <w:tcPr>
            <w:tcW w:w="4011" w:type="dxa"/>
          </w:tcPr>
          <w:p w14:paraId="090757D3"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在一次逻辑连接期间供两个通信实体使用，如一次 TCP 连接。</w:t>
            </w:r>
          </w:p>
        </w:tc>
        <w:tc>
          <w:tcPr>
            <w:tcW w:w="3744" w:type="dxa"/>
          </w:tcPr>
          <w:p w14:paraId="79C0F5BE"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会话结束后丢弃，限制单个密钥泄露的影响范围。</w:t>
            </w:r>
          </w:p>
        </w:tc>
      </w:tr>
      <w:tr w:rsidR="006D3459" w:rsidRPr="00FC5953" w14:paraId="480F60C3" w14:textId="77777777">
        <w:tc>
          <w:tcPr>
            <w:tcW w:w="1605" w:type="dxa"/>
          </w:tcPr>
          <w:p w14:paraId="77A0AA48"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临时密钥</w:t>
            </w:r>
          </w:p>
        </w:tc>
        <w:tc>
          <w:tcPr>
            <w:tcW w:w="4011" w:type="dxa"/>
          </w:tcPr>
          <w:p w14:paraId="69B18C82"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只使用一次或生命期极短。</w:t>
            </w:r>
          </w:p>
        </w:tc>
        <w:tc>
          <w:tcPr>
            <w:tcW w:w="3744" w:type="dxa"/>
          </w:tcPr>
          <w:p w14:paraId="5B6836E9"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进一步缩小密钥暴露窗口和受保护数据量。</w:t>
            </w:r>
          </w:p>
        </w:tc>
      </w:tr>
    </w:tbl>
    <w:p w14:paraId="43CEE8BF" w14:textId="1DCB7C8E" w:rsidR="006D3459" w:rsidRPr="00FC5953" w:rsidRDefault="00000000" w:rsidP="002E7209">
      <w:pPr>
        <w:spacing w:before="240"/>
        <w:rPr>
          <w:rFonts w:asciiTheme="minorEastAsia" w:hAnsiTheme="minorEastAsia" w:hint="eastAsia"/>
          <w:sz w:val="20"/>
          <w:szCs w:val="20"/>
        </w:rPr>
      </w:pPr>
      <w:r w:rsidRPr="00FC5953">
        <w:rPr>
          <w:rFonts w:asciiTheme="minorEastAsia" w:hAnsiTheme="minorEastAsia"/>
          <w:sz w:val="20"/>
          <w:szCs w:val="20"/>
        </w:rPr>
        <w:t xml:space="preserve"> </w:t>
      </w:r>
    </w:p>
    <w:p w14:paraId="27D3E1A3" w14:textId="0F20C1AF" w:rsidR="002E7209" w:rsidRPr="002E7209" w:rsidRDefault="00000000" w:rsidP="002E7209">
      <w:pPr>
        <w:pStyle w:val="3"/>
        <w:spacing w:after="200"/>
        <w:rPr>
          <w:rFonts w:asciiTheme="minorEastAsia" w:hAnsiTheme="minorEastAsia" w:hint="eastAsia"/>
          <w:sz w:val="22"/>
          <w:szCs w:val="22"/>
        </w:rPr>
      </w:pPr>
      <w:r w:rsidRPr="00FC5953">
        <w:rPr>
          <w:rFonts w:asciiTheme="minorEastAsia" w:hAnsiTheme="minorEastAsia"/>
          <w:sz w:val="22"/>
          <w:szCs w:val="22"/>
        </w:rPr>
        <w:lastRenderedPageBreak/>
        <w:t>1.3 KTC 与 KDC</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38"/>
      </w:tblGrid>
      <w:tr w:rsidR="002E7209" w14:paraId="3D1D327C" w14:textId="77777777" w:rsidTr="002E7209">
        <w:trPr>
          <w:jc w:val="center"/>
        </w:trPr>
        <w:tc>
          <w:tcPr>
            <w:tcW w:w="7428" w:type="dxa"/>
          </w:tcPr>
          <w:p w14:paraId="0FE7726B" w14:textId="0A59F431" w:rsidR="002E7209" w:rsidRDefault="002E7209" w:rsidP="002E7209">
            <w:pPr>
              <w:spacing w:after="200"/>
              <w:jc w:val="center"/>
              <w:rPr>
                <w:rFonts w:asciiTheme="minorEastAsia" w:hAnsiTheme="minorEastAsia"/>
                <w:sz w:val="20"/>
                <w:szCs w:val="20"/>
              </w:rPr>
            </w:pPr>
            <w:r>
              <w:rPr>
                <w:noProof/>
              </w:rPr>
              <w:drawing>
                <wp:inline distT="0" distB="0" distL="0" distR="0" wp14:anchorId="385D6192" wp14:editId="155318B4">
                  <wp:extent cx="4723130" cy="3251835"/>
                  <wp:effectExtent l="0" t="0" r="1270" b="5715"/>
                  <wp:docPr id="1050446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23130" cy="3251835"/>
                          </a:xfrm>
                          <a:prstGeom prst="rect">
                            <a:avLst/>
                          </a:prstGeom>
                          <a:noFill/>
                          <a:ln>
                            <a:noFill/>
                          </a:ln>
                        </pic:spPr>
                      </pic:pic>
                    </a:graphicData>
                  </a:graphic>
                </wp:inline>
              </w:drawing>
            </w:r>
          </w:p>
        </w:tc>
      </w:tr>
    </w:tbl>
    <w:p w14:paraId="1D71648F" w14:textId="5F43E84D" w:rsidR="006D3459" w:rsidRPr="00FC5953" w:rsidRDefault="00000000" w:rsidP="003421F9">
      <w:pPr>
        <w:spacing w:after="120"/>
        <w:rPr>
          <w:rFonts w:asciiTheme="minorEastAsia" w:hAnsiTheme="minorEastAsia" w:hint="eastAsia"/>
          <w:sz w:val="20"/>
          <w:szCs w:val="20"/>
        </w:rPr>
      </w:pPr>
      <w:r w:rsidRPr="00FC5953">
        <w:rPr>
          <w:rFonts w:asciiTheme="minorEastAsia" w:hAnsiTheme="minorEastAsia"/>
          <w:sz w:val="20"/>
          <w:szCs w:val="20"/>
        </w:rPr>
        <w:t xml:space="preserve">设会话密钥为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oMath>
      <w:r w:rsidRPr="00FC5953">
        <w:rPr>
          <w:rFonts w:asciiTheme="minorEastAsia" w:hAnsiTheme="minorEastAsia"/>
          <w:sz w:val="20"/>
          <w:szCs w:val="20"/>
        </w:rPr>
        <w:t xml:space="preserve">，A、B 与可信第三方共享的主密钥分别为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ma</m:t>
            </m:r>
          </m:sub>
        </m:sSub>
      </m:oMath>
      <w:r w:rsidRPr="00FC5953">
        <w:rPr>
          <w:rFonts w:asciiTheme="minorEastAsia" w:hAnsiTheme="minorEastAsia"/>
          <w:sz w:val="20"/>
          <w:szCs w:val="20"/>
        </w:rPr>
        <w:t>、</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mb</m:t>
            </m:r>
          </m:sub>
        </m:sSub>
      </m:oMath>
      <w:r w:rsidRPr="00FC5953">
        <w:rPr>
          <w:rFonts w:asciiTheme="minorEastAsia" w:hAnsiTheme="minorEastAsia"/>
          <w:sz w:val="20"/>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11"/>
        <w:gridCol w:w="2079"/>
        <w:gridCol w:w="3638"/>
      </w:tblGrid>
      <w:tr w:rsidR="006D3459" w:rsidRPr="00FC5953" w14:paraId="4C696DFE" w14:textId="77777777">
        <w:trPr>
          <w:tblHeader/>
        </w:trPr>
        <w:tc>
          <w:tcPr>
            <w:tcW w:w="2133" w:type="dxa"/>
          </w:tcPr>
          <w:p w14:paraId="222B7521" w14:textId="77777777" w:rsidR="006D3459" w:rsidRPr="00FC5953" w:rsidRDefault="00000000">
            <w:pPr>
              <w:rPr>
                <w:rFonts w:asciiTheme="minorEastAsia" w:hAnsiTheme="minorEastAsia"/>
                <w:sz w:val="20"/>
                <w:szCs w:val="20"/>
              </w:rPr>
            </w:pPr>
            <w:r w:rsidRPr="00FC5953">
              <w:rPr>
                <w:rFonts w:asciiTheme="minorEastAsia" w:hAnsiTheme="minorEastAsia"/>
                <w:b/>
                <w:bCs/>
                <w:sz w:val="20"/>
                <w:szCs w:val="20"/>
              </w:rPr>
              <w:t>第三方</w:t>
            </w:r>
          </w:p>
        </w:tc>
        <w:tc>
          <w:tcPr>
            <w:tcW w:w="2607" w:type="dxa"/>
          </w:tcPr>
          <w:p w14:paraId="783928C9" w14:textId="77777777" w:rsidR="006D3459" w:rsidRPr="00FC5953" w:rsidRDefault="00000000">
            <w:pPr>
              <w:rPr>
                <w:rFonts w:asciiTheme="minorEastAsia" w:hAnsiTheme="minorEastAsia"/>
                <w:sz w:val="20"/>
                <w:szCs w:val="20"/>
              </w:rPr>
            </w:pPr>
            <w:r w:rsidRPr="00FC5953">
              <w:rPr>
                <w:rFonts w:asciiTheme="minorEastAsia" w:hAnsiTheme="minorEastAsia"/>
                <w:b/>
                <w:bCs/>
                <w:sz w:val="20"/>
                <w:szCs w:val="20"/>
              </w:rPr>
              <w:t xml:space="preserve">谁产生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oMath>
          </w:p>
        </w:tc>
        <w:tc>
          <w:tcPr>
            <w:tcW w:w="4620" w:type="dxa"/>
          </w:tcPr>
          <w:p w14:paraId="43DE90E5" w14:textId="77777777" w:rsidR="006D3459" w:rsidRPr="00FC5953" w:rsidRDefault="00000000">
            <w:pPr>
              <w:rPr>
                <w:rFonts w:asciiTheme="minorEastAsia" w:hAnsiTheme="minorEastAsia"/>
                <w:sz w:val="20"/>
                <w:szCs w:val="20"/>
              </w:rPr>
            </w:pPr>
            <w:r w:rsidRPr="00FC5953">
              <w:rPr>
                <w:rFonts w:asciiTheme="minorEastAsia" w:hAnsiTheme="minorEastAsia"/>
                <w:b/>
                <w:bCs/>
                <w:sz w:val="20"/>
                <w:szCs w:val="20"/>
              </w:rPr>
              <w:t>分发过程</w:t>
            </w:r>
          </w:p>
        </w:tc>
      </w:tr>
      <w:tr w:rsidR="006D3459" w:rsidRPr="00FC5953" w14:paraId="169F9607" w14:textId="77777777">
        <w:tc>
          <w:tcPr>
            <w:tcW w:w="2133" w:type="dxa"/>
          </w:tcPr>
          <w:p w14:paraId="03AD8A16"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密钥转换中心（KTC）</w:t>
            </w:r>
          </w:p>
        </w:tc>
        <w:tc>
          <w:tcPr>
            <w:tcW w:w="2607" w:type="dxa"/>
          </w:tcPr>
          <w:p w14:paraId="3397152E"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A 等通信实体自行生成或取得。</w:t>
            </w:r>
          </w:p>
        </w:tc>
        <w:tc>
          <w:tcPr>
            <w:tcW w:w="4620" w:type="dxa"/>
          </w:tcPr>
          <w:p w14:paraId="46145F7A"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 xml:space="preserve">A 用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ma</m:t>
                  </m:r>
                </m:sub>
              </m:sSub>
            </m:oMath>
            <w:r w:rsidRPr="00FC5953">
              <w:rPr>
                <w:rFonts w:asciiTheme="minorEastAsia" w:hAnsiTheme="minorEastAsia"/>
                <w:sz w:val="20"/>
                <w:szCs w:val="20"/>
              </w:rPr>
              <w:t xml:space="preserve"> 加密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oMath>
            <w:r w:rsidRPr="00FC5953">
              <w:rPr>
                <w:rFonts w:asciiTheme="minorEastAsia" w:hAnsiTheme="minorEastAsia"/>
                <w:sz w:val="20"/>
                <w:szCs w:val="20"/>
              </w:rPr>
              <w:t xml:space="preserve"> 交给 KTC；KTC 解密，再用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mb</m:t>
                  </m:r>
                </m:sub>
              </m:sSub>
            </m:oMath>
            <w:r w:rsidRPr="00FC5953">
              <w:rPr>
                <w:rFonts w:asciiTheme="minorEastAsia" w:hAnsiTheme="minorEastAsia"/>
                <w:sz w:val="20"/>
                <w:szCs w:val="20"/>
              </w:rPr>
              <w:t xml:space="preserve"> 重新加密，直接交给 B 或经 A 转发。</w:t>
            </w:r>
          </w:p>
        </w:tc>
      </w:tr>
      <w:tr w:rsidR="006D3459" w:rsidRPr="00FC5953" w14:paraId="2AD3CAB6" w14:textId="77777777">
        <w:tc>
          <w:tcPr>
            <w:tcW w:w="2133" w:type="dxa"/>
          </w:tcPr>
          <w:p w14:paraId="034B41B2"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密钥分发中心（KDC）</w:t>
            </w:r>
          </w:p>
        </w:tc>
        <w:tc>
          <w:tcPr>
            <w:tcW w:w="2607" w:type="dxa"/>
          </w:tcPr>
          <w:p w14:paraId="7923F126"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KDC 生成。</w:t>
            </w:r>
          </w:p>
        </w:tc>
        <w:tc>
          <w:tcPr>
            <w:tcW w:w="4620" w:type="dxa"/>
          </w:tcPr>
          <w:p w14:paraId="72E73471"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 xml:space="preserve">KDC 分别用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ma</m:t>
                  </m:r>
                </m:sub>
              </m:sSub>
            </m:oMath>
            <w:r w:rsidRPr="00FC5953">
              <w:rPr>
                <w:rFonts w:asciiTheme="minorEastAsia" w:hAnsiTheme="minorEastAsia"/>
                <w:sz w:val="20"/>
                <w:szCs w:val="20"/>
              </w:rPr>
              <w:t>、</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mb</m:t>
                  </m:r>
                </m:sub>
              </m:sSub>
            </m:oMath>
            <w:r w:rsidRPr="00FC5953">
              <w:rPr>
                <w:rFonts w:asciiTheme="minorEastAsia" w:hAnsiTheme="minorEastAsia"/>
                <w:sz w:val="20"/>
                <w:szCs w:val="20"/>
              </w:rPr>
              <w:t xml:space="preserve"> 加密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oMath>
            <w:r w:rsidRPr="00FC5953">
              <w:rPr>
                <w:rFonts w:asciiTheme="minorEastAsia" w:hAnsiTheme="minorEastAsia"/>
                <w:sz w:val="20"/>
                <w:szCs w:val="20"/>
              </w:rPr>
              <w:t>，直接交给双方，或将两个密文都交给 A，由 A 转发 B 的部分。</w:t>
            </w:r>
          </w:p>
        </w:tc>
      </w:tr>
    </w:tbl>
    <w:p w14:paraId="2043203F" w14:textId="48A69473" w:rsidR="006D3459" w:rsidRPr="00FC5953" w:rsidRDefault="00000000" w:rsidP="003421F9">
      <w:pPr>
        <w:spacing w:before="240"/>
        <w:rPr>
          <w:rFonts w:asciiTheme="minorEastAsia" w:hAnsiTheme="minorEastAsia" w:hint="eastAsia"/>
          <w:sz w:val="20"/>
          <w:szCs w:val="20"/>
        </w:rPr>
      </w:pPr>
      <w:r w:rsidRPr="00FC5953">
        <w:rPr>
          <w:rFonts w:asciiTheme="minorEastAsia" w:hAnsiTheme="minorEastAsia"/>
          <w:sz w:val="20"/>
          <w:szCs w:val="20"/>
        </w:rPr>
        <w:t xml:space="preserve"> </w:t>
      </w:r>
    </w:p>
    <w:p w14:paraId="4A38D6A5" w14:textId="77777777" w:rsidR="006D3459" w:rsidRPr="00FC5953" w:rsidRDefault="00000000">
      <w:pPr>
        <w:spacing w:after="120"/>
        <w:rPr>
          <w:rFonts w:asciiTheme="minorEastAsia" w:hAnsiTheme="minorEastAsia"/>
          <w:sz w:val="20"/>
          <w:szCs w:val="20"/>
        </w:rPr>
      </w:pPr>
      <w:r w:rsidRPr="00FC5953">
        <w:rPr>
          <w:rFonts w:asciiTheme="minorEastAsia" w:hAnsiTheme="minorEastAsia"/>
          <w:sz w:val="20"/>
          <w:szCs w:val="20"/>
        </w:rPr>
        <w:t>实际协议还必须认证参与方，并常用时间戳限制密钥交换发生的时间或所分发密钥的生命期。</w:t>
      </w:r>
    </w:p>
    <w:p w14:paraId="018F55E8"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7C152AE4" w14:textId="198C6E24" w:rsidR="006D3459" w:rsidRPr="003421F9" w:rsidRDefault="00000000" w:rsidP="003421F9">
      <w:pPr>
        <w:pStyle w:val="3"/>
        <w:spacing w:after="200"/>
        <w:rPr>
          <w:rFonts w:asciiTheme="minorEastAsia" w:hAnsiTheme="minorEastAsia" w:hint="eastAsia"/>
          <w:sz w:val="22"/>
          <w:szCs w:val="22"/>
        </w:rPr>
      </w:pPr>
      <w:r w:rsidRPr="00FC5953">
        <w:rPr>
          <w:rFonts w:asciiTheme="minorEastAsia" w:hAnsiTheme="minorEastAsia"/>
          <w:sz w:val="22"/>
          <w:szCs w:val="22"/>
        </w:rPr>
        <w:t>1.4 密钥层次</w:t>
      </w:r>
    </w:p>
    <w:p w14:paraId="70583CC3" w14:textId="1EF26BFB" w:rsidR="003421F9" w:rsidRPr="00FC5953" w:rsidRDefault="00000000" w:rsidP="003421F9">
      <w:pPr>
        <w:spacing w:after="120"/>
        <w:rPr>
          <w:rFonts w:asciiTheme="minorEastAsia" w:hAnsiTheme="minorEastAsia" w:hint="eastAsia"/>
          <w:sz w:val="20"/>
          <w:szCs w:val="20"/>
        </w:rPr>
      </w:pPr>
      <w:r w:rsidRPr="00FC5953">
        <w:rPr>
          <w:rFonts w:asciiTheme="minorEastAsia" w:hAnsiTheme="minorEastAsia"/>
          <w:sz w:val="20"/>
          <w:szCs w:val="20"/>
        </w:rPr>
        <w:t>许多协议先用层次较高的密钥保护新建的层次较低密钥，再由低层密钥直接保护通信：</w:t>
      </w:r>
    </w:p>
    <w:tbl>
      <w:tblPr>
        <w:tblStyle w:val="ad"/>
        <w:tblW w:w="0" w:type="auto"/>
        <w:tblLook w:val="04A0" w:firstRow="1" w:lastRow="0" w:firstColumn="1" w:lastColumn="0" w:noHBand="0" w:noVBand="1"/>
      </w:tblPr>
      <w:tblGrid>
        <w:gridCol w:w="7428"/>
      </w:tblGrid>
      <w:tr w:rsidR="003421F9" w14:paraId="6A5DA064" w14:textId="77777777" w:rsidTr="003421F9">
        <w:tc>
          <w:tcPr>
            <w:tcW w:w="7428" w:type="dxa"/>
          </w:tcPr>
          <w:p w14:paraId="5949415E" w14:textId="7014DBCE" w:rsidR="003421F9" w:rsidRPr="003421F9" w:rsidRDefault="003421F9" w:rsidP="003421F9">
            <w:pPr>
              <w:spacing w:after="120"/>
              <w:ind w:left="200" w:hangingChars="100" w:hanging="200"/>
              <w:rPr>
                <w:rFonts w:asciiTheme="minorEastAsia" w:hAnsiTheme="minorEastAsia" w:hint="eastAsia"/>
                <w:sz w:val="20"/>
                <w:szCs w:val="20"/>
              </w:rPr>
            </w:pPr>
            <w:r w:rsidRPr="00FC5953">
              <w:rPr>
                <w:rFonts w:asciiTheme="minorEastAsia" w:hAnsiTheme="minorEastAsia"/>
                <w:sz w:val="20"/>
                <w:szCs w:val="20"/>
              </w:rPr>
              <w:lastRenderedPageBreak/>
              <w:t>高层密钥</w:t>
            </w:r>
            <w:r w:rsidRPr="00FC5953">
              <w:rPr>
                <w:rFonts w:asciiTheme="minorEastAsia" w:hAnsiTheme="minorEastAsia"/>
                <w:sz w:val="20"/>
                <w:szCs w:val="20"/>
              </w:rPr>
              <w:br/>
              <w:t>|-- 使用较少、更换较慢</w:t>
            </w:r>
            <w:r w:rsidRPr="00FC5953">
              <w:rPr>
                <w:rFonts w:asciiTheme="minorEastAsia" w:hAnsiTheme="minorEastAsia"/>
                <w:sz w:val="20"/>
                <w:szCs w:val="20"/>
              </w:rPr>
              <w:br/>
              <w:t>|-- 需要更强的抗密码分析能力</w:t>
            </w:r>
            <w:r w:rsidRPr="00FC5953">
              <w:rPr>
                <w:rFonts w:asciiTheme="minorEastAsia" w:hAnsiTheme="minorEastAsia"/>
                <w:sz w:val="20"/>
                <w:szCs w:val="20"/>
              </w:rPr>
              <w:br/>
            </w:r>
            <w:r>
              <w:rPr>
                <w:rFonts w:asciiTheme="minorEastAsia" w:hAnsiTheme="minorEastAsia" w:cs="Courier New" w:hint="eastAsia"/>
                <w:sz w:val="20"/>
                <w:szCs w:val="20"/>
                <w:shd w:val="clear" w:color="auto" w:fill="F1F5F9"/>
              </w:rPr>
              <w:t>`</w:t>
            </w:r>
            <w:r w:rsidRPr="00FC5953">
              <w:rPr>
                <w:rFonts w:asciiTheme="minorEastAsia" w:hAnsiTheme="minorEastAsia" w:cs="Courier New"/>
                <w:sz w:val="20"/>
                <w:szCs w:val="20"/>
                <w:shd w:val="clear" w:color="auto" w:fill="F1F5F9"/>
              </w:rPr>
              <w:t>-- 加密并分发下层密钥</w:t>
            </w:r>
            <w:r w:rsidRPr="00FC5953">
              <w:rPr>
                <w:rFonts w:asciiTheme="minorEastAsia" w:hAnsiTheme="minorEastAsia" w:cs="Courier New"/>
                <w:sz w:val="20"/>
                <w:szCs w:val="20"/>
                <w:shd w:val="clear" w:color="auto" w:fill="F1F5F9"/>
              </w:rPr>
              <w:br/>
              <w:t xml:space="preserve">          |</w:t>
            </w:r>
            <w:r w:rsidRPr="00FC5953">
              <w:rPr>
                <w:rFonts w:asciiTheme="minorEastAsia" w:hAnsiTheme="minorEastAsia" w:cs="Courier New"/>
                <w:sz w:val="20"/>
                <w:szCs w:val="20"/>
                <w:shd w:val="clear" w:color="auto" w:fill="F1F5F9"/>
              </w:rPr>
              <w:br/>
              <w:t xml:space="preserve">          </w:t>
            </w:r>
            <w:r>
              <w:rPr>
                <w:rFonts w:asciiTheme="minorEastAsia" w:hAnsiTheme="minorEastAsia" w:cs="Courier New" w:hint="eastAsia"/>
                <w:sz w:val="20"/>
                <w:szCs w:val="20"/>
                <w:shd w:val="clear" w:color="auto" w:fill="F1F5F9"/>
              </w:rPr>
              <w:t>`</w:t>
            </w:r>
            <w:r w:rsidRPr="00FC5953">
              <w:rPr>
                <w:rFonts w:asciiTheme="minorEastAsia" w:hAnsiTheme="minorEastAsia"/>
                <w:sz w:val="20"/>
                <w:szCs w:val="20"/>
              </w:rPr>
              <w:t>-- 低层密钥</w:t>
            </w:r>
            <w:r w:rsidRPr="00FC5953">
              <w:rPr>
                <w:rFonts w:asciiTheme="minorEastAsia" w:hAnsiTheme="minorEastAsia"/>
                <w:sz w:val="20"/>
                <w:szCs w:val="20"/>
              </w:rPr>
              <w:br/>
            </w:r>
            <w:r>
              <w:rPr>
                <w:rFonts w:asciiTheme="minorEastAsia" w:hAnsiTheme="minorEastAsia" w:hint="eastAsia"/>
                <w:sz w:val="20"/>
                <w:szCs w:val="20"/>
              </w:rPr>
              <w:t xml:space="preserve">                   </w:t>
            </w:r>
            <w:r w:rsidRPr="00FC5953">
              <w:rPr>
                <w:rFonts w:asciiTheme="minorEastAsia" w:hAnsiTheme="minorEastAsia"/>
                <w:sz w:val="20"/>
                <w:szCs w:val="20"/>
              </w:rPr>
              <w:t>|-- 使用较频繁、更换较频繁</w:t>
            </w:r>
            <w:r w:rsidRPr="00FC5953">
              <w:rPr>
                <w:rFonts w:asciiTheme="minorEastAsia" w:hAnsiTheme="minorEastAsia"/>
                <w:sz w:val="20"/>
                <w:szCs w:val="20"/>
              </w:rPr>
              <w:br/>
            </w:r>
            <w:r>
              <w:rPr>
                <w:rFonts w:asciiTheme="minorEastAsia" w:hAnsiTheme="minorEastAsia" w:hint="eastAsia"/>
                <w:sz w:val="20"/>
                <w:szCs w:val="20"/>
              </w:rPr>
              <w:t xml:space="preserve">                   </w:t>
            </w:r>
            <w:r w:rsidRPr="00FC5953">
              <w:rPr>
                <w:rFonts w:asciiTheme="minorEastAsia" w:hAnsiTheme="minorEastAsia"/>
                <w:sz w:val="20"/>
                <w:szCs w:val="20"/>
              </w:rPr>
              <w:t>|-- 直接保护通信</w:t>
            </w:r>
            <w:r w:rsidRPr="00FC5953">
              <w:rPr>
                <w:rFonts w:asciiTheme="minorEastAsia" w:hAnsiTheme="minorEastAsia"/>
                <w:sz w:val="20"/>
                <w:szCs w:val="20"/>
              </w:rPr>
              <w:br/>
            </w:r>
            <w:r>
              <w:rPr>
                <w:rFonts w:asciiTheme="minorEastAsia" w:hAnsiTheme="minorEastAsia" w:hint="eastAsia"/>
                <w:sz w:val="20"/>
                <w:szCs w:val="20"/>
              </w:rPr>
              <w:t xml:space="preserve">                   </w:t>
            </w:r>
            <w:r w:rsidRPr="00FC5953">
              <w:rPr>
                <w:rFonts w:asciiTheme="minorEastAsia" w:hAnsiTheme="minorEastAsia"/>
                <w:sz w:val="20"/>
                <w:szCs w:val="20"/>
              </w:rPr>
              <w:t>`-- 可进一步派生或保护临时密钥</w:t>
            </w:r>
          </w:p>
        </w:tc>
      </w:tr>
    </w:tbl>
    <w:p w14:paraId="7DD07663" w14:textId="037FF42A" w:rsidR="006D3459" w:rsidRPr="00FC5953" w:rsidRDefault="006D3459">
      <w:pPr>
        <w:spacing w:after="200"/>
        <w:rPr>
          <w:rFonts w:asciiTheme="minorEastAsia" w:hAnsiTheme="minorEastAsia" w:hint="eastAsia"/>
          <w:sz w:val="20"/>
          <w:szCs w:val="20"/>
        </w:rPr>
      </w:pPr>
    </w:p>
    <w:p w14:paraId="415AA09C" w14:textId="77777777" w:rsidR="006D3459" w:rsidRPr="00FC5953" w:rsidRDefault="00000000">
      <w:pPr>
        <w:spacing w:after="120"/>
        <w:rPr>
          <w:rFonts w:asciiTheme="minorEastAsia" w:hAnsiTheme="minorEastAsia"/>
          <w:sz w:val="20"/>
          <w:szCs w:val="20"/>
        </w:rPr>
      </w:pPr>
      <w:r w:rsidRPr="00FC5953">
        <w:rPr>
          <w:rFonts w:asciiTheme="minorEastAsia" w:hAnsiTheme="minorEastAsia"/>
          <w:sz w:val="20"/>
          <w:szCs w:val="20"/>
        </w:rPr>
        <w:t>低层密钥接触更多数据，因此频繁更换可限制密码分析材料和泄露影响。高层密钥虽然使用较少，但一旦泄露会连带破坏多个下层密钥，因而必须得到更强保护。</w:t>
      </w:r>
    </w:p>
    <w:p w14:paraId="4CD06932"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7CE4674C" w14:textId="7499C079" w:rsidR="006D3459" w:rsidRPr="00E14FA3" w:rsidRDefault="00000000" w:rsidP="00E14FA3">
      <w:pPr>
        <w:pStyle w:val="2"/>
        <w:spacing w:after="200"/>
        <w:rPr>
          <w:rFonts w:asciiTheme="minorEastAsia" w:hAnsiTheme="minorEastAsia" w:hint="eastAsia"/>
          <w:sz w:val="24"/>
          <w:szCs w:val="24"/>
        </w:rPr>
      </w:pPr>
      <w:r w:rsidRPr="00FC5953">
        <w:rPr>
          <w:rFonts w:asciiTheme="minorEastAsia" w:hAnsiTheme="minorEastAsia"/>
          <w:sz w:val="24"/>
          <w:szCs w:val="24"/>
        </w:rPr>
        <w:t>2. 学习目标 2：利用非对称加密分发对称密钥</w:t>
      </w:r>
    </w:p>
    <w:p w14:paraId="615BBFF9" w14:textId="77777777" w:rsidR="006D3459" w:rsidRPr="00FC5953" w:rsidRDefault="00000000">
      <w:pPr>
        <w:spacing w:after="120"/>
        <w:rPr>
          <w:rFonts w:asciiTheme="minorEastAsia" w:hAnsiTheme="minorEastAsia"/>
          <w:sz w:val="20"/>
          <w:szCs w:val="20"/>
        </w:rPr>
      </w:pPr>
      <w:r w:rsidRPr="00FC5953">
        <w:rPr>
          <w:rFonts w:asciiTheme="minorEastAsia" w:hAnsiTheme="minorEastAsia"/>
          <w:sz w:val="20"/>
          <w:szCs w:val="20"/>
        </w:rPr>
        <w:t>公钥运算效率较低，通常不直接加密大数据块，而用于保护较短的对称会话密钥。通信双方获得会话密钥后，再用高效的对称算法保护实际数据。</w:t>
      </w:r>
    </w:p>
    <w:p w14:paraId="17E0ACEB"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0D3B2769" w14:textId="60EF32C8" w:rsidR="006D3459" w:rsidRPr="00E14FA3" w:rsidRDefault="00000000" w:rsidP="00E14FA3">
      <w:pPr>
        <w:pStyle w:val="3"/>
        <w:spacing w:after="200"/>
        <w:rPr>
          <w:rFonts w:asciiTheme="minorEastAsia" w:hAnsiTheme="minorEastAsia" w:hint="eastAsia"/>
          <w:sz w:val="22"/>
          <w:szCs w:val="22"/>
        </w:rPr>
      </w:pPr>
      <w:r w:rsidRPr="00FC5953">
        <w:rPr>
          <w:rFonts w:asciiTheme="minorEastAsia" w:hAnsiTheme="minorEastAsia"/>
          <w:sz w:val="22"/>
          <w:szCs w:val="22"/>
        </w:rPr>
        <w:t>2.1 简单的密钥分发方案</w:t>
      </w:r>
    </w:p>
    <w:p w14:paraId="54244376" w14:textId="599D62C3" w:rsidR="006D3459" w:rsidRPr="00FC5953" w:rsidRDefault="00000000" w:rsidP="00E14FA3">
      <w:pPr>
        <w:spacing w:after="120"/>
        <w:rPr>
          <w:rFonts w:asciiTheme="minorEastAsia" w:hAnsiTheme="minorEastAsia" w:hint="eastAsia"/>
          <w:sz w:val="20"/>
          <w:szCs w:val="20"/>
        </w:rPr>
      </w:pPr>
      <w:r w:rsidRPr="00FC5953">
        <w:rPr>
          <w:rFonts w:asciiTheme="minorEastAsia" w:hAnsiTheme="minorEastAsia"/>
          <w:sz w:val="20"/>
          <w:szCs w:val="20"/>
        </w:rPr>
        <w:t>若 A 要与 B 通信：</w:t>
      </w:r>
    </w:p>
    <w:p w14:paraId="0E3CDEE3" w14:textId="78A989BB" w:rsidR="006D3459" w:rsidRPr="00E14FA3" w:rsidRDefault="00000000" w:rsidP="00E14FA3">
      <w:pPr>
        <w:pStyle w:val="a4"/>
        <w:numPr>
          <w:ilvl w:val="0"/>
          <w:numId w:val="8"/>
        </w:numPr>
        <w:spacing w:after="100"/>
        <w:rPr>
          <w:rFonts w:asciiTheme="minorEastAsia" w:hAnsiTheme="minorEastAsia"/>
          <w:sz w:val="20"/>
          <w:szCs w:val="20"/>
        </w:rPr>
      </w:pPr>
      <w:r w:rsidRPr="00E14FA3">
        <w:rPr>
          <w:rFonts w:asciiTheme="minorEastAsia" w:hAnsiTheme="minorEastAsia"/>
          <w:sz w:val="20"/>
          <w:szCs w:val="20"/>
        </w:rPr>
        <w:t xml:space="preserve">A 临时生成公私钥对 </w:t>
      </w:r>
      <m:oMath>
        <m:r>
          <w:rPr>
            <w:rFonts w:ascii="Cambria Math" w:hAnsi="Cambria Math"/>
            <w:sz w:val="20"/>
            <w:szCs w:val="20"/>
          </w:rPr>
          <m:t>{</m:t>
        </m:r>
        <m:sSub>
          <m:sSubPr>
            <m:ctrlPr>
              <w:rPr>
                <w:rFonts w:ascii="Cambria Math" w:hAnsi="Cambria Math"/>
                <w:sz w:val="20"/>
                <w:szCs w:val="20"/>
              </w:rPr>
            </m:ctrlPr>
          </m:sSubPr>
          <m:e>
            <m:r>
              <m:rPr>
                <m:nor/>
              </m:rPr>
              <w:rPr>
                <w:rFonts w:asciiTheme="minorEastAsia" w:hAnsiTheme="minorEastAsia"/>
                <w:sz w:val="20"/>
                <w:szCs w:val="20"/>
              </w:rPr>
              <m:t>PU</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sz w:val="20"/>
                <w:szCs w:val="20"/>
              </w:rPr>
            </m:ctrlPr>
          </m:sSubPr>
          <m:e>
            <m:r>
              <m:rPr>
                <m:nor/>
              </m:rPr>
              <w:rPr>
                <w:rFonts w:asciiTheme="minorEastAsia" w:hAnsiTheme="minorEastAsia"/>
                <w:sz w:val="20"/>
                <w:szCs w:val="20"/>
              </w:rPr>
              <m:t>PR</m:t>
            </m:r>
          </m:e>
          <m:sub>
            <m:r>
              <w:rPr>
                <w:rFonts w:ascii="Cambria Math" w:hAnsi="Cambria Math"/>
                <w:sz w:val="20"/>
                <w:szCs w:val="20"/>
              </w:rPr>
              <m:t>a</m:t>
            </m:r>
          </m:sub>
        </m:sSub>
        <m:r>
          <w:rPr>
            <w:rFonts w:ascii="Cambria Math" w:hAnsi="Cambria Math"/>
            <w:sz w:val="20"/>
            <w:szCs w:val="20"/>
          </w:rPr>
          <m:t>}</m:t>
        </m:r>
      </m:oMath>
      <w:r w:rsidRPr="00E14FA3">
        <w:rPr>
          <w:rFonts w:asciiTheme="minorEastAsia" w:hAnsiTheme="minorEastAsia"/>
          <w:sz w:val="20"/>
          <w:szCs w:val="20"/>
        </w:rPr>
        <w:t xml:space="preserve">，向 B 发送 </w:t>
      </w:r>
      <m:oMath>
        <m:sSub>
          <m:sSubPr>
            <m:ctrlPr>
              <w:rPr>
                <w:rFonts w:ascii="Cambria Math" w:hAnsi="Cambria Math"/>
                <w:sz w:val="20"/>
                <w:szCs w:val="20"/>
              </w:rPr>
            </m:ctrlPr>
          </m:sSubPr>
          <m:e>
            <m:r>
              <m:rPr>
                <m:nor/>
              </m:rPr>
              <w:rPr>
                <w:rFonts w:asciiTheme="minorEastAsia" w:hAnsiTheme="minorEastAsia"/>
                <w:sz w:val="20"/>
                <w:szCs w:val="20"/>
              </w:rPr>
              <m:t>PU</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sz w:val="20"/>
                <w:szCs w:val="20"/>
              </w:rPr>
            </m:ctrlPr>
          </m:sSubPr>
          <m:e>
            <m:r>
              <m:rPr>
                <m:nor/>
              </m:rPr>
              <w:rPr>
                <w:rFonts w:asciiTheme="minorEastAsia" w:hAnsiTheme="minorEastAsia"/>
                <w:sz w:val="20"/>
                <w:szCs w:val="20"/>
              </w:rPr>
              <m:t>ID</m:t>
            </m:r>
          </m:e>
          <m:sub>
            <m:r>
              <w:rPr>
                <w:rFonts w:ascii="Cambria Math" w:hAnsi="Cambria Math"/>
                <w:sz w:val="20"/>
                <w:szCs w:val="20"/>
              </w:rPr>
              <m:t>A</m:t>
            </m:r>
          </m:sub>
        </m:sSub>
      </m:oMath>
      <w:r w:rsidRPr="00E14FA3">
        <w:rPr>
          <w:rFonts w:asciiTheme="minorEastAsia" w:hAnsiTheme="minorEastAsia"/>
          <w:sz w:val="20"/>
          <w:szCs w:val="20"/>
        </w:rPr>
        <w:t>。</w:t>
      </w:r>
    </w:p>
    <w:p w14:paraId="503F55D9" w14:textId="42BF8B14" w:rsidR="006D3459" w:rsidRPr="00E14FA3" w:rsidRDefault="00000000" w:rsidP="00E14FA3">
      <w:pPr>
        <w:pStyle w:val="a4"/>
        <w:numPr>
          <w:ilvl w:val="0"/>
          <w:numId w:val="8"/>
        </w:numPr>
        <w:spacing w:after="100"/>
        <w:rPr>
          <w:rFonts w:asciiTheme="minorEastAsia" w:hAnsiTheme="minorEastAsia"/>
          <w:sz w:val="20"/>
          <w:szCs w:val="20"/>
        </w:rPr>
      </w:pPr>
      <w:r w:rsidRPr="00E14FA3">
        <w:rPr>
          <w:rFonts w:asciiTheme="minorEastAsia" w:hAnsiTheme="minorEastAsia"/>
          <w:sz w:val="20"/>
          <w:szCs w:val="20"/>
        </w:rPr>
        <w:t xml:space="preserve">B 生成会话密钥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oMath>
      <w:r w:rsidRPr="00E14FA3">
        <w:rPr>
          <w:rFonts w:asciiTheme="minorEastAsia" w:hAnsiTheme="minorEastAsia"/>
          <w:sz w:val="20"/>
          <w:szCs w:val="20"/>
        </w:rPr>
        <w:t xml:space="preserve">，发送 </w:t>
      </w:r>
      <m:oMath>
        <m:r>
          <w:rPr>
            <w:rFonts w:ascii="Cambria Math" w:hAnsi="Cambria Math"/>
            <w:sz w:val="20"/>
            <w:szCs w:val="20"/>
          </w:rPr>
          <m:t>E(</m:t>
        </m:r>
        <m:sSub>
          <m:sSubPr>
            <m:ctrlPr>
              <w:rPr>
                <w:rFonts w:ascii="Cambria Math" w:hAnsi="Cambria Math"/>
                <w:sz w:val="20"/>
                <w:szCs w:val="20"/>
              </w:rPr>
            </m:ctrlPr>
          </m:sSubPr>
          <m:e>
            <m:r>
              <m:rPr>
                <m:nor/>
              </m:rPr>
              <w:rPr>
                <w:rFonts w:asciiTheme="minorEastAsia" w:hAnsiTheme="minorEastAsia"/>
                <w:sz w:val="20"/>
                <w:szCs w:val="20"/>
              </w:rPr>
              <m:t>PU</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r>
          <w:rPr>
            <w:rFonts w:ascii="Cambria Math" w:hAnsi="Cambria Math"/>
            <w:sz w:val="20"/>
            <w:szCs w:val="20"/>
          </w:rPr>
          <m:t>)</m:t>
        </m:r>
      </m:oMath>
      <w:r w:rsidRPr="00E14FA3">
        <w:rPr>
          <w:rFonts w:asciiTheme="minorEastAsia" w:hAnsiTheme="minorEastAsia"/>
          <w:sz w:val="20"/>
          <w:szCs w:val="20"/>
        </w:rPr>
        <w:t>。</w:t>
      </w:r>
    </w:p>
    <w:p w14:paraId="660A8FE7" w14:textId="0C35C669" w:rsidR="006D3459" w:rsidRPr="0080218D" w:rsidRDefault="00000000" w:rsidP="0080218D">
      <w:pPr>
        <w:pStyle w:val="a4"/>
        <w:numPr>
          <w:ilvl w:val="0"/>
          <w:numId w:val="8"/>
        </w:numPr>
        <w:spacing w:after="100"/>
        <w:rPr>
          <w:rFonts w:asciiTheme="minorEastAsia" w:hAnsiTheme="minorEastAsia"/>
          <w:sz w:val="20"/>
          <w:szCs w:val="20"/>
        </w:rPr>
      </w:pPr>
      <w:r w:rsidRPr="00E14FA3">
        <w:rPr>
          <w:rFonts w:asciiTheme="minorEastAsia" w:hAnsiTheme="minorEastAsia"/>
          <w:sz w:val="20"/>
          <w:szCs w:val="20"/>
        </w:rPr>
        <w:t>A 使用私钥恢复会话密钥：</w:t>
      </w:r>
    </w:p>
    <w:p w14:paraId="3E3F8369" w14:textId="77777777" w:rsidR="006D3459" w:rsidRPr="00FC5953" w:rsidRDefault="00000000">
      <w:pPr>
        <w:spacing w:before="240" w:after="160"/>
        <w:jc w:val="center"/>
        <w:rPr>
          <w:rFonts w:asciiTheme="minorEastAsia" w:hAnsiTheme="minorEastAsia"/>
          <w:sz w:val="20"/>
          <w:szCs w:val="20"/>
        </w:rPr>
      </w:pPr>
      <w:r w:rsidRPr="00FC5953">
        <w:rPr>
          <w:rFonts w:asciiTheme="minorEastAsia" w:hAnsiTheme="minorEastAsia"/>
          <w:noProof/>
          <w:sz w:val="20"/>
          <w:szCs w:val="20"/>
        </w:rPr>
        <w:drawing>
          <wp:inline distT="0" distB="0" distL="0" distR="0" wp14:anchorId="26495FC6" wp14:editId="2EBA82EC">
            <wp:extent cx="1514258" cy="131674"/>
            <wp:effectExtent l="0" t="0" r="0" b="1905"/>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03470" cy="139431"/>
                    </a:xfrm>
                    <a:prstGeom prst="rect">
                      <a:avLst/>
                    </a:prstGeom>
                  </pic:spPr>
                </pic:pic>
              </a:graphicData>
            </a:graphic>
          </wp:inline>
        </w:drawing>
      </w:r>
    </w:p>
    <w:p w14:paraId="25A11B9A"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30ACAF39" w14:textId="77777777" w:rsidR="006D3459" w:rsidRPr="00FC5953" w:rsidRDefault="00000000">
      <w:pPr>
        <w:spacing w:after="120"/>
        <w:rPr>
          <w:rFonts w:asciiTheme="minorEastAsia" w:hAnsiTheme="minorEastAsia"/>
          <w:sz w:val="20"/>
          <w:szCs w:val="20"/>
        </w:rPr>
      </w:pPr>
      <w:r w:rsidRPr="00FC5953">
        <w:rPr>
          <w:rFonts w:asciiTheme="minorEastAsia" w:hAnsiTheme="minorEastAsia"/>
          <w:sz w:val="20"/>
          <w:szCs w:val="20"/>
        </w:rPr>
        <w:t xml:space="preserve">通信结束后双方丢弃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oMath>
      <w:r w:rsidRPr="00FC5953">
        <w:rPr>
          <w:rFonts w:asciiTheme="minorEastAsia" w:hAnsiTheme="minorEastAsia"/>
          <w:sz w:val="20"/>
          <w:szCs w:val="20"/>
        </w:rPr>
        <w:t>。该方案在会话前后都不需要保存会话密钥，可以抵抗单纯窃听，但没有认证 A 最初发送的公钥。</w:t>
      </w:r>
    </w:p>
    <w:p w14:paraId="6BCAF419" w14:textId="2BBB76BF" w:rsidR="006D3459" w:rsidRDefault="006D3459">
      <w:pPr>
        <w:spacing w:after="200"/>
        <w:rPr>
          <w:rFonts w:asciiTheme="minorEastAsia" w:hAnsiTheme="minorEastAsia"/>
          <w:sz w:val="20"/>
          <w:szCs w:val="20"/>
        </w:rPr>
      </w:pPr>
    </w:p>
    <w:p w14:paraId="0E05FD33" w14:textId="77777777" w:rsidR="007F1B2E" w:rsidRDefault="007F1B2E">
      <w:pPr>
        <w:spacing w:after="200"/>
        <w:rPr>
          <w:rFonts w:asciiTheme="minorEastAsia" w:hAnsiTheme="minorEastAsia"/>
          <w:sz w:val="20"/>
          <w:szCs w:val="20"/>
        </w:rPr>
      </w:pPr>
    </w:p>
    <w:p w14:paraId="296D847C" w14:textId="77777777" w:rsidR="007F1B2E" w:rsidRDefault="007F1B2E">
      <w:pPr>
        <w:spacing w:after="200"/>
        <w:rPr>
          <w:rFonts w:asciiTheme="minorEastAsia" w:hAnsiTheme="minorEastAsia"/>
          <w:sz w:val="20"/>
          <w:szCs w:val="20"/>
        </w:rPr>
      </w:pPr>
    </w:p>
    <w:p w14:paraId="78FD6292" w14:textId="77777777" w:rsidR="007F1B2E" w:rsidRPr="00FC5953" w:rsidRDefault="007F1B2E">
      <w:pPr>
        <w:spacing w:after="200"/>
        <w:rPr>
          <w:rFonts w:asciiTheme="minorEastAsia" w:hAnsiTheme="minorEastAsia" w:hint="eastAsia"/>
          <w:sz w:val="20"/>
          <w:szCs w:val="20"/>
        </w:rPr>
      </w:pPr>
    </w:p>
    <w:p w14:paraId="6F1DECC2" w14:textId="0E83F58B" w:rsidR="007F1B2E" w:rsidRPr="007F1B2E" w:rsidRDefault="00000000" w:rsidP="007F1B2E">
      <w:pPr>
        <w:pStyle w:val="3"/>
        <w:spacing w:after="200"/>
        <w:rPr>
          <w:rFonts w:asciiTheme="minorEastAsia" w:hAnsiTheme="minorEastAsia" w:hint="eastAsia"/>
          <w:sz w:val="22"/>
          <w:szCs w:val="22"/>
        </w:rPr>
      </w:pPr>
      <w:r w:rsidRPr="00FC5953">
        <w:rPr>
          <w:rFonts w:asciiTheme="minorEastAsia" w:hAnsiTheme="minorEastAsia"/>
          <w:sz w:val="22"/>
          <w:szCs w:val="22"/>
        </w:rPr>
        <w:lastRenderedPageBreak/>
        <w:t>2.2 中间人攻击</w:t>
      </w:r>
    </w:p>
    <w:tbl>
      <w:tblPr>
        <w:tblStyle w:val="ad"/>
        <w:tblW w:w="0" w:type="auto"/>
        <w:tblLook w:val="04A0" w:firstRow="1" w:lastRow="0" w:firstColumn="1" w:lastColumn="0" w:noHBand="0" w:noVBand="1"/>
      </w:tblPr>
      <w:tblGrid>
        <w:gridCol w:w="7428"/>
      </w:tblGrid>
      <w:tr w:rsidR="007F1B2E" w14:paraId="5C59990D" w14:textId="77777777" w:rsidTr="007F1B2E">
        <w:tc>
          <w:tcPr>
            <w:tcW w:w="7428" w:type="dxa"/>
            <w:tcBorders>
              <w:top w:val="nil"/>
              <w:left w:val="nil"/>
              <w:bottom w:val="nil"/>
              <w:right w:val="nil"/>
            </w:tcBorders>
          </w:tcPr>
          <w:p w14:paraId="22B03122" w14:textId="43BB91C8" w:rsidR="007F1B2E" w:rsidRDefault="007F1B2E" w:rsidP="007F1B2E">
            <w:pPr>
              <w:spacing w:after="200"/>
              <w:jc w:val="center"/>
              <w:rPr>
                <w:rFonts w:asciiTheme="minorEastAsia" w:hAnsiTheme="minorEastAsia"/>
                <w:sz w:val="20"/>
                <w:szCs w:val="20"/>
              </w:rPr>
            </w:pPr>
            <w:r>
              <w:rPr>
                <w:noProof/>
              </w:rPr>
              <w:drawing>
                <wp:inline distT="0" distB="0" distL="0" distR="0" wp14:anchorId="70937BAD" wp14:editId="51B3514A">
                  <wp:extent cx="3244095" cy="4623206"/>
                  <wp:effectExtent l="0" t="0" r="0" b="6350"/>
                  <wp:docPr id="18964772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65792" cy="4654127"/>
                          </a:xfrm>
                          <a:prstGeom prst="rect">
                            <a:avLst/>
                          </a:prstGeom>
                          <a:noFill/>
                          <a:ln>
                            <a:noFill/>
                          </a:ln>
                        </pic:spPr>
                      </pic:pic>
                    </a:graphicData>
                  </a:graphic>
                </wp:inline>
              </w:drawing>
            </w:r>
          </w:p>
        </w:tc>
      </w:tr>
    </w:tbl>
    <w:p w14:paraId="56826954" w14:textId="78611DBF" w:rsidR="006D3459" w:rsidRPr="00FC5953" w:rsidRDefault="00000000" w:rsidP="007F1B2E">
      <w:pPr>
        <w:spacing w:after="120"/>
        <w:rPr>
          <w:rFonts w:asciiTheme="minorEastAsia" w:hAnsiTheme="minorEastAsia" w:hint="eastAsia"/>
          <w:sz w:val="20"/>
          <w:szCs w:val="20"/>
        </w:rPr>
      </w:pPr>
      <w:r w:rsidRPr="00FC5953">
        <w:rPr>
          <w:rFonts w:asciiTheme="minorEastAsia" w:hAnsiTheme="minorEastAsia"/>
          <w:sz w:val="20"/>
          <w:szCs w:val="20"/>
        </w:rPr>
        <w:t>若敌手 D 控制信道，可将 A 的公钥替换成自己的公钥：</w:t>
      </w:r>
    </w:p>
    <w:p w14:paraId="640FA897" w14:textId="77777777" w:rsidR="006D3459" w:rsidRPr="00FC5953" w:rsidRDefault="00000000" w:rsidP="007F1B2E">
      <w:pPr>
        <w:spacing w:after="100"/>
        <w:ind w:leftChars="108" w:left="259"/>
        <w:rPr>
          <w:rFonts w:asciiTheme="minorEastAsia" w:hAnsiTheme="minorEastAsia"/>
          <w:sz w:val="20"/>
          <w:szCs w:val="20"/>
        </w:rPr>
      </w:pPr>
      <w:r w:rsidRPr="00FC5953">
        <w:rPr>
          <w:rFonts w:asciiTheme="minorEastAsia" w:hAnsiTheme="minorEastAsia"/>
          <w:sz w:val="20"/>
          <w:szCs w:val="20"/>
        </w:rPr>
        <w:t xml:space="preserve">1. A 发送 </w:t>
      </w:r>
      <m:oMath>
        <m:sSub>
          <m:sSubPr>
            <m:ctrlPr>
              <w:rPr>
                <w:rFonts w:ascii="Cambria Math" w:hAnsi="Cambria Math"/>
                <w:sz w:val="20"/>
                <w:szCs w:val="20"/>
              </w:rPr>
            </m:ctrlPr>
          </m:sSubPr>
          <m:e>
            <m:r>
              <m:rPr>
                <m:nor/>
              </m:rPr>
              <w:rPr>
                <w:rFonts w:asciiTheme="minorEastAsia" w:hAnsiTheme="minorEastAsia"/>
                <w:sz w:val="20"/>
                <w:szCs w:val="20"/>
              </w:rPr>
              <m:t>PU</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sz w:val="20"/>
                <w:szCs w:val="20"/>
              </w:rPr>
            </m:ctrlPr>
          </m:sSubPr>
          <m:e>
            <m:r>
              <m:rPr>
                <m:nor/>
              </m:rPr>
              <w:rPr>
                <w:rFonts w:asciiTheme="minorEastAsia" w:hAnsiTheme="minorEastAsia"/>
                <w:sz w:val="20"/>
                <w:szCs w:val="20"/>
              </w:rPr>
              <m:t>ID</m:t>
            </m:r>
          </m:e>
          <m:sub>
            <m:r>
              <w:rPr>
                <w:rFonts w:ascii="Cambria Math" w:hAnsi="Cambria Math"/>
                <w:sz w:val="20"/>
                <w:szCs w:val="20"/>
              </w:rPr>
              <m:t>A</m:t>
            </m:r>
          </m:sub>
        </m:sSub>
      </m:oMath>
      <w:r w:rsidRPr="00FC5953">
        <w:rPr>
          <w:rFonts w:asciiTheme="minorEastAsia" w:hAnsiTheme="minorEastAsia"/>
          <w:sz w:val="20"/>
          <w:szCs w:val="20"/>
        </w:rPr>
        <w:t>。</w:t>
      </w:r>
    </w:p>
    <w:p w14:paraId="47C39C8B" w14:textId="77777777" w:rsidR="006D3459" w:rsidRPr="00FC5953" w:rsidRDefault="00000000" w:rsidP="007F1B2E">
      <w:pPr>
        <w:spacing w:after="100"/>
        <w:ind w:leftChars="108" w:left="259"/>
        <w:rPr>
          <w:rFonts w:asciiTheme="minorEastAsia" w:hAnsiTheme="minorEastAsia"/>
          <w:sz w:val="20"/>
          <w:szCs w:val="20"/>
        </w:rPr>
      </w:pPr>
      <w:r w:rsidRPr="00FC5953">
        <w:rPr>
          <w:rFonts w:asciiTheme="minorEastAsia" w:hAnsiTheme="minorEastAsia"/>
          <w:sz w:val="20"/>
          <w:szCs w:val="20"/>
        </w:rPr>
        <w:t xml:space="preserve">2. D 截获后改发 </w:t>
      </w:r>
      <m:oMath>
        <m:sSub>
          <m:sSubPr>
            <m:ctrlPr>
              <w:rPr>
                <w:rFonts w:ascii="Cambria Math" w:hAnsi="Cambria Math"/>
                <w:sz w:val="20"/>
                <w:szCs w:val="20"/>
              </w:rPr>
            </m:ctrlPr>
          </m:sSubPr>
          <m:e>
            <m:r>
              <m:rPr>
                <m:nor/>
              </m:rPr>
              <w:rPr>
                <w:rFonts w:asciiTheme="minorEastAsia" w:hAnsiTheme="minorEastAsia"/>
                <w:sz w:val="20"/>
                <w:szCs w:val="20"/>
              </w:rPr>
              <m:t>PU</m:t>
            </m:r>
          </m:e>
          <m:sub>
            <m:r>
              <w:rPr>
                <w:rFonts w:ascii="Cambria Math" w:hAnsi="Cambria Math"/>
                <w:sz w:val="20"/>
                <w:szCs w:val="20"/>
              </w:rPr>
              <m:t>d</m:t>
            </m:r>
          </m:sub>
        </m:sSub>
        <m:r>
          <w:rPr>
            <w:rFonts w:ascii="Cambria Math" w:hAnsi="Cambria Math"/>
            <w:sz w:val="20"/>
            <w:szCs w:val="20"/>
          </w:rPr>
          <m:t>∥</m:t>
        </m:r>
        <m:sSub>
          <m:sSubPr>
            <m:ctrlPr>
              <w:rPr>
                <w:rFonts w:ascii="Cambria Math" w:hAnsi="Cambria Math"/>
                <w:sz w:val="20"/>
                <w:szCs w:val="20"/>
              </w:rPr>
            </m:ctrlPr>
          </m:sSubPr>
          <m:e>
            <m:r>
              <m:rPr>
                <m:nor/>
              </m:rPr>
              <w:rPr>
                <w:rFonts w:asciiTheme="minorEastAsia" w:hAnsiTheme="minorEastAsia"/>
                <w:sz w:val="20"/>
                <w:szCs w:val="20"/>
              </w:rPr>
              <m:t>ID</m:t>
            </m:r>
          </m:e>
          <m:sub>
            <m:r>
              <w:rPr>
                <w:rFonts w:ascii="Cambria Math" w:hAnsi="Cambria Math"/>
                <w:sz w:val="20"/>
                <w:szCs w:val="20"/>
              </w:rPr>
              <m:t>A</m:t>
            </m:r>
          </m:sub>
        </m:sSub>
      </m:oMath>
      <w:r w:rsidRPr="00FC5953">
        <w:rPr>
          <w:rFonts w:asciiTheme="minorEastAsia" w:hAnsiTheme="minorEastAsia"/>
          <w:sz w:val="20"/>
          <w:szCs w:val="20"/>
        </w:rPr>
        <w:t>。</w:t>
      </w:r>
    </w:p>
    <w:p w14:paraId="36596BB8" w14:textId="77777777" w:rsidR="006D3459" w:rsidRPr="00FC5953" w:rsidRDefault="00000000" w:rsidP="007F1B2E">
      <w:pPr>
        <w:spacing w:after="100"/>
        <w:ind w:leftChars="108" w:left="259"/>
        <w:rPr>
          <w:rFonts w:asciiTheme="minorEastAsia" w:hAnsiTheme="minorEastAsia"/>
          <w:sz w:val="20"/>
          <w:szCs w:val="20"/>
        </w:rPr>
      </w:pPr>
      <w:r w:rsidRPr="00FC5953">
        <w:rPr>
          <w:rFonts w:asciiTheme="minorEastAsia" w:hAnsiTheme="minorEastAsia"/>
          <w:sz w:val="20"/>
          <w:szCs w:val="20"/>
        </w:rPr>
        <w:t xml:space="preserve">3. B 生成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oMath>
      <w:r w:rsidRPr="00FC5953">
        <w:rPr>
          <w:rFonts w:asciiTheme="minorEastAsia" w:hAnsiTheme="minorEastAsia"/>
          <w:sz w:val="20"/>
          <w:szCs w:val="20"/>
        </w:rPr>
        <w:t xml:space="preserve">，发送 </w:t>
      </w:r>
      <m:oMath>
        <m:r>
          <w:rPr>
            <w:rFonts w:ascii="Cambria Math" w:hAnsi="Cambria Math"/>
            <w:sz w:val="20"/>
            <w:szCs w:val="20"/>
          </w:rPr>
          <m:t>E(</m:t>
        </m:r>
        <m:sSub>
          <m:sSubPr>
            <m:ctrlPr>
              <w:rPr>
                <w:rFonts w:ascii="Cambria Math" w:hAnsi="Cambria Math"/>
                <w:sz w:val="20"/>
                <w:szCs w:val="20"/>
              </w:rPr>
            </m:ctrlPr>
          </m:sSubPr>
          <m:e>
            <m:r>
              <m:rPr>
                <m:nor/>
              </m:rPr>
              <w:rPr>
                <w:rFonts w:asciiTheme="minorEastAsia" w:hAnsiTheme="minorEastAsia"/>
                <w:sz w:val="20"/>
                <w:szCs w:val="20"/>
              </w:rPr>
              <m:t>PU</m:t>
            </m:r>
          </m:e>
          <m:sub>
            <m:r>
              <w:rPr>
                <w:rFonts w:ascii="Cambria Math" w:hAnsi="Cambria Math"/>
                <w:sz w:val="20"/>
                <w:szCs w:val="20"/>
              </w:rPr>
              <m:t>d</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r>
          <w:rPr>
            <w:rFonts w:ascii="Cambria Math" w:hAnsi="Cambria Math"/>
            <w:sz w:val="20"/>
            <w:szCs w:val="20"/>
          </w:rPr>
          <m:t>)</m:t>
        </m:r>
      </m:oMath>
      <w:r w:rsidRPr="00FC5953">
        <w:rPr>
          <w:rFonts w:asciiTheme="minorEastAsia" w:hAnsiTheme="minorEastAsia"/>
          <w:sz w:val="20"/>
          <w:szCs w:val="20"/>
        </w:rPr>
        <w:t>。</w:t>
      </w:r>
    </w:p>
    <w:p w14:paraId="1F8648EA" w14:textId="77777777" w:rsidR="006D3459" w:rsidRPr="00FC5953" w:rsidRDefault="00000000" w:rsidP="007F1B2E">
      <w:pPr>
        <w:spacing w:after="100"/>
        <w:ind w:leftChars="108" w:left="259"/>
        <w:rPr>
          <w:rFonts w:asciiTheme="minorEastAsia" w:hAnsiTheme="minorEastAsia"/>
          <w:sz w:val="20"/>
          <w:szCs w:val="20"/>
        </w:rPr>
      </w:pPr>
      <w:r w:rsidRPr="00FC5953">
        <w:rPr>
          <w:rFonts w:asciiTheme="minorEastAsia" w:hAnsiTheme="minorEastAsia"/>
          <w:sz w:val="20"/>
          <w:szCs w:val="20"/>
        </w:rPr>
        <w:t xml:space="preserve">4. D 用 </w:t>
      </w:r>
      <m:oMath>
        <m:sSub>
          <m:sSubPr>
            <m:ctrlPr>
              <w:rPr>
                <w:rFonts w:ascii="Cambria Math" w:hAnsi="Cambria Math"/>
                <w:sz w:val="20"/>
                <w:szCs w:val="20"/>
              </w:rPr>
            </m:ctrlPr>
          </m:sSubPr>
          <m:e>
            <m:r>
              <m:rPr>
                <m:nor/>
              </m:rPr>
              <w:rPr>
                <w:rFonts w:asciiTheme="minorEastAsia" w:hAnsiTheme="minorEastAsia"/>
                <w:sz w:val="20"/>
                <w:szCs w:val="20"/>
              </w:rPr>
              <m:t>PR</m:t>
            </m:r>
          </m:e>
          <m:sub>
            <m:r>
              <w:rPr>
                <w:rFonts w:ascii="Cambria Math" w:hAnsi="Cambria Math"/>
                <w:sz w:val="20"/>
                <w:szCs w:val="20"/>
              </w:rPr>
              <m:t>d</m:t>
            </m:r>
          </m:sub>
        </m:sSub>
      </m:oMath>
      <w:r w:rsidRPr="00FC5953">
        <w:rPr>
          <w:rFonts w:asciiTheme="minorEastAsia" w:hAnsiTheme="minorEastAsia"/>
          <w:sz w:val="20"/>
          <w:szCs w:val="20"/>
        </w:rPr>
        <w:t xml:space="preserve"> 解密并取得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oMath>
      <w:r w:rsidRPr="00FC5953">
        <w:rPr>
          <w:rFonts w:asciiTheme="minorEastAsia" w:hAnsiTheme="minorEastAsia"/>
          <w:sz w:val="20"/>
          <w:szCs w:val="20"/>
        </w:rPr>
        <w:t>。</w:t>
      </w:r>
    </w:p>
    <w:p w14:paraId="7DA7EF07" w14:textId="77777777" w:rsidR="006D3459" w:rsidRPr="00FC5953" w:rsidRDefault="00000000" w:rsidP="007F1B2E">
      <w:pPr>
        <w:spacing w:after="100"/>
        <w:ind w:leftChars="108" w:left="259"/>
        <w:rPr>
          <w:rFonts w:asciiTheme="minorEastAsia" w:hAnsiTheme="minorEastAsia"/>
          <w:sz w:val="20"/>
          <w:szCs w:val="20"/>
        </w:rPr>
      </w:pPr>
      <w:r w:rsidRPr="00FC5953">
        <w:rPr>
          <w:rFonts w:asciiTheme="minorEastAsia" w:hAnsiTheme="minorEastAsia"/>
          <w:sz w:val="20"/>
          <w:szCs w:val="20"/>
        </w:rPr>
        <w:t xml:space="preserve">5. D 再向 A 发送 </w:t>
      </w:r>
      <m:oMath>
        <m:r>
          <w:rPr>
            <w:rFonts w:ascii="Cambria Math" w:hAnsi="Cambria Math"/>
            <w:sz w:val="20"/>
            <w:szCs w:val="20"/>
          </w:rPr>
          <m:t>E(</m:t>
        </m:r>
        <m:sSub>
          <m:sSubPr>
            <m:ctrlPr>
              <w:rPr>
                <w:rFonts w:ascii="Cambria Math" w:hAnsi="Cambria Math"/>
                <w:sz w:val="20"/>
                <w:szCs w:val="20"/>
              </w:rPr>
            </m:ctrlPr>
          </m:sSubPr>
          <m:e>
            <m:r>
              <m:rPr>
                <m:nor/>
              </m:rPr>
              <w:rPr>
                <w:rFonts w:asciiTheme="minorEastAsia" w:hAnsiTheme="minorEastAsia"/>
                <w:sz w:val="20"/>
                <w:szCs w:val="20"/>
              </w:rPr>
              <m:t>PU</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r>
          <w:rPr>
            <w:rFonts w:ascii="Cambria Math" w:hAnsi="Cambria Math"/>
            <w:sz w:val="20"/>
            <w:szCs w:val="20"/>
          </w:rPr>
          <m:t>)</m:t>
        </m:r>
      </m:oMath>
      <w:r w:rsidRPr="00FC5953">
        <w:rPr>
          <w:rFonts w:asciiTheme="minorEastAsia" w:hAnsiTheme="minorEastAsia"/>
          <w:sz w:val="20"/>
          <w:szCs w:val="20"/>
        </w:rPr>
        <w:t>。</w:t>
      </w:r>
    </w:p>
    <w:p w14:paraId="2E89DE53"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1FF66523" w14:textId="4A92BD6A" w:rsidR="00C2078D" w:rsidRPr="00FC5953" w:rsidRDefault="00000000" w:rsidP="005F2946">
      <w:pPr>
        <w:spacing w:after="120"/>
        <w:rPr>
          <w:rFonts w:asciiTheme="minorEastAsia" w:hAnsiTheme="minorEastAsia" w:hint="eastAsia"/>
          <w:sz w:val="20"/>
          <w:szCs w:val="20"/>
        </w:rPr>
      </w:pPr>
      <w:r w:rsidRPr="00FC5953">
        <w:rPr>
          <w:rFonts w:asciiTheme="minorEastAsia" w:hAnsiTheme="minorEastAsia"/>
          <w:sz w:val="20"/>
          <w:szCs w:val="20"/>
        </w:rPr>
        <w:t xml:space="preserve">A、B 最终得到同一个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oMath>
      <w:r w:rsidRPr="00FC5953">
        <w:rPr>
          <w:rFonts w:asciiTheme="minorEastAsia" w:hAnsiTheme="minorEastAsia"/>
          <w:sz w:val="20"/>
          <w:szCs w:val="20"/>
        </w:rPr>
        <w:t>，却不知道 D 也持有它。此后 D 只需被动窃听就能解密通信。关键结论是：</w:t>
      </w:r>
      <w:r w:rsidRPr="00FC5953">
        <w:rPr>
          <w:rFonts w:asciiTheme="minorEastAsia" w:hAnsiTheme="minorEastAsia"/>
          <w:b/>
          <w:bCs/>
          <w:sz w:val="20"/>
          <w:szCs w:val="20"/>
        </w:rPr>
        <w:t>使用公钥加密并不自动认证公钥的所有者</w:t>
      </w:r>
      <w:r w:rsidRPr="00FC5953">
        <w:rPr>
          <w:rFonts w:asciiTheme="minorEastAsia" w:hAnsiTheme="minorEastAsia"/>
          <w:sz w:val="20"/>
          <w:szCs w:val="20"/>
        </w:rPr>
        <w:t>；公钥归属若不可信，协议不能抵抗主动替换。</w:t>
      </w:r>
    </w:p>
    <w:p w14:paraId="595F965C" w14:textId="245FC6E8" w:rsidR="006D3459" w:rsidRPr="005F2946" w:rsidRDefault="00000000" w:rsidP="005F2946">
      <w:pPr>
        <w:pStyle w:val="3"/>
        <w:spacing w:after="200"/>
        <w:rPr>
          <w:rFonts w:asciiTheme="minorEastAsia" w:hAnsiTheme="minorEastAsia" w:hint="eastAsia"/>
          <w:sz w:val="22"/>
          <w:szCs w:val="22"/>
        </w:rPr>
      </w:pPr>
      <w:r w:rsidRPr="00FC5953">
        <w:rPr>
          <w:rFonts w:asciiTheme="minorEastAsia" w:hAnsiTheme="minorEastAsia"/>
          <w:sz w:val="22"/>
          <w:szCs w:val="22"/>
        </w:rPr>
        <w:lastRenderedPageBreak/>
        <w:t>2.3 同时保证保密性和认证</w:t>
      </w:r>
    </w:p>
    <w:p w14:paraId="135E6F5F" w14:textId="07A8DBAD" w:rsidR="006D3459" w:rsidRPr="00FC5953" w:rsidRDefault="00000000" w:rsidP="005F2946">
      <w:pPr>
        <w:spacing w:after="120"/>
        <w:rPr>
          <w:rFonts w:asciiTheme="minorEastAsia" w:hAnsiTheme="minorEastAsia" w:hint="eastAsia"/>
          <w:sz w:val="20"/>
          <w:szCs w:val="20"/>
        </w:rPr>
      </w:pPr>
      <w:r w:rsidRPr="00FC5953">
        <w:rPr>
          <w:rFonts w:asciiTheme="minorEastAsia" w:hAnsiTheme="minorEastAsia"/>
          <w:sz w:val="20"/>
          <w:szCs w:val="20"/>
        </w:rPr>
        <w:t>假设 A、B 已可靠获得彼此当前公钥，可先用时变值完成双向认证，再传送会话密钥：</w:t>
      </w:r>
    </w:p>
    <w:p w14:paraId="28E35246" w14:textId="1DB820C8" w:rsidR="006D3459" w:rsidRPr="005F2946" w:rsidRDefault="00000000" w:rsidP="00362796">
      <w:pPr>
        <w:pStyle w:val="a4"/>
        <w:numPr>
          <w:ilvl w:val="0"/>
          <w:numId w:val="11"/>
        </w:numPr>
        <w:spacing w:after="100"/>
        <w:rPr>
          <w:rFonts w:asciiTheme="minorEastAsia" w:hAnsiTheme="minorEastAsia"/>
          <w:sz w:val="20"/>
          <w:szCs w:val="20"/>
        </w:rPr>
      </w:pPr>
      <w:r w:rsidRPr="005F2946">
        <w:rPr>
          <w:rFonts w:asciiTheme="minorEastAsia" w:hAnsiTheme="minorEastAsia"/>
          <w:sz w:val="20"/>
          <w:szCs w:val="20"/>
        </w:rPr>
        <w:t xml:space="preserve">A 用 B 的公钥加密 </w:t>
      </w:r>
      <m:oMath>
        <m:sSub>
          <m:sSubPr>
            <m:ctrlPr>
              <w:rPr>
                <w:rFonts w:ascii="Cambria Math" w:hAnsi="Cambria Math"/>
                <w:sz w:val="20"/>
                <w:szCs w:val="20"/>
              </w:rPr>
            </m:ctrlPr>
          </m:sSubPr>
          <m:e>
            <m:r>
              <m:rPr>
                <m:nor/>
              </m:rPr>
              <w:rPr>
                <w:rFonts w:asciiTheme="minorEastAsia" w:hAnsiTheme="minorEastAsia"/>
                <w:sz w:val="20"/>
                <w:szCs w:val="20"/>
              </w:rPr>
              <m:t>ID</m:t>
            </m:r>
          </m:e>
          <m:sub>
            <m:r>
              <w:rPr>
                <w:rFonts w:ascii="Cambria Math" w:hAnsi="Cambria Math"/>
                <w:sz w:val="20"/>
                <w:szCs w:val="20"/>
              </w:rPr>
              <m:t>A</m:t>
            </m:r>
          </m:sub>
        </m:sSub>
      </m:oMath>
      <w:r w:rsidRPr="005F2946">
        <w:rPr>
          <w:rFonts w:asciiTheme="minorEastAsia" w:hAnsiTheme="minorEastAsia"/>
          <w:sz w:val="20"/>
          <w:szCs w:val="20"/>
        </w:rPr>
        <w:t xml:space="preserve"> 和时变值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1</m:t>
            </m:r>
          </m:sub>
        </m:sSub>
      </m:oMath>
      <w:r w:rsidRPr="005F2946">
        <w:rPr>
          <w:rFonts w:asciiTheme="minorEastAsia" w:hAnsiTheme="minorEastAsia"/>
          <w:sz w:val="20"/>
          <w:szCs w:val="20"/>
        </w:rPr>
        <w:t>。</w:t>
      </w:r>
    </w:p>
    <w:p w14:paraId="33D81B33" w14:textId="4487AB66" w:rsidR="006D3459" w:rsidRPr="005F2946" w:rsidRDefault="00000000" w:rsidP="00362796">
      <w:pPr>
        <w:pStyle w:val="a4"/>
        <w:numPr>
          <w:ilvl w:val="0"/>
          <w:numId w:val="11"/>
        </w:numPr>
        <w:spacing w:after="100"/>
        <w:rPr>
          <w:rFonts w:asciiTheme="minorEastAsia" w:hAnsiTheme="minorEastAsia"/>
          <w:sz w:val="20"/>
          <w:szCs w:val="20"/>
        </w:rPr>
      </w:pPr>
      <w:r w:rsidRPr="005F2946">
        <w:rPr>
          <w:rFonts w:asciiTheme="minorEastAsia" w:hAnsiTheme="minorEastAsia"/>
          <w:sz w:val="20"/>
          <w:szCs w:val="20"/>
        </w:rPr>
        <w:t xml:space="preserve">B 用 A 的公钥加密返回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1</m:t>
            </m:r>
          </m:sub>
        </m:sSub>
      </m:oMath>
      <w:r w:rsidRPr="005F2946">
        <w:rPr>
          <w:rFonts w:asciiTheme="minorEastAsia" w:hAnsiTheme="minorEastAsia"/>
          <w:sz w:val="20"/>
          <w:szCs w:val="20"/>
        </w:rPr>
        <w:t xml:space="preserve"> 和新时变值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2</m:t>
            </m:r>
          </m:sub>
        </m:sSub>
      </m:oMath>
      <w:r w:rsidRPr="005F2946">
        <w:rPr>
          <w:rFonts w:asciiTheme="minorEastAsia" w:hAnsiTheme="minorEastAsia"/>
          <w:sz w:val="20"/>
          <w:szCs w:val="20"/>
        </w:rPr>
        <w:t xml:space="preserve">；返回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1</m:t>
            </m:r>
          </m:sub>
        </m:sSub>
      </m:oMath>
      <w:r w:rsidRPr="005F2946">
        <w:rPr>
          <w:rFonts w:asciiTheme="minorEastAsia" w:hAnsiTheme="minorEastAsia"/>
          <w:sz w:val="20"/>
          <w:szCs w:val="20"/>
        </w:rPr>
        <w:t xml:space="preserve"> 表明 B 能解开第 1 条消息。</w:t>
      </w:r>
    </w:p>
    <w:p w14:paraId="04985038" w14:textId="7A57C606" w:rsidR="006D3459" w:rsidRPr="005F2946" w:rsidRDefault="00000000" w:rsidP="00362796">
      <w:pPr>
        <w:pStyle w:val="a4"/>
        <w:numPr>
          <w:ilvl w:val="0"/>
          <w:numId w:val="11"/>
        </w:numPr>
        <w:spacing w:after="100"/>
        <w:rPr>
          <w:rFonts w:asciiTheme="minorEastAsia" w:hAnsiTheme="minorEastAsia"/>
          <w:sz w:val="20"/>
          <w:szCs w:val="20"/>
        </w:rPr>
      </w:pPr>
      <w:r w:rsidRPr="005F2946">
        <w:rPr>
          <w:rFonts w:asciiTheme="minorEastAsia" w:hAnsiTheme="minorEastAsia"/>
          <w:sz w:val="20"/>
          <w:szCs w:val="20"/>
        </w:rPr>
        <w:t xml:space="preserve">A 用 B 的公钥加密返回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2</m:t>
            </m:r>
          </m:sub>
        </m:sSub>
      </m:oMath>
      <w:r w:rsidRPr="005F2946">
        <w:rPr>
          <w:rFonts w:asciiTheme="minorEastAsia" w:hAnsiTheme="minorEastAsia"/>
          <w:sz w:val="20"/>
          <w:szCs w:val="20"/>
        </w:rPr>
        <w:t>；B 据此认证 A。</w:t>
      </w:r>
    </w:p>
    <w:p w14:paraId="501D6986" w14:textId="6AD48782" w:rsidR="006D3459" w:rsidRPr="00362796" w:rsidRDefault="00000000" w:rsidP="00362796">
      <w:pPr>
        <w:pStyle w:val="a4"/>
        <w:numPr>
          <w:ilvl w:val="0"/>
          <w:numId w:val="11"/>
        </w:numPr>
        <w:spacing w:after="100"/>
        <w:rPr>
          <w:rFonts w:asciiTheme="minorEastAsia" w:hAnsiTheme="minorEastAsia"/>
          <w:sz w:val="20"/>
          <w:szCs w:val="20"/>
        </w:rPr>
      </w:pPr>
      <w:r w:rsidRPr="005F2946">
        <w:rPr>
          <w:rFonts w:asciiTheme="minorEastAsia" w:hAnsiTheme="minorEastAsia"/>
          <w:sz w:val="20"/>
          <w:szCs w:val="20"/>
        </w:rPr>
        <w:t xml:space="preserve">A 选择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s</m:t>
            </m:r>
          </m:sub>
        </m:sSub>
      </m:oMath>
      <w:r w:rsidRPr="005F2946">
        <w:rPr>
          <w:rFonts w:asciiTheme="minorEastAsia" w:hAnsiTheme="minorEastAsia"/>
          <w:sz w:val="20"/>
          <w:szCs w:val="20"/>
        </w:rPr>
        <w:t>，先用自己的私钥处理，再用 B 的公钥加密：</w:t>
      </w:r>
    </w:p>
    <w:p w14:paraId="4E6C4276" w14:textId="39D3AF8B" w:rsidR="006D3459" w:rsidRPr="00362796" w:rsidRDefault="00000000" w:rsidP="00362796">
      <w:pPr>
        <w:spacing w:before="240" w:after="160"/>
        <w:ind w:left="380"/>
        <w:jc w:val="center"/>
        <w:rPr>
          <w:rFonts w:asciiTheme="minorEastAsia" w:hAnsiTheme="minorEastAsia" w:hint="eastAsia"/>
          <w:sz w:val="20"/>
          <w:szCs w:val="20"/>
        </w:rPr>
      </w:pPr>
      <w:r w:rsidRPr="00FC5953">
        <w:rPr>
          <w:noProof/>
        </w:rPr>
        <w:drawing>
          <wp:inline distT="0" distB="0" distL="0" distR="0" wp14:anchorId="63C8EE5E" wp14:editId="2D17ADDC">
            <wp:extent cx="1324052" cy="118219"/>
            <wp:effectExtent l="0" t="0" r="0" b="0"/>
            <wp:docPr id="196727186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438509" cy="128438"/>
                    </a:xfrm>
                    <a:prstGeom prst="rect">
                      <a:avLst/>
                    </a:prstGeom>
                  </pic:spPr>
                </pic:pic>
              </a:graphicData>
            </a:graphic>
          </wp:inline>
        </w:drawing>
      </w:r>
    </w:p>
    <w:p w14:paraId="3C797C4C" w14:textId="0163DF95" w:rsidR="006D3459" w:rsidRPr="00362796" w:rsidRDefault="00000000" w:rsidP="00362796">
      <w:pPr>
        <w:pStyle w:val="a4"/>
        <w:numPr>
          <w:ilvl w:val="0"/>
          <w:numId w:val="11"/>
        </w:numPr>
        <w:spacing w:after="100"/>
        <w:rPr>
          <w:rFonts w:asciiTheme="minorEastAsia" w:hAnsiTheme="minorEastAsia" w:hint="eastAsia"/>
          <w:sz w:val="20"/>
          <w:szCs w:val="20"/>
        </w:rPr>
      </w:pPr>
      <w:r w:rsidRPr="00362796">
        <w:rPr>
          <w:rFonts w:asciiTheme="minorEastAsia" w:hAnsiTheme="minorEastAsia"/>
          <w:sz w:val="20"/>
          <w:szCs w:val="20"/>
        </w:rPr>
        <w:t>B 依次使用自己的私钥和 A 的公钥恢复：</w:t>
      </w:r>
    </w:p>
    <w:p w14:paraId="15F0C7BF" w14:textId="46D5495F" w:rsidR="0002685F" w:rsidRPr="00FC5953" w:rsidRDefault="00000000" w:rsidP="0002685F">
      <w:pPr>
        <w:spacing w:before="240" w:after="160"/>
        <w:ind w:left="380"/>
        <w:jc w:val="center"/>
        <w:rPr>
          <w:rFonts w:asciiTheme="minorEastAsia" w:hAnsiTheme="minorEastAsia" w:hint="eastAsia"/>
          <w:sz w:val="20"/>
          <w:szCs w:val="20"/>
        </w:rPr>
      </w:pPr>
      <w:r w:rsidRPr="00FC5953">
        <w:rPr>
          <w:noProof/>
        </w:rPr>
        <w:drawing>
          <wp:inline distT="0" distB="0" distL="0" distR="0" wp14:anchorId="3921A7BA" wp14:editId="61CCC4F3">
            <wp:extent cx="1404442" cy="124287"/>
            <wp:effectExtent l="0" t="0" r="0" b="9525"/>
            <wp:docPr id="152393140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21425" cy="134639"/>
                    </a:xfrm>
                    <a:prstGeom prst="rect">
                      <a:avLst/>
                    </a:prstGeom>
                  </pic:spPr>
                </pic:pic>
              </a:graphicData>
            </a:graphic>
          </wp:inline>
        </w:drawing>
      </w:r>
    </w:p>
    <w:tbl>
      <w:tblPr>
        <w:tblStyle w:val="ad"/>
        <w:tblW w:w="0" w:type="auto"/>
        <w:tblLook w:val="04A0" w:firstRow="1" w:lastRow="0" w:firstColumn="1" w:lastColumn="0" w:noHBand="0" w:noVBand="1"/>
      </w:tblPr>
      <w:tblGrid>
        <w:gridCol w:w="7438"/>
      </w:tblGrid>
      <w:tr w:rsidR="0002685F" w14:paraId="0A97660B" w14:textId="77777777" w:rsidTr="0002685F">
        <w:tc>
          <w:tcPr>
            <w:tcW w:w="7428" w:type="dxa"/>
            <w:tcBorders>
              <w:top w:val="nil"/>
              <w:left w:val="nil"/>
              <w:bottom w:val="nil"/>
              <w:right w:val="nil"/>
            </w:tcBorders>
          </w:tcPr>
          <w:p w14:paraId="1298CA59" w14:textId="73E64C4F" w:rsidR="0002685F" w:rsidRDefault="0002685F" w:rsidP="0002685F">
            <w:pPr>
              <w:spacing w:after="200"/>
              <w:jc w:val="center"/>
              <w:rPr>
                <w:rFonts w:asciiTheme="minorEastAsia" w:hAnsiTheme="minorEastAsia"/>
                <w:sz w:val="20"/>
                <w:szCs w:val="20"/>
              </w:rPr>
            </w:pPr>
            <w:r>
              <w:rPr>
                <w:noProof/>
              </w:rPr>
              <w:drawing>
                <wp:inline distT="0" distB="0" distL="0" distR="0" wp14:anchorId="2D86B8FC" wp14:editId="0C93B261">
                  <wp:extent cx="4606756" cy="1858061"/>
                  <wp:effectExtent l="0" t="0" r="3810" b="8890"/>
                  <wp:docPr id="14451552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59359" cy="1879278"/>
                          </a:xfrm>
                          <a:prstGeom prst="rect">
                            <a:avLst/>
                          </a:prstGeom>
                          <a:noFill/>
                          <a:ln>
                            <a:noFill/>
                          </a:ln>
                        </pic:spPr>
                      </pic:pic>
                    </a:graphicData>
                  </a:graphic>
                </wp:inline>
              </w:drawing>
            </w:r>
          </w:p>
        </w:tc>
      </w:tr>
    </w:tbl>
    <w:p w14:paraId="2A4C20A5" w14:textId="77777777" w:rsidR="006D3459" w:rsidRPr="00FC5953" w:rsidRDefault="00000000">
      <w:pPr>
        <w:spacing w:after="120"/>
        <w:rPr>
          <w:rFonts w:asciiTheme="minorEastAsia" w:hAnsiTheme="minorEastAsia"/>
          <w:sz w:val="20"/>
          <w:szCs w:val="20"/>
        </w:rPr>
      </w:pPr>
      <w:r w:rsidRPr="00FC5953">
        <w:rPr>
          <w:rFonts w:asciiTheme="minorEastAsia" w:hAnsiTheme="minorEastAsia"/>
          <w:sz w:val="20"/>
          <w:szCs w:val="20"/>
        </w:rPr>
        <w:t>外层公钥加密使只有 B 能读取密钥，内层私钥运算使 B 能确认密钥来自 A；</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1</m:t>
            </m:r>
          </m:sub>
        </m:sSub>
      </m:oMath>
      <w:r w:rsidRPr="00FC5953">
        <w:rPr>
          <w:rFonts w:asciiTheme="minorEastAsia" w:hAnsiTheme="minorEastAsia"/>
          <w:sz w:val="20"/>
          <w:szCs w:val="20"/>
        </w:rPr>
        <w:t>、</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2</m:t>
            </m:r>
          </m:sub>
        </m:sSub>
      </m:oMath>
      <w:r w:rsidRPr="00FC5953">
        <w:rPr>
          <w:rFonts w:asciiTheme="minorEastAsia" w:hAnsiTheme="minorEastAsia"/>
          <w:sz w:val="20"/>
          <w:szCs w:val="20"/>
        </w:rPr>
        <w:t xml:space="preserve"> 则把响应绑定到当前交互。</w:t>
      </w:r>
    </w:p>
    <w:p w14:paraId="458D229F"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162823F2" w14:textId="04A79C56" w:rsidR="006D3459" w:rsidRPr="0002685F" w:rsidRDefault="00000000" w:rsidP="0002685F">
      <w:pPr>
        <w:pStyle w:val="2"/>
        <w:spacing w:after="200"/>
        <w:rPr>
          <w:rFonts w:asciiTheme="minorEastAsia" w:hAnsiTheme="minorEastAsia" w:hint="eastAsia"/>
          <w:sz w:val="24"/>
          <w:szCs w:val="24"/>
        </w:rPr>
      </w:pPr>
      <w:r w:rsidRPr="00FC5953">
        <w:rPr>
          <w:rFonts w:asciiTheme="minorEastAsia" w:hAnsiTheme="minorEastAsia"/>
          <w:sz w:val="24"/>
          <w:szCs w:val="24"/>
        </w:rPr>
        <w:t>3. 学习目标 3：公钥分发方法及其风险</w:t>
      </w:r>
    </w:p>
    <w:p w14:paraId="6790657A" w14:textId="0A40D5BA" w:rsidR="006D3459" w:rsidRPr="00FC5953" w:rsidRDefault="00000000" w:rsidP="0002685F">
      <w:pPr>
        <w:spacing w:after="120"/>
        <w:rPr>
          <w:rFonts w:asciiTheme="minorEastAsia" w:hAnsiTheme="minorEastAsia" w:hint="eastAsia"/>
          <w:sz w:val="20"/>
          <w:szCs w:val="20"/>
        </w:rPr>
      </w:pPr>
      <w:r w:rsidRPr="00FC5953">
        <w:rPr>
          <w:rFonts w:asciiTheme="minorEastAsia" w:hAnsiTheme="minorEastAsia"/>
          <w:sz w:val="20"/>
          <w:szCs w:val="20"/>
        </w:rPr>
        <w:t>公钥可以公开，但接收者仍须确认两个问题：公钥确实属于所声称的主体，并且它仍是当前有效的公钥。教材将分发方法分为四类。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07"/>
        <w:gridCol w:w="3010"/>
        <w:gridCol w:w="3011"/>
      </w:tblGrid>
      <w:tr w:rsidR="006D3459" w:rsidRPr="00FC5953" w14:paraId="3CF78581" w14:textId="77777777">
        <w:trPr>
          <w:tblHeader/>
        </w:trPr>
        <w:tc>
          <w:tcPr>
            <w:tcW w:w="1741" w:type="dxa"/>
          </w:tcPr>
          <w:p w14:paraId="2991EB96" w14:textId="77777777" w:rsidR="006D3459" w:rsidRPr="00FC5953" w:rsidRDefault="00000000">
            <w:pPr>
              <w:rPr>
                <w:rFonts w:asciiTheme="minorEastAsia" w:hAnsiTheme="minorEastAsia"/>
                <w:sz w:val="20"/>
                <w:szCs w:val="20"/>
              </w:rPr>
            </w:pPr>
            <w:r w:rsidRPr="00FC5953">
              <w:rPr>
                <w:rFonts w:asciiTheme="minorEastAsia" w:hAnsiTheme="minorEastAsia"/>
                <w:b/>
                <w:bCs/>
                <w:sz w:val="20"/>
                <w:szCs w:val="20"/>
              </w:rPr>
              <w:t>方法</w:t>
            </w:r>
          </w:p>
        </w:tc>
        <w:tc>
          <w:tcPr>
            <w:tcW w:w="3809" w:type="dxa"/>
          </w:tcPr>
          <w:p w14:paraId="5E07B368" w14:textId="77777777" w:rsidR="006D3459" w:rsidRPr="00FC5953" w:rsidRDefault="00000000">
            <w:pPr>
              <w:rPr>
                <w:rFonts w:asciiTheme="minorEastAsia" w:hAnsiTheme="minorEastAsia"/>
                <w:sz w:val="20"/>
                <w:szCs w:val="20"/>
              </w:rPr>
            </w:pPr>
            <w:r w:rsidRPr="00FC5953">
              <w:rPr>
                <w:rFonts w:asciiTheme="minorEastAsia" w:hAnsiTheme="minorEastAsia"/>
                <w:b/>
                <w:bCs/>
                <w:sz w:val="20"/>
                <w:szCs w:val="20"/>
              </w:rPr>
              <w:t>基本做法</w:t>
            </w:r>
          </w:p>
        </w:tc>
        <w:tc>
          <w:tcPr>
            <w:tcW w:w="3810" w:type="dxa"/>
          </w:tcPr>
          <w:p w14:paraId="687A756B" w14:textId="77777777" w:rsidR="006D3459" w:rsidRPr="00FC5953" w:rsidRDefault="00000000">
            <w:pPr>
              <w:rPr>
                <w:rFonts w:asciiTheme="minorEastAsia" w:hAnsiTheme="minorEastAsia"/>
                <w:sz w:val="20"/>
                <w:szCs w:val="20"/>
              </w:rPr>
            </w:pPr>
            <w:r w:rsidRPr="00FC5953">
              <w:rPr>
                <w:rFonts w:asciiTheme="minorEastAsia" w:hAnsiTheme="minorEastAsia"/>
                <w:b/>
                <w:bCs/>
                <w:sz w:val="20"/>
                <w:szCs w:val="20"/>
              </w:rPr>
              <w:t>主要风险或代价</w:t>
            </w:r>
          </w:p>
        </w:tc>
      </w:tr>
      <w:tr w:rsidR="006D3459" w:rsidRPr="00FC5953" w14:paraId="7E865BB3" w14:textId="77777777">
        <w:tc>
          <w:tcPr>
            <w:tcW w:w="1741" w:type="dxa"/>
          </w:tcPr>
          <w:p w14:paraId="7EC97476"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公开发布</w:t>
            </w:r>
          </w:p>
        </w:tc>
        <w:tc>
          <w:tcPr>
            <w:tcW w:w="3809" w:type="dxa"/>
          </w:tcPr>
          <w:p w14:paraId="1185C177"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用户直接发送或广播自己的公钥。</w:t>
            </w:r>
          </w:p>
        </w:tc>
        <w:tc>
          <w:tcPr>
            <w:tcW w:w="3810" w:type="dxa"/>
          </w:tcPr>
          <w:p w14:paraId="535BA99A"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任何人都可冒名发布伪造公钥；真正用户发现前，攻击者可读取加密消息或伪造认证。</w:t>
            </w:r>
          </w:p>
        </w:tc>
      </w:tr>
      <w:tr w:rsidR="006D3459" w:rsidRPr="00FC5953" w14:paraId="0FF74A9A" w14:textId="77777777">
        <w:tc>
          <w:tcPr>
            <w:tcW w:w="1741" w:type="dxa"/>
          </w:tcPr>
          <w:p w14:paraId="0378CB4E"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lastRenderedPageBreak/>
              <w:t>公开可访问的目录</w:t>
            </w:r>
          </w:p>
        </w:tc>
        <w:tc>
          <w:tcPr>
            <w:tcW w:w="3809" w:type="dxa"/>
          </w:tcPr>
          <w:p w14:paraId="4C1C2AC1"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 xml:space="preserve">可信管理员维护动态的 </w:t>
            </w:r>
            <w:r w:rsidRPr="00FC5953">
              <w:rPr>
                <w:rFonts w:asciiTheme="minorEastAsia" w:hAnsiTheme="minorEastAsia" w:cs="Courier New"/>
                <w:sz w:val="20"/>
                <w:szCs w:val="20"/>
                <w:shd w:val="clear" w:color="auto" w:fill="F1F5F9"/>
              </w:rPr>
              <w:t>{</w:t>
            </w:r>
            <w:proofErr w:type="gramStart"/>
            <w:r w:rsidRPr="00FC5953">
              <w:rPr>
                <w:rFonts w:asciiTheme="minorEastAsia" w:hAnsiTheme="minorEastAsia" w:cs="Courier New"/>
                <w:sz w:val="20"/>
                <w:szCs w:val="20"/>
                <w:shd w:val="clear" w:color="auto" w:fill="F1F5F9"/>
              </w:rPr>
              <w:t>名称,</w:t>
            </w:r>
            <w:proofErr w:type="gramEnd"/>
            <w:r w:rsidRPr="00FC5953">
              <w:rPr>
                <w:rFonts w:asciiTheme="minorEastAsia" w:hAnsiTheme="minorEastAsia" w:cs="Courier New"/>
                <w:sz w:val="20"/>
                <w:szCs w:val="20"/>
                <w:shd w:val="clear" w:color="auto" w:fill="F1F5F9"/>
              </w:rPr>
              <w:t xml:space="preserve"> 公钥}</w:t>
            </w:r>
            <w:r w:rsidRPr="00FC5953">
              <w:rPr>
                <w:rFonts w:asciiTheme="minorEastAsia" w:hAnsiTheme="minorEastAsia"/>
                <w:sz w:val="20"/>
                <w:szCs w:val="20"/>
              </w:rPr>
              <w:t xml:space="preserve"> 目录；注册、更新和目录响应须经安全认证。</w:t>
            </w:r>
          </w:p>
        </w:tc>
        <w:tc>
          <w:tcPr>
            <w:tcW w:w="3810" w:type="dxa"/>
          </w:tcPr>
          <w:p w14:paraId="6FA10986"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管理员私钥泄露或目录记录被篡改时，攻击者可假冒任意用户。</w:t>
            </w:r>
          </w:p>
        </w:tc>
      </w:tr>
      <w:tr w:rsidR="006D3459" w:rsidRPr="00FC5953" w14:paraId="46CF4F22" w14:textId="77777777">
        <w:tc>
          <w:tcPr>
            <w:tcW w:w="1741" w:type="dxa"/>
          </w:tcPr>
          <w:p w14:paraId="1CF59F3C"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公钥授权</w:t>
            </w:r>
          </w:p>
        </w:tc>
        <w:tc>
          <w:tcPr>
            <w:tcW w:w="3809" w:type="dxa"/>
          </w:tcPr>
          <w:p w14:paraId="15EA777F"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用户每次向在线管理员请求当前公钥，管理员对公钥、原请求和时间戳签名。</w:t>
            </w:r>
          </w:p>
        </w:tc>
        <w:tc>
          <w:tcPr>
            <w:tcW w:w="3810" w:type="dxa"/>
          </w:tcPr>
          <w:p w14:paraId="5EF70D8A"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每次取钥都依赖管理员，消息较多，管理员可能成为瓶颈；缓存还需周期更新。</w:t>
            </w:r>
          </w:p>
        </w:tc>
      </w:tr>
      <w:tr w:rsidR="006D3459" w:rsidRPr="00FC5953" w14:paraId="2B0B89BA" w14:textId="77777777">
        <w:tc>
          <w:tcPr>
            <w:tcW w:w="1741" w:type="dxa"/>
          </w:tcPr>
          <w:p w14:paraId="1A1BA9B0"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公钥证书</w:t>
            </w:r>
          </w:p>
        </w:tc>
        <w:tc>
          <w:tcPr>
            <w:tcW w:w="3809" w:type="dxa"/>
          </w:tcPr>
          <w:p w14:paraId="324992B7"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CA 把主体标识、公钥和时效信息组成数据块并签名，证书可由任何渠道传递。</w:t>
            </w:r>
          </w:p>
        </w:tc>
        <w:tc>
          <w:tcPr>
            <w:tcW w:w="3810" w:type="dxa"/>
          </w:tcPr>
          <w:p w14:paraId="4B8E3EC9"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验证者必须可靠获得 CA 公钥，并检查证书有效期和撤销状态。</w:t>
            </w:r>
          </w:p>
        </w:tc>
      </w:tr>
    </w:tbl>
    <w:p w14:paraId="29146930" w14:textId="77777777" w:rsidR="00C2078D" w:rsidRDefault="00C2078D" w:rsidP="00C45AD1">
      <w:pPr>
        <w:pStyle w:val="3"/>
        <w:spacing w:after="200"/>
        <w:rPr>
          <w:rFonts w:asciiTheme="minorEastAsia" w:hAnsiTheme="minorEastAsia"/>
          <w:sz w:val="22"/>
          <w:szCs w:val="22"/>
        </w:rPr>
      </w:pPr>
    </w:p>
    <w:p w14:paraId="0F61208E" w14:textId="3CBFE72C" w:rsidR="006D3459" w:rsidRPr="00C45AD1" w:rsidRDefault="00000000" w:rsidP="00C45AD1">
      <w:pPr>
        <w:pStyle w:val="3"/>
        <w:spacing w:after="200"/>
        <w:rPr>
          <w:rFonts w:asciiTheme="minorEastAsia" w:hAnsiTheme="minorEastAsia" w:hint="eastAsia"/>
          <w:sz w:val="22"/>
          <w:szCs w:val="22"/>
        </w:rPr>
      </w:pPr>
      <w:r w:rsidRPr="00FC5953">
        <w:rPr>
          <w:rFonts w:asciiTheme="minorEastAsia" w:hAnsiTheme="minorEastAsia"/>
          <w:sz w:val="22"/>
          <w:szCs w:val="22"/>
        </w:rPr>
        <w:t>3.1 公开目录与公钥授权</w:t>
      </w:r>
    </w:p>
    <w:p w14:paraId="1C2AAFE5" w14:textId="77777777" w:rsidR="006D3459" w:rsidRPr="00FC5953" w:rsidRDefault="00000000">
      <w:pPr>
        <w:spacing w:after="120"/>
        <w:rPr>
          <w:rFonts w:asciiTheme="minorEastAsia" w:hAnsiTheme="minorEastAsia"/>
          <w:sz w:val="20"/>
          <w:szCs w:val="20"/>
        </w:rPr>
      </w:pPr>
      <w:r w:rsidRPr="00FC5953">
        <w:rPr>
          <w:rFonts w:asciiTheme="minorEastAsia" w:hAnsiTheme="minorEastAsia"/>
          <w:sz w:val="20"/>
          <w:szCs w:val="20"/>
        </w:rPr>
        <w:t>公开目录中的每个条目包含名称和公钥。用户必须亲自或通过安全认证通信注册、替换公钥；管理员向用户提供目录信息的通信也必须受认证保护。</w:t>
      </w:r>
    </w:p>
    <w:p w14:paraId="2CAAA289"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4F35DB48" w14:textId="6498A297" w:rsidR="006D3459" w:rsidRPr="00FC5953" w:rsidRDefault="00000000" w:rsidP="00C45AD1">
      <w:pPr>
        <w:spacing w:after="120"/>
        <w:rPr>
          <w:rFonts w:asciiTheme="minorEastAsia" w:hAnsiTheme="minorEastAsia" w:hint="eastAsia"/>
          <w:sz w:val="20"/>
          <w:szCs w:val="20"/>
        </w:rPr>
      </w:pPr>
      <w:r w:rsidRPr="00FC5953">
        <w:rPr>
          <w:rFonts w:asciiTheme="minorEastAsia" w:hAnsiTheme="minorEastAsia"/>
          <w:sz w:val="20"/>
          <w:szCs w:val="20"/>
        </w:rPr>
        <w:t>公钥授权进一步控制取钥过程。A 请求 B 的公钥时携带时间戳，管理员签名的响应包含：</w:t>
      </w:r>
    </w:p>
    <w:p w14:paraId="602A3757" w14:textId="77777777" w:rsidR="006D3459" w:rsidRPr="00FC5953" w:rsidRDefault="00000000" w:rsidP="00C45AD1">
      <w:pPr>
        <w:pStyle w:val="a4"/>
        <w:numPr>
          <w:ilvl w:val="0"/>
          <w:numId w:val="13"/>
        </w:numPr>
        <w:spacing w:after="100"/>
        <w:rPr>
          <w:rFonts w:asciiTheme="minorEastAsia" w:hAnsiTheme="minorEastAsia"/>
          <w:sz w:val="20"/>
          <w:szCs w:val="20"/>
        </w:rPr>
      </w:pPr>
      <w:r w:rsidRPr="00FC5953">
        <w:rPr>
          <w:rFonts w:asciiTheme="minorEastAsia" w:hAnsiTheme="minorEastAsia"/>
          <w:sz w:val="20"/>
          <w:szCs w:val="20"/>
        </w:rPr>
        <w:t xml:space="preserve">B 的当前公钥 </w:t>
      </w:r>
      <m:oMath>
        <m:sSub>
          <m:sSubPr>
            <m:ctrlPr>
              <w:rPr>
                <w:rFonts w:ascii="Cambria Math" w:hAnsi="Cambria Math"/>
                <w:sz w:val="20"/>
                <w:szCs w:val="20"/>
              </w:rPr>
            </m:ctrlPr>
          </m:sSubPr>
          <m:e>
            <m:r>
              <m:rPr>
                <m:nor/>
              </m:rPr>
              <w:rPr>
                <w:rFonts w:asciiTheme="minorEastAsia" w:hAnsiTheme="minorEastAsia"/>
                <w:sz w:val="20"/>
                <w:szCs w:val="20"/>
              </w:rPr>
              <m:t>PU</m:t>
            </m:r>
          </m:e>
          <m:sub>
            <m:r>
              <w:rPr>
                <w:rFonts w:ascii="Cambria Math" w:hAnsi="Cambria Math"/>
                <w:sz w:val="20"/>
                <w:szCs w:val="20"/>
              </w:rPr>
              <m:t>b</m:t>
            </m:r>
          </m:sub>
        </m:sSub>
      </m:oMath>
      <w:r w:rsidRPr="00FC5953">
        <w:rPr>
          <w:rFonts w:asciiTheme="minorEastAsia" w:hAnsiTheme="minorEastAsia"/>
          <w:sz w:val="20"/>
          <w:szCs w:val="20"/>
        </w:rPr>
        <w:t>；</w:t>
      </w:r>
    </w:p>
    <w:p w14:paraId="4E99EACF" w14:textId="77777777" w:rsidR="006D3459" w:rsidRPr="00FC5953" w:rsidRDefault="00000000" w:rsidP="00C45AD1">
      <w:pPr>
        <w:pStyle w:val="a4"/>
        <w:numPr>
          <w:ilvl w:val="0"/>
          <w:numId w:val="13"/>
        </w:numPr>
        <w:spacing w:after="100"/>
        <w:rPr>
          <w:rFonts w:asciiTheme="minorEastAsia" w:hAnsiTheme="minorEastAsia"/>
          <w:sz w:val="20"/>
          <w:szCs w:val="20"/>
        </w:rPr>
      </w:pPr>
      <w:r w:rsidRPr="00FC5953">
        <w:rPr>
          <w:rFonts w:asciiTheme="minorEastAsia" w:hAnsiTheme="minorEastAsia"/>
          <w:sz w:val="20"/>
          <w:szCs w:val="20"/>
        </w:rPr>
        <w:t>A 的原始请求，用于发现请求被替换；</w:t>
      </w:r>
    </w:p>
    <w:p w14:paraId="01D1D7C0" w14:textId="77777777" w:rsidR="006D3459" w:rsidRPr="00FC5953" w:rsidRDefault="00000000" w:rsidP="00C45AD1">
      <w:pPr>
        <w:pStyle w:val="a4"/>
        <w:numPr>
          <w:ilvl w:val="0"/>
          <w:numId w:val="13"/>
        </w:numPr>
        <w:spacing w:after="100"/>
        <w:rPr>
          <w:rFonts w:asciiTheme="minorEastAsia" w:hAnsiTheme="minorEastAsia"/>
          <w:sz w:val="20"/>
          <w:szCs w:val="20"/>
        </w:rPr>
      </w:pPr>
      <w:r w:rsidRPr="00FC5953">
        <w:rPr>
          <w:rFonts w:asciiTheme="minorEastAsia" w:hAnsiTheme="minorEastAsia"/>
          <w:sz w:val="20"/>
          <w:szCs w:val="20"/>
        </w:rPr>
        <w:t>原始时间戳，用于排除包含旧公钥的重放响应。</w:t>
      </w:r>
    </w:p>
    <w:p w14:paraId="6A4E9E57"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12BAD441" w14:textId="3C770321" w:rsidR="00C2078D" w:rsidRPr="00FC5953" w:rsidRDefault="00000000" w:rsidP="00C2078D">
      <w:pPr>
        <w:spacing w:after="120"/>
        <w:rPr>
          <w:rFonts w:asciiTheme="minorEastAsia" w:hAnsiTheme="minorEastAsia" w:hint="eastAsia"/>
          <w:sz w:val="20"/>
          <w:szCs w:val="20"/>
        </w:rPr>
      </w:pPr>
      <w:r w:rsidRPr="00FC5953">
        <w:rPr>
          <w:rFonts w:asciiTheme="minorEastAsia" w:hAnsiTheme="minorEastAsia"/>
          <w:sz w:val="20"/>
          <w:szCs w:val="20"/>
        </w:rPr>
        <w:t xml:space="preserve">A、B 取得公钥后，还用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1</m:t>
            </m:r>
          </m:sub>
        </m:sSub>
      </m:oMath>
      <w:r w:rsidRPr="00FC5953">
        <w:rPr>
          <w:rFonts w:asciiTheme="minorEastAsia" w:hAnsiTheme="minorEastAsia"/>
          <w:sz w:val="20"/>
          <w:szCs w:val="20"/>
        </w:rPr>
        <w:t>、</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2</m:t>
            </m:r>
          </m:sub>
        </m:sSub>
      </m:oMath>
      <w:r w:rsidRPr="00FC5953">
        <w:rPr>
          <w:rFonts w:asciiTheme="minorEastAsia" w:hAnsiTheme="minorEastAsia"/>
          <w:sz w:val="20"/>
          <w:szCs w:val="20"/>
        </w:rPr>
        <w:t xml:space="preserve"> 确认对方能解开相应公钥加密的消息。完整过程需要 7 条消息。双方可缓存已经验证的公钥，但必须周期性刷新；否则缓存本身会使旧公钥继续被使用。</w:t>
      </w:r>
    </w:p>
    <w:tbl>
      <w:tblPr>
        <w:tblStyle w:val="ad"/>
        <w:tblW w:w="0" w:type="auto"/>
        <w:tblLook w:val="04A0" w:firstRow="1" w:lastRow="0" w:firstColumn="1" w:lastColumn="0" w:noHBand="0" w:noVBand="1"/>
      </w:tblPr>
      <w:tblGrid>
        <w:gridCol w:w="7428"/>
      </w:tblGrid>
      <w:tr w:rsidR="00C2078D" w14:paraId="27968031" w14:textId="77777777" w:rsidTr="00C2078D">
        <w:tc>
          <w:tcPr>
            <w:tcW w:w="7428" w:type="dxa"/>
            <w:tcBorders>
              <w:top w:val="nil"/>
              <w:left w:val="nil"/>
              <w:bottom w:val="nil"/>
              <w:right w:val="nil"/>
            </w:tcBorders>
          </w:tcPr>
          <w:p w14:paraId="1887AA21" w14:textId="14A630B4" w:rsidR="00C2078D" w:rsidRDefault="00C2078D" w:rsidP="00C2078D">
            <w:pPr>
              <w:spacing w:after="200"/>
              <w:jc w:val="center"/>
              <w:rPr>
                <w:rFonts w:asciiTheme="minorEastAsia" w:hAnsiTheme="minorEastAsia"/>
                <w:sz w:val="20"/>
                <w:szCs w:val="20"/>
              </w:rPr>
            </w:pPr>
            <w:r>
              <w:rPr>
                <w:noProof/>
              </w:rPr>
              <w:lastRenderedPageBreak/>
              <w:drawing>
                <wp:inline distT="0" distB="0" distL="0" distR="0" wp14:anchorId="2443C82B" wp14:editId="170CB627">
                  <wp:extent cx="3511296" cy="2759279"/>
                  <wp:effectExtent l="0" t="0" r="0" b="3175"/>
                  <wp:docPr id="17673299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22131" cy="2767794"/>
                          </a:xfrm>
                          <a:prstGeom prst="rect">
                            <a:avLst/>
                          </a:prstGeom>
                          <a:noFill/>
                          <a:ln>
                            <a:noFill/>
                          </a:ln>
                        </pic:spPr>
                      </pic:pic>
                    </a:graphicData>
                  </a:graphic>
                </wp:inline>
              </w:drawing>
            </w:r>
          </w:p>
        </w:tc>
      </w:tr>
    </w:tbl>
    <w:p w14:paraId="0F4D12F4" w14:textId="77777777" w:rsidR="006D3459" w:rsidRPr="00FC5953" w:rsidRDefault="00000000">
      <w:pPr>
        <w:spacing w:after="120"/>
        <w:rPr>
          <w:rFonts w:asciiTheme="minorEastAsia" w:hAnsiTheme="minorEastAsia"/>
          <w:sz w:val="20"/>
          <w:szCs w:val="20"/>
        </w:rPr>
      </w:pPr>
      <w:r w:rsidRPr="00FC5953">
        <w:rPr>
          <w:rFonts w:asciiTheme="minorEastAsia" w:hAnsiTheme="minorEastAsia"/>
          <w:sz w:val="20"/>
          <w:szCs w:val="20"/>
        </w:rPr>
        <w:t xml:space="preserve">图中第 1、2 条消息使 A 得到 B 的当前公钥，第 4、5 条消息使 B 得到 A 的当前公钥；第 3、6、7 条消息用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1</m:t>
            </m:r>
          </m:sub>
        </m:sSub>
      </m:oMath>
      <w:r w:rsidRPr="00FC5953">
        <w:rPr>
          <w:rFonts w:asciiTheme="minorEastAsia" w:hAnsiTheme="minorEastAsia"/>
          <w:sz w:val="20"/>
          <w:szCs w:val="20"/>
        </w:rPr>
        <w:t>、</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2</m:t>
            </m:r>
          </m:sub>
        </m:sSub>
      </m:oMath>
      <w:r w:rsidRPr="00FC5953">
        <w:rPr>
          <w:rFonts w:asciiTheme="minorEastAsia" w:hAnsiTheme="minorEastAsia"/>
          <w:sz w:val="20"/>
          <w:szCs w:val="20"/>
        </w:rPr>
        <w:t xml:space="preserve"> 完成双方确认。管理员签名解决公钥来源和时效问题，时变值解决本次交互的时效问题，两类机制承担的职责不同。</w:t>
      </w:r>
    </w:p>
    <w:p w14:paraId="1ADCDB4E"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20295530" w14:textId="76C031E7" w:rsidR="006D3459" w:rsidRPr="004D3382" w:rsidRDefault="00000000" w:rsidP="004D3382">
      <w:pPr>
        <w:pStyle w:val="3"/>
        <w:spacing w:after="200"/>
        <w:rPr>
          <w:rFonts w:asciiTheme="minorEastAsia" w:hAnsiTheme="minorEastAsia" w:hint="eastAsia"/>
          <w:sz w:val="22"/>
          <w:szCs w:val="22"/>
        </w:rPr>
      </w:pPr>
      <w:r w:rsidRPr="00FC5953">
        <w:rPr>
          <w:rFonts w:asciiTheme="minorEastAsia" w:hAnsiTheme="minorEastAsia"/>
          <w:sz w:val="22"/>
          <w:szCs w:val="22"/>
        </w:rPr>
        <w:t>3.2 公钥证书</w:t>
      </w:r>
    </w:p>
    <w:p w14:paraId="16DAB823" w14:textId="3D4151DF" w:rsidR="006D3459" w:rsidRPr="00FC5953" w:rsidRDefault="00000000" w:rsidP="004D3382">
      <w:pPr>
        <w:spacing w:after="120"/>
        <w:rPr>
          <w:rFonts w:asciiTheme="minorEastAsia" w:hAnsiTheme="minorEastAsia" w:hint="eastAsia"/>
          <w:sz w:val="20"/>
          <w:szCs w:val="20"/>
        </w:rPr>
      </w:pPr>
      <w:r w:rsidRPr="00FC5953">
        <w:rPr>
          <w:rFonts w:asciiTheme="minorEastAsia" w:hAnsiTheme="minorEastAsia"/>
          <w:sz w:val="20"/>
          <w:szCs w:val="20"/>
        </w:rPr>
        <w:t>证书将公钥、所有者标识及相关信息组成数据块，由可信第三方签名。用户通过安全、认证的方式把公钥交给证书管理员，取得证书后可公开传递。证书机制应满足：</w:t>
      </w:r>
    </w:p>
    <w:p w14:paraId="5FD6CE63" w14:textId="686CABFF" w:rsidR="006D3459" w:rsidRPr="004D3382" w:rsidRDefault="00000000" w:rsidP="004D3382">
      <w:pPr>
        <w:pStyle w:val="a4"/>
        <w:numPr>
          <w:ilvl w:val="0"/>
          <w:numId w:val="14"/>
        </w:numPr>
        <w:spacing w:after="100"/>
        <w:rPr>
          <w:rFonts w:asciiTheme="minorEastAsia" w:hAnsiTheme="minorEastAsia"/>
          <w:sz w:val="20"/>
          <w:szCs w:val="20"/>
        </w:rPr>
      </w:pPr>
      <w:r w:rsidRPr="004D3382">
        <w:rPr>
          <w:rFonts w:asciiTheme="minorEastAsia" w:hAnsiTheme="minorEastAsia"/>
          <w:sz w:val="20"/>
          <w:szCs w:val="20"/>
        </w:rPr>
        <w:t>任何通信方都能读取证书，确定所有者名称和公钥。</w:t>
      </w:r>
    </w:p>
    <w:p w14:paraId="4EB8843B" w14:textId="66091383" w:rsidR="006D3459" w:rsidRPr="004D3382" w:rsidRDefault="00000000" w:rsidP="004D3382">
      <w:pPr>
        <w:pStyle w:val="a4"/>
        <w:numPr>
          <w:ilvl w:val="0"/>
          <w:numId w:val="14"/>
        </w:numPr>
        <w:spacing w:after="100"/>
        <w:rPr>
          <w:rFonts w:asciiTheme="minorEastAsia" w:hAnsiTheme="minorEastAsia"/>
          <w:sz w:val="20"/>
          <w:szCs w:val="20"/>
        </w:rPr>
      </w:pPr>
      <w:r w:rsidRPr="004D3382">
        <w:rPr>
          <w:rFonts w:asciiTheme="minorEastAsia" w:hAnsiTheme="minorEastAsia"/>
          <w:sz w:val="20"/>
          <w:szCs w:val="20"/>
        </w:rPr>
        <w:t>任何通信方都能验证证书来自证书管理员而非伪造者。</w:t>
      </w:r>
    </w:p>
    <w:p w14:paraId="17B5A43A" w14:textId="0FC0F79C" w:rsidR="006D3459" w:rsidRPr="004D3382" w:rsidRDefault="00000000" w:rsidP="004D3382">
      <w:pPr>
        <w:pStyle w:val="a4"/>
        <w:numPr>
          <w:ilvl w:val="0"/>
          <w:numId w:val="14"/>
        </w:numPr>
        <w:spacing w:after="100"/>
        <w:rPr>
          <w:rFonts w:asciiTheme="minorEastAsia" w:hAnsiTheme="minorEastAsia"/>
          <w:sz w:val="20"/>
          <w:szCs w:val="20"/>
        </w:rPr>
      </w:pPr>
      <w:r w:rsidRPr="004D3382">
        <w:rPr>
          <w:rFonts w:asciiTheme="minorEastAsia" w:hAnsiTheme="minorEastAsia"/>
          <w:sz w:val="20"/>
          <w:szCs w:val="20"/>
        </w:rPr>
        <w:t>只有证书管理员能够生成和更新证书。</w:t>
      </w:r>
    </w:p>
    <w:p w14:paraId="2E6A01EA" w14:textId="30404267" w:rsidR="006D3459" w:rsidRPr="004D3382" w:rsidRDefault="00000000" w:rsidP="004D3382">
      <w:pPr>
        <w:pStyle w:val="a4"/>
        <w:numPr>
          <w:ilvl w:val="0"/>
          <w:numId w:val="14"/>
        </w:numPr>
        <w:spacing w:after="100"/>
        <w:rPr>
          <w:rFonts w:asciiTheme="minorEastAsia" w:hAnsiTheme="minorEastAsia"/>
          <w:sz w:val="20"/>
          <w:szCs w:val="20"/>
        </w:rPr>
      </w:pPr>
      <w:r w:rsidRPr="004D3382">
        <w:rPr>
          <w:rFonts w:asciiTheme="minorEastAsia" w:hAnsiTheme="minorEastAsia"/>
          <w:sz w:val="20"/>
          <w:szCs w:val="20"/>
        </w:rPr>
        <w:t>任何通信方都能验证证书的时效性。</w:t>
      </w:r>
    </w:p>
    <w:p w14:paraId="33D8345E"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10139FAF" w14:textId="6B49F38F" w:rsidR="006D3459" w:rsidRPr="00FC5953" w:rsidRDefault="00000000" w:rsidP="001A2D08">
      <w:pPr>
        <w:spacing w:after="120"/>
        <w:rPr>
          <w:rFonts w:asciiTheme="minorEastAsia" w:hAnsiTheme="minorEastAsia" w:hint="eastAsia"/>
          <w:sz w:val="20"/>
          <w:szCs w:val="20"/>
        </w:rPr>
      </w:pPr>
      <w:r w:rsidRPr="00FC5953">
        <w:rPr>
          <w:rFonts w:asciiTheme="minorEastAsia" w:hAnsiTheme="minorEastAsia"/>
          <w:sz w:val="20"/>
          <w:szCs w:val="20"/>
        </w:rPr>
        <w:t>教材给出的简化证书形式为</w:t>
      </w:r>
    </w:p>
    <w:p w14:paraId="5BE1B61E" w14:textId="77777777" w:rsidR="006D3459" w:rsidRPr="00FC5953" w:rsidRDefault="00000000">
      <w:pPr>
        <w:spacing w:before="240" w:after="160"/>
        <w:jc w:val="center"/>
        <w:rPr>
          <w:rFonts w:asciiTheme="minorEastAsia" w:hAnsiTheme="minorEastAsia"/>
          <w:sz w:val="20"/>
          <w:szCs w:val="20"/>
        </w:rPr>
      </w:pPr>
      <w:r w:rsidRPr="00FC5953">
        <w:rPr>
          <w:rFonts w:asciiTheme="minorEastAsia" w:hAnsiTheme="minorEastAsia"/>
          <w:noProof/>
          <w:sz w:val="20"/>
          <w:szCs w:val="20"/>
        </w:rPr>
        <w:drawing>
          <wp:inline distT="0" distB="0" distL="0" distR="0" wp14:anchorId="4D7A2B54" wp14:editId="22C6519B">
            <wp:extent cx="1814170" cy="125984"/>
            <wp:effectExtent l="0" t="0" r="0" b="7620"/>
            <wp:docPr id="127199826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880861" cy="130615"/>
                    </a:xfrm>
                    <a:prstGeom prst="rect">
                      <a:avLst/>
                    </a:prstGeom>
                  </pic:spPr>
                </pic:pic>
              </a:graphicData>
            </a:graphic>
          </wp:inline>
        </w:drawing>
      </w:r>
    </w:p>
    <w:p w14:paraId="7D1489EA"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34FC346E" w14:textId="3DE417CC" w:rsidR="006D3459" w:rsidRPr="00FC5953" w:rsidRDefault="00000000" w:rsidP="00623DF0">
      <w:pPr>
        <w:spacing w:after="120"/>
        <w:rPr>
          <w:rFonts w:asciiTheme="minorEastAsia" w:hAnsiTheme="minorEastAsia" w:hint="eastAsia"/>
          <w:sz w:val="20"/>
          <w:szCs w:val="20"/>
        </w:rPr>
      </w:pPr>
      <w:r w:rsidRPr="00FC5953">
        <w:rPr>
          <w:rFonts w:asciiTheme="minorEastAsia" w:hAnsiTheme="minorEastAsia"/>
          <w:sz w:val="20"/>
          <w:szCs w:val="20"/>
        </w:rPr>
        <w:t>验证者使用管理员公钥读取并验证：</w:t>
      </w:r>
    </w:p>
    <w:p w14:paraId="4A7428F1" w14:textId="77777777" w:rsidR="006D3459" w:rsidRPr="00FC5953" w:rsidRDefault="00000000">
      <w:pPr>
        <w:spacing w:before="240" w:after="160"/>
        <w:jc w:val="center"/>
        <w:rPr>
          <w:rFonts w:asciiTheme="minorEastAsia" w:hAnsiTheme="minorEastAsia"/>
          <w:sz w:val="20"/>
          <w:szCs w:val="20"/>
        </w:rPr>
      </w:pPr>
      <w:r w:rsidRPr="00FC5953">
        <w:rPr>
          <w:rFonts w:asciiTheme="minorEastAsia" w:hAnsiTheme="minorEastAsia"/>
          <w:noProof/>
          <w:sz w:val="20"/>
          <w:szCs w:val="20"/>
        </w:rPr>
        <w:drawing>
          <wp:inline distT="0" distB="0" distL="0" distR="0" wp14:anchorId="5857A890" wp14:editId="19D58BF4">
            <wp:extent cx="3147162" cy="292608"/>
            <wp:effectExtent l="0" t="0" r="0" b="0"/>
            <wp:docPr id="94444344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55303" cy="302662"/>
                    </a:xfrm>
                    <a:prstGeom prst="rect">
                      <a:avLst/>
                    </a:prstGeom>
                  </pic:spPr>
                </pic:pic>
              </a:graphicData>
            </a:graphic>
          </wp:inline>
        </w:drawing>
      </w:r>
    </w:p>
    <w:p w14:paraId="4ED2366E" w14:textId="4B019CCD" w:rsidR="006D3459" w:rsidRPr="00FC5953" w:rsidRDefault="00000000" w:rsidP="00360A0D">
      <w:pPr>
        <w:spacing w:after="200"/>
        <w:rPr>
          <w:rFonts w:asciiTheme="minorEastAsia" w:hAnsiTheme="minorEastAsia"/>
          <w:sz w:val="20"/>
          <w:szCs w:val="20"/>
        </w:rPr>
      </w:pPr>
      <w:r w:rsidRPr="00FC5953">
        <w:rPr>
          <w:rFonts w:asciiTheme="minorEastAsia" w:hAnsiTheme="minorEastAsia"/>
          <w:sz w:val="20"/>
          <w:szCs w:val="20"/>
        </w:rPr>
        <w:lastRenderedPageBreak/>
        <w:t xml:space="preserve"> 时间戳 </w:t>
      </w:r>
      <m:oMath>
        <m:r>
          <w:rPr>
            <w:rFonts w:ascii="Cambria Math" w:hAnsi="Cambria Math"/>
            <w:sz w:val="20"/>
            <w:szCs w:val="20"/>
          </w:rPr>
          <m:t>T</m:t>
        </m:r>
      </m:oMath>
      <w:r w:rsidRPr="00FC5953">
        <w:rPr>
          <w:rFonts w:asciiTheme="minorEastAsia" w:hAnsiTheme="minorEastAsia"/>
          <w:sz w:val="20"/>
          <w:szCs w:val="20"/>
        </w:rPr>
        <w:t xml:space="preserve"> 相当于截止日期。若 A 的旧私钥泄露并已换钥，旧证书若仍被重放，接收方可能继续用泄露公钥加密；时效检查可限制这种风险。</w:t>
      </w:r>
    </w:p>
    <w:p w14:paraId="717F06FB"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59DD35FD" w14:textId="6AF40A21" w:rsidR="006D3459" w:rsidRPr="00360A0D" w:rsidRDefault="00000000" w:rsidP="00360A0D">
      <w:pPr>
        <w:pStyle w:val="2"/>
        <w:spacing w:after="200"/>
        <w:rPr>
          <w:rFonts w:asciiTheme="minorEastAsia" w:hAnsiTheme="minorEastAsia" w:hint="eastAsia"/>
          <w:sz w:val="24"/>
          <w:szCs w:val="24"/>
        </w:rPr>
      </w:pPr>
      <w:r w:rsidRPr="00FC5953">
        <w:rPr>
          <w:rFonts w:asciiTheme="minorEastAsia" w:hAnsiTheme="minorEastAsia"/>
          <w:sz w:val="24"/>
          <w:szCs w:val="24"/>
        </w:rPr>
        <w:t>4. 学习目标 4：X.509 证书的元素</w:t>
      </w:r>
    </w:p>
    <w:p w14:paraId="166D1A42" w14:textId="77777777" w:rsidR="006D3459" w:rsidRPr="00FC5953" w:rsidRDefault="00000000">
      <w:pPr>
        <w:spacing w:after="120"/>
        <w:rPr>
          <w:rFonts w:asciiTheme="minorEastAsia" w:hAnsiTheme="minorEastAsia"/>
          <w:sz w:val="20"/>
          <w:szCs w:val="20"/>
        </w:rPr>
      </w:pPr>
      <w:r w:rsidRPr="00FC5953">
        <w:rPr>
          <w:rFonts w:asciiTheme="minorEastAsia" w:hAnsiTheme="minorEastAsia"/>
          <w:sz w:val="20"/>
          <w:szCs w:val="20"/>
        </w:rPr>
        <w:t>X.509 是 X.500 目录服务体系的一部分，定义公钥证书结构和基于证书的认证框架。每张证书包含主体公钥，并由可信证书颁发机构（CA）用私钥签名。标准不限定必须使用哪一种数字签名算法或哈希函数。</w:t>
      </w:r>
    </w:p>
    <w:p w14:paraId="7295064D"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5A1FBE3E" w14:textId="77777777" w:rsidR="006D3459" w:rsidRPr="00FC5953" w:rsidRDefault="00000000">
      <w:pPr>
        <w:spacing w:after="120"/>
        <w:rPr>
          <w:rFonts w:asciiTheme="minorEastAsia" w:hAnsiTheme="minorEastAsia"/>
          <w:sz w:val="20"/>
          <w:szCs w:val="20"/>
        </w:rPr>
      </w:pPr>
      <w:r w:rsidRPr="00FC5953">
        <w:rPr>
          <w:rFonts w:asciiTheme="minorEastAsia" w:hAnsiTheme="minorEastAsia"/>
          <w:sz w:val="20"/>
          <w:szCs w:val="20"/>
        </w:rPr>
        <w:t>目录服务器只负责存取证书，不生成密钥或签发证书。证书由 CA 签名，攻击者无法在不被发现的情况下修改，因此目录无需为了防止证书伪造而受到特别保护。</w:t>
      </w:r>
    </w:p>
    <w:p w14:paraId="0ED23D8C"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30CBA3DE" w14:textId="3334BD2A" w:rsidR="00360A0D" w:rsidRPr="00360A0D" w:rsidRDefault="00000000" w:rsidP="00360A0D">
      <w:pPr>
        <w:pStyle w:val="3"/>
        <w:spacing w:after="200"/>
        <w:rPr>
          <w:rFonts w:asciiTheme="minorEastAsia" w:hAnsiTheme="minorEastAsia" w:hint="eastAsia"/>
          <w:sz w:val="22"/>
          <w:szCs w:val="22"/>
        </w:rPr>
      </w:pPr>
      <w:r w:rsidRPr="00FC5953">
        <w:rPr>
          <w:rFonts w:asciiTheme="minorEastAsia" w:hAnsiTheme="minorEastAsia"/>
          <w:sz w:val="22"/>
          <w:szCs w:val="22"/>
        </w:rPr>
        <w:t>4.1 证书字段</w:t>
      </w:r>
    </w:p>
    <w:tbl>
      <w:tblPr>
        <w:tblStyle w:val="ad"/>
        <w:tblW w:w="0" w:type="auto"/>
        <w:tblLook w:val="04A0" w:firstRow="1" w:lastRow="0" w:firstColumn="1" w:lastColumn="0" w:noHBand="0" w:noVBand="1"/>
      </w:tblPr>
      <w:tblGrid>
        <w:gridCol w:w="7428"/>
      </w:tblGrid>
      <w:tr w:rsidR="00360A0D" w14:paraId="13BCFAEE" w14:textId="77777777" w:rsidTr="00360A0D">
        <w:tc>
          <w:tcPr>
            <w:tcW w:w="7428" w:type="dxa"/>
            <w:tcBorders>
              <w:top w:val="nil"/>
              <w:left w:val="nil"/>
              <w:bottom w:val="nil"/>
              <w:right w:val="nil"/>
            </w:tcBorders>
          </w:tcPr>
          <w:p w14:paraId="13753D4A" w14:textId="25F223D2" w:rsidR="00360A0D" w:rsidRDefault="00360A0D" w:rsidP="00360A0D">
            <w:pPr>
              <w:spacing w:after="200"/>
              <w:jc w:val="center"/>
              <w:rPr>
                <w:rFonts w:asciiTheme="minorEastAsia" w:hAnsiTheme="minorEastAsia"/>
                <w:sz w:val="20"/>
                <w:szCs w:val="20"/>
              </w:rPr>
            </w:pPr>
            <w:r>
              <w:rPr>
                <w:noProof/>
              </w:rPr>
              <w:drawing>
                <wp:inline distT="0" distB="0" distL="0" distR="0" wp14:anchorId="31068D7C" wp14:editId="62D1C5A5">
                  <wp:extent cx="4166609" cy="3240634"/>
                  <wp:effectExtent l="0" t="0" r="5715" b="0"/>
                  <wp:docPr id="14642020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83833" cy="3254030"/>
                          </a:xfrm>
                          <a:prstGeom prst="rect">
                            <a:avLst/>
                          </a:prstGeom>
                          <a:noFill/>
                          <a:ln>
                            <a:noFill/>
                          </a:ln>
                        </pic:spPr>
                      </pic:pic>
                    </a:graphicData>
                  </a:graphic>
                </wp:inline>
              </w:drawing>
            </w:r>
          </w:p>
        </w:tc>
      </w:tr>
    </w:tbl>
    <w:p w14:paraId="13D5E2DF" w14:textId="1CCB7D0C" w:rsidR="006D3459" w:rsidRPr="00FC5953" w:rsidRDefault="006D3459">
      <w:pPr>
        <w:spacing w:after="200"/>
        <w:rPr>
          <w:rFonts w:asciiTheme="minorEastAsia" w:hAnsiTheme="minorEastAsi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65"/>
        <w:gridCol w:w="5163"/>
      </w:tblGrid>
      <w:tr w:rsidR="006D3459" w:rsidRPr="00FC5953" w14:paraId="5C6FB5CA" w14:textId="77777777">
        <w:trPr>
          <w:tblHeader/>
        </w:trPr>
        <w:tc>
          <w:tcPr>
            <w:tcW w:w="2826" w:type="dxa"/>
          </w:tcPr>
          <w:p w14:paraId="0F6D465A" w14:textId="77777777" w:rsidR="006D3459" w:rsidRPr="00FC5953" w:rsidRDefault="00000000">
            <w:pPr>
              <w:rPr>
                <w:rFonts w:asciiTheme="minorEastAsia" w:hAnsiTheme="minorEastAsia"/>
                <w:sz w:val="20"/>
                <w:szCs w:val="20"/>
              </w:rPr>
            </w:pPr>
            <w:r w:rsidRPr="00FC5953">
              <w:rPr>
                <w:rFonts w:asciiTheme="minorEastAsia" w:hAnsiTheme="minorEastAsia"/>
                <w:b/>
                <w:bCs/>
                <w:sz w:val="20"/>
                <w:szCs w:val="20"/>
              </w:rPr>
              <w:t>字段</w:t>
            </w:r>
          </w:p>
        </w:tc>
        <w:tc>
          <w:tcPr>
            <w:tcW w:w="6534" w:type="dxa"/>
          </w:tcPr>
          <w:p w14:paraId="6E30AD27" w14:textId="77777777" w:rsidR="006D3459" w:rsidRPr="00FC5953" w:rsidRDefault="00000000">
            <w:pPr>
              <w:rPr>
                <w:rFonts w:asciiTheme="minorEastAsia" w:hAnsiTheme="minorEastAsia"/>
                <w:sz w:val="20"/>
                <w:szCs w:val="20"/>
              </w:rPr>
            </w:pPr>
            <w:r w:rsidRPr="00FC5953">
              <w:rPr>
                <w:rFonts w:asciiTheme="minorEastAsia" w:hAnsiTheme="minorEastAsia"/>
                <w:b/>
                <w:bCs/>
                <w:sz w:val="20"/>
                <w:szCs w:val="20"/>
              </w:rPr>
              <w:t>含义</w:t>
            </w:r>
          </w:p>
        </w:tc>
      </w:tr>
      <w:tr w:rsidR="006D3459" w:rsidRPr="00FC5953" w14:paraId="2B5E3A34" w14:textId="77777777">
        <w:tc>
          <w:tcPr>
            <w:tcW w:w="2826" w:type="dxa"/>
          </w:tcPr>
          <w:p w14:paraId="449DF3B4"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版本号</w:t>
            </w:r>
          </w:p>
        </w:tc>
        <w:tc>
          <w:tcPr>
            <w:tcW w:w="6534" w:type="dxa"/>
          </w:tcPr>
          <w:p w14:paraId="7A9B1AC0"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区分证书格式。默认是版本 1；出现发行商或主体唯一</w:t>
            </w:r>
            <w:r w:rsidRPr="00FC5953">
              <w:rPr>
                <w:rFonts w:asciiTheme="minorEastAsia" w:hAnsiTheme="minorEastAsia"/>
                <w:sz w:val="20"/>
                <w:szCs w:val="20"/>
              </w:rPr>
              <w:lastRenderedPageBreak/>
              <w:t>标识时为版本 2；出现扩展时为版本 3。</w:t>
            </w:r>
          </w:p>
        </w:tc>
      </w:tr>
      <w:tr w:rsidR="006D3459" w:rsidRPr="00FC5953" w14:paraId="2A0EC357" w14:textId="77777777">
        <w:tc>
          <w:tcPr>
            <w:tcW w:w="2826" w:type="dxa"/>
          </w:tcPr>
          <w:p w14:paraId="58EB9982"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lastRenderedPageBreak/>
              <w:t>证书序号</w:t>
            </w:r>
          </w:p>
        </w:tc>
        <w:tc>
          <w:tcPr>
            <w:tcW w:w="6534" w:type="dxa"/>
          </w:tcPr>
          <w:p w14:paraId="616CE80A"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在同一 CA 内唯一标识证书的整数。</w:t>
            </w:r>
          </w:p>
        </w:tc>
      </w:tr>
      <w:tr w:rsidR="006D3459" w:rsidRPr="00FC5953" w14:paraId="2C15869E" w14:textId="77777777">
        <w:tc>
          <w:tcPr>
            <w:tcW w:w="2826" w:type="dxa"/>
          </w:tcPr>
          <w:p w14:paraId="1368B62D"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签名算法标识</w:t>
            </w:r>
          </w:p>
        </w:tc>
        <w:tc>
          <w:tcPr>
            <w:tcW w:w="6534" w:type="dxa"/>
          </w:tcPr>
          <w:p w14:paraId="3321A075"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CA 为证书签名所用的算法及参数。</w:t>
            </w:r>
          </w:p>
        </w:tc>
      </w:tr>
      <w:tr w:rsidR="006D3459" w:rsidRPr="00FC5953" w14:paraId="4AF362E0" w14:textId="77777777">
        <w:tc>
          <w:tcPr>
            <w:tcW w:w="2826" w:type="dxa"/>
          </w:tcPr>
          <w:p w14:paraId="50DA1445"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发行商名称</w:t>
            </w:r>
          </w:p>
        </w:tc>
        <w:tc>
          <w:tcPr>
            <w:tcW w:w="6534" w:type="dxa"/>
          </w:tcPr>
          <w:p w14:paraId="59486FBC"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创建并签署证书的 CA 名称。</w:t>
            </w:r>
          </w:p>
        </w:tc>
      </w:tr>
      <w:tr w:rsidR="006D3459" w:rsidRPr="00FC5953" w14:paraId="332B0BB8" w14:textId="77777777">
        <w:tc>
          <w:tcPr>
            <w:tcW w:w="2826" w:type="dxa"/>
          </w:tcPr>
          <w:p w14:paraId="76251492"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有效期</w:t>
            </w:r>
          </w:p>
        </w:tc>
        <w:tc>
          <w:tcPr>
            <w:tcW w:w="6534" w:type="dxa"/>
          </w:tcPr>
          <w:p w14:paraId="07932625"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证书生效日期和终止日期。</w:t>
            </w:r>
          </w:p>
        </w:tc>
      </w:tr>
      <w:tr w:rsidR="006D3459" w:rsidRPr="00FC5953" w14:paraId="6D0810F1" w14:textId="77777777">
        <w:tc>
          <w:tcPr>
            <w:tcW w:w="2826" w:type="dxa"/>
          </w:tcPr>
          <w:p w14:paraId="156D671D"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证书主体名</w:t>
            </w:r>
          </w:p>
        </w:tc>
        <w:tc>
          <w:tcPr>
            <w:tcW w:w="6534" w:type="dxa"/>
          </w:tcPr>
          <w:p w14:paraId="21199223"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证书属主名称；持有对应私钥的主体是证书中公钥的所有者。</w:t>
            </w:r>
          </w:p>
        </w:tc>
      </w:tr>
      <w:tr w:rsidR="006D3459" w:rsidRPr="00FC5953" w14:paraId="6E541897" w14:textId="77777777">
        <w:tc>
          <w:tcPr>
            <w:tcW w:w="2826" w:type="dxa"/>
          </w:tcPr>
          <w:p w14:paraId="697EF1A6"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主体公钥信息</w:t>
            </w:r>
          </w:p>
        </w:tc>
        <w:tc>
          <w:tcPr>
            <w:tcW w:w="6534" w:type="dxa"/>
          </w:tcPr>
          <w:p w14:paraId="46095023"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主体公钥、算法标识符和相关参数。</w:t>
            </w:r>
          </w:p>
        </w:tc>
      </w:tr>
      <w:tr w:rsidR="006D3459" w:rsidRPr="00FC5953" w14:paraId="140F1B0F" w14:textId="77777777">
        <w:tc>
          <w:tcPr>
            <w:tcW w:w="2826" w:type="dxa"/>
          </w:tcPr>
          <w:p w14:paraId="2B405CCE"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发行商唯一标识</w:t>
            </w:r>
          </w:p>
        </w:tc>
        <w:tc>
          <w:tcPr>
            <w:tcW w:w="6534" w:type="dxa"/>
          </w:tcPr>
          <w:p w14:paraId="5F351FBA"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可选位串，在名称复用时唯一标识 CA。</w:t>
            </w:r>
          </w:p>
        </w:tc>
      </w:tr>
      <w:tr w:rsidR="006D3459" w:rsidRPr="00FC5953" w14:paraId="2B215495" w14:textId="77777777">
        <w:tc>
          <w:tcPr>
            <w:tcW w:w="2826" w:type="dxa"/>
          </w:tcPr>
          <w:p w14:paraId="228DC4ED"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证书主体唯一标识</w:t>
            </w:r>
          </w:p>
        </w:tc>
        <w:tc>
          <w:tcPr>
            <w:tcW w:w="6534" w:type="dxa"/>
          </w:tcPr>
          <w:p w14:paraId="33C86D99"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可选位串，在名称复用时唯一标识主体。</w:t>
            </w:r>
          </w:p>
        </w:tc>
      </w:tr>
      <w:tr w:rsidR="006D3459" w:rsidRPr="00FC5953" w14:paraId="4112FDAC" w14:textId="77777777">
        <w:tc>
          <w:tcPr>
            <w:tcW w:w="2826" w:type="dxa"/>
          </w:tcPr>
          <w:p w14:paraId="38B6B557"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扩展</w:t>
            </w:r>
          </w:p>
        </w:tc>
        <w:tc>
          <w:tcPr>
            <w:tcW w:w="6534" w:type="dxa"/>
          </w:tcPr>
          <w:p w14:paraId="5457A2F2"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版本 3 加入的一个或多个可选扩展字段。</w:t>
            </w:r>
          </w:p>
        </w:tc>
      </w:tr>
      <w:tr w:rsidR="006D3459" w:rsidRPr="00FC5953" w14:paraId="31BA9A64" w14:textId="77777777">
        <w:tc>
          <w:tcPr>
            <w:tcW w:w="2826" w:type="dxa"/>
          </w:tcPr>
          <w:p w14:paraId="109A8E92"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签名</w:t>
            </w:r>
          </w:p>
        </w:tc>
        <w:tc>
          <w:tcPr>
            <w:tcW w:w="6534" w:type="dxa"/>
          </w:tcPr>
          <w:p w14:paraId="145C3DC6"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覆盖证书所有其他字段的 CA 数字签名，并包含签名算法标识。</w:t>
            </w:r>
          </w:p>
        </w:tc>
      </w:tr>
    </w:tbl>
    <w:p w14:paraId="4799B44A" w14:textId="6B9205EA" w:rsidR="006D3459" w:rsidRPr="00FC5953" w:rsidRDefault="006D3459" w:rsidP="00360A0D">
      <w:pPr>
        <w:spacing w:before="240"/>
        <w:rPr>
          <w:rFonts w:asciiTheme="minorEastAsia" w:hAnsiTheme="minorEastAsia" w:hint="eastAsia"/>
          <w:sz w:val="20"/>
          <w:szCs w:val="20"/>
        </w:rPr>
      </w:pPr>
    </w:p>
    <w:p w14:paraId="7E496C29" w14:textId="1C9BC10A" w:rsidR="006D3459" w:rsidRPr="00FC5953" w:rsidRDefault="00000000" w:rsidP="00360A0D">
      <w:pPr>
        <w:spacing w:after="120"/>
        <w:rPr>
          <w:rFonts w:asciiTheme="minorEastAsia" w:hAnsiTheme="minorEastAsia" w:hint="eastAsia"/>
          <w:sz w:val="20"/>
          <w:szCs w:val="20"/>
        </w:rPr>
      </w:pPr>
      <w:r w:rsidRPr="00FC5953">
        <w:rPr>
          <w:rFonts w:asciiTheme="minorEastAsia" w:hAnsiTheme="minorEastAsia"/>
          <w:sz w:val="20"/>
          <w:szCs w:val="20"/>
        </w:rPr>
        <w:t>唯一标识字段在版本 2 中加入，但实际较少使用。X.509 用</w:t>
      </w:r>
    </w:p>
    <w:p w14:paraId="61C756E8" w14:textId="77777777" w:rsidR="006D3459" w:rsidRPr="00FC5953" w:rsidRDefault="00000000">
      <w:pPr>
        <w:spacing w:before="240" w:after="160"/>
        <w:jc w:val="center"/>
        <w:rPr>
          <w:rFonts w:asciiTheme="minorEastAsia" w:hAnsiTheme="minorEastAsia"/>
          <w:sz w:val="20"/>
          <w:szCs w:val="20"/>
        </w:rPr>
      </w:pPr>
      <m:oMathPara>
        <m:oMath>
          <m:r>
            <w:rPr>
              <w:rFonts w:ascii="Cambria Math" w:hAnsi="Cambria Math"/>
              <w:sz w:val="20"/>
              <w:szCs w:val="20"/>
            </w:rPr>
            <m:t>Y⟨</m:t>
          </m:r>
          <m:r>
            <m:rPr>
              <m:nor/>
            </m:rPr>
            <w:rPr>
              <w:rFonts w:ascii="Cambria Math" w:hAnsi="Cambria Math" w:cs="Cambria Math"/>
              <w:sz w:val="20"/>
              <w:szCs w:val="20"/>
            </w:rPr>
            <m:t>⁣</m:t>
          </m:r>
          <m:r>
            <w:rPr>
              <w:rFonts w:ascii="Cambria Math" w:hAnsi="Cambria Math"/>
              <w:sz w:val="20"/>
              <w:szCs w:val="20"/>
            </w:rPr>
            <m:t>⟨X⟩</m:t>
          </m:r>
          <m:r>
            <m:rPr>
              <m:nor/>
            </m:rPr>
            <w:rPr>
              <w:rFonts w:ascii="Cambria Math" w:hAnsi="Cambria Math" w:cs="Cambria Math"/>
              <w:sz w:val="20"/>
              <w:szCs w:val="20"/>
            </w:rPr>
            <m:t>⁣</m:t>
          </m:r>
          <m:r>
            <w:rPr>
              <w:rFonts w:ascii="Cambria Math" w:hAnsi="Cambria Math"/>
              <w:sz w:val="20"/>
              <w:szCs w:val="20"/>
            </w:rPr>
            <m:t>⟩</m:t>
          </m:r>
        </m:oMath>
      </m:oMathPara>
    </w:p>
    <w:p w14:paraId="375DDF6B"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2750DD3F" w14:textId="77777777" w:rsidR="006D3459" w:rsidRPr="00FC5953" w:rsidRDefault="00000000">
      <w:pPr>
        <w:spacing w:after="120"/>
        <w:rPr>
          <w:rFonts w:asciiTheme="minorEastAsia" w:hAnsiTheme="minorEastAsia"/>
          <w:sz w:val="20"/>
          <w:szCs w:val="20"/>
        </w:rPr>
      </w:pPr>
      <w:r w:rsidRPr="00FC5953">
        <w:rPr>
          <w:rFonts w:asciiTheme="minorEastAsia" w:hAnsiTheme="minorEastAsia"/>
          <w:sz w:val="20"/>
          <w:szCs w:val="20"/>
        </w:rPr>
        <w:t xml:space="preserve">表示“CA </w:t>
      </w:r>
      <m:oMath>
        <m:r>
          <w:rPr>
            <w:rFonts w:ascii="Cambria Math" w:hAnsi="Cambria Math"/>
            <w:sz w:val="20"/>
            <w:szCs w:val="20"/>
          </w:rPr>
          <m:t>Y</m:t>
        </m:r>
      </m:oMath>
      <w:r w:rsidRPr="00FC5953">
        <w:rPr>
          <w:rFonts w:asciiTheme="minorEastAsia" w:hAnsiTheme="minorEastAsia"/>
          <w:sz w:val="20"/>
          <w:szCs w:val="20"/>
        </w:rPr>
        <w:t xml:space="preserve"> 为主体 </w:t>
      </w:r>
      <m:oMath>
        <m:r>
          <w:rPr>
            <w:rFonts w:ascii="Cambria Math" w:hAnsi="Cambria Math"/>
            <w:sz w:val="20"/>
            <w:szCs w:val="20"/>
          </w:rPr>
          <m:t>X</m:t>
        </m:r>
      </m:oMath>
      <w:r w:rsidRPr="00FC5953">
        <w:rPr>
          <w:rFonts w:asciiTheme="minorEastAsia" w:hAnsiTheme="minorEastAsia"/>
          <w:sz w:val="20"/>
          <w:szCs w:val="20"/>
        </w:rPr>
        <w:t xml:space="preserve"> 签发的证书”。若用户可靠掌握 </w:t>
      </w:r>
      <m:oMath>
        <m:r>
          <w:rPr>
            <w:rFonts w:ascii="Cambria Math" w:hAnsi="Cambria Math"/>
            <w:sz w:val="20"/>
            <w:szCs w:val="20"/>
          </w:rPr>
          <m:t>Y</m:t>
        </m:r>
      </m:oMath>
      <w:r w:rsidRPr="00FC5953">
        <w:rPr>
          <w:rFonts w:asciiTheme="minorEastAsia" w:hAnsiTheme="minorEastAsia"/>
          <w:sz w:val="20"/>
          <w:szCs w:val="20"/>
        </w:rPr>
        <w:t xml:space="preserve"> 的公钥，就能验证 </w:t>
      </w:r>
      <m:oMath>
        <m:r>
          <w:rPr>
            <w:rFonts w:ascii="Cambria Math" w:hAnsi="Cambria Math"/>
            <w:sz w:val="20"/>
            <w:szCs w:val="20"/>
          </w:rPr>
          <m:t>Y⟨</m:t>
        </m:r>
        <m:r>
          <m:rPr>
            <m:nor/>
          </m:rPr>
          <w:rPr>
            <w:rFonts w:ascii="Cambria Math" w:hAnsi="Cambria Math" w:cs="Cambria Math"/>
            <w:sz w:val="20"/>
            <w:szCs w:val="20"/>
          </w:rPr>
          <m:t>⁣</m:t>
        </m:r>
        <m:r>
          <w:rPr>
            <w:rFonts w:ascii="Cambria Math" w:hAnsi="Cambria Math"/>
            <w:sz w:val="20"/>
            <w:szCs w:val="20"/>
          </w:rPr>
          <m:t>⟨X⟩</m:t>
        </m:r>
        <m:r>
          <m:rPr>
            <m:nor/>
          </m:rPr>
          <w:rPr>
            <w:rFonts w:ascii="Cambria Math" w:hAnsi="Cambria Math" w:cs="Cambria Math"/>
            <w:sz w:val="20"/>
            <w:szCs w:val="20"/>
          </w:rPr>
          <m:t>⁣</m:t>
        </m:r>
        <m:r>
          <w:rPr>
            <w:rFonts w:ascii="Cambria Math" w:hAnsi="Cambria Math"/>
            <w:sz w:val="20"/>
            <w:szCs w:val="20"/>
          </w:rPr>
          <m:t>⟩</m:t>
        </m:r>
      </m:oMath>
      <w:r w:rsidRPr="00FC5953">
        <w:rPr>
          <w:rFonts w:asciiTheme="minorEastAsia" w:hAnsiTheme="minorEastAsia"/>
          <w:sz w:val="20"/>
          <w:szCs w:val="20"/>
        </w:rPr>
        <w:t xml:space="preserve">，并取得 </w:t>
      </w:r>
      <m:oMath>
        <m:r>
          <w:rPr>
            <w:rFonts w:ascii="Cambria Math" w:hAnsi="Cambria Math"/>
            <w:sz w:val="20"/>
            <w:szCs w:val="20"/>
          </w:rPr>
          <m:t>X</m:t>
        </m:r>
      </m:oMath>
      <w:r w:rsidRPr="00FC5953">
        <w:rPr>
          <w:rFonts w:asciiTheme="minorEastAsia" w:hAnsiTheme="minorEastAsia"/>
          <w:sz w:val="20"/>
          <w:szCs w:val="20"/>
        </w:rPr>
        <w:t xml:space="preserve"> 的可信公钥。</w:t>
      </w:r>
    </w:p>
    <w:p w14:paraId="64447767"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368A813E" w14:textId="7EEEE431" w:rsidR="006D3459" w:rsidRPr="00360A0D" w:rsidRDefault="00000000" w:rsidP="00360A0D">
      <w:pPr>
        <w:pStyle w:val="3"/>
        <w:spacing w:after="200"/>
        <w:rPr>
          <w:rFonts w:asciiTheme="minorEastAsia" w:hAnsiTheme="minorEastAsia" w:hint="eastAsia"/>
          <w:sz w:val="22"/>
          <w:szCs w:val="22"/>
        </w:rPr>
      </w:pPr>
      <w:r w:rsidRPr="00FC5953">
        <w:rPr>
          <w:rFonts w:asciiTheme="minorEastAsia" w:hAnsiTheme="minorEastAsia"/>
          <w:sz w:val="22"/>
          <w:szCs w:val="22"/>
        </w:rPr>
        <w:t>4.2 证书链与 CA 层次</w:t>
      </w:r>
    </w:p>
    <w:p w14:paraId="7A8D0196" w14:textId="77777777" w:rsidR="006D3459" w:rsidRPr="00FC5953" w:rsidRDefault="00000000">
      <w:pPr>
        <w:spacing w:after="120"/>
        <w:rPr>
          <w:rFonts w:asciiTheme="minorEastAsia" w:hAnsiTheme="minorEastAsia"/>
          <w:sz w:val="20"/>
          <w:szCs w:val="20"/>
        </w:rPr>
      </w:pPr>
      <w:r w:rsidRPr="00FC5953">
        <w:rPr>
          <w:rFonts w:asciiTheme="minorEastAsia" w:hAnsiTheme="minorEastAsia"/>
          <w:sz w:val="20"/>
          <w:szCs w:val="20"/>
        </w:rPr>
        <w:t>用户很多时，不能要求所有人都从同一个 CA 获得证书。每个用户只需安全掌握一个受信 CA 的公钥，再沿 CA 间的证书逐级取得其他主体的公钥。</w:t>
      </w:r>
    </w:p>
    <w:p w14:paraId="0E82BE13"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698DBAE5" w14:textId="1A5794D6" w:rsidR="006D3459" w:rsidRPr="00FC5953" w:rsidRDefault="00000000" w:rsidP="00360A0D">
      <w:pPr>
        <w:spacing w:after="120"/>
        <w:rPr>
          <w:rFonts w:asciiTheme="minorEastAsia" w:hAnsiTheme="minorEastAsia" w:hint="eastAsia"/>
          <w:sz w:val="20"/>
          <w:szCs w:val="20"/>
        </w:rPr>
      </w:pPr>
      <w:r w:rsidRPr="00FC5953">
        <w:rPr>
          <w:rFonts w:asciiTheme="minorEastAsia" w:hAnsiTheme="minorEastAsia"/>
          <w:sz w:val="20"/>
          <w:szCs w:val="20"/>
        </w:rPr>
        <w:t xml:space="preserve">若 A 信任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oMath>
      <w:r w:rsidRPr="00FC5953">
        <w:rPr>
          <w:rFonts w:asciiTheme="minorEastAsia" w:hAnsiTheme="minorEastAsia"/>
          <w:sz w:val="20"/>
          <w:szCs w:val="20"/>
        </w:rPr>
        <w:t xml:space="preserve">，而 B 的证书由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oMath>
      <w:r w:rsidRPr="00FC5953">
        <w:rPr>
          <w:rFonts w:asciiTheme="minorEastAsia" w:hAnsiTheme="minorEastAsia"/>
          <w:sz w:val="20"/>
          <w:szCs w:val="20"/>
        </w:rPr>
        <w:t xml:space="preserve"> 签发，A 可使用证书链</w:t>
      </w:r>
    </w:p>
    <w:p w14:paraId="7D47C69E" w14:textId="77777777" w:rsidR="006D3459" w:rsidRPr="00FC5953" w:rsidRDefault="00000000">
      <w:pPr>
        <w:spacing w:before="240" w:after="160"/>
        <w:jc w:val="center"/>
        <w:rPr>
          <w:rFonts w:asciiTheme="minorEastAsia" w:hAnsiTheme="minorEastAsia"/>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r>
            <m:rPr>
              <m:nor/>
            </m:rPr>
            <w:rPr>
              <w:rFonts w:ascii="Cambria Math" w:hAnsi="Cambria Math" w:cs="Cambria Math"/>
              <w:sz w:val="20"/>
              <w:szCs w:val="20"/>
            </w:rPr>
            <m:t>⁣</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r>
            <m:rPr>
              <m:nor/>
            </m:rPr>
            <w:rPr>
              <w:rFonts w:ascii="Cambria Math" w:hAnsi="Cambria Math" w:cs="Cambria Math"/>
              <w:sz w:val="20"/>
              <w:szCs w:val="20"/>
            </w:rPr>
            <m:t>⁣</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r>
            <m:rPr>
              <m:nor/>
            </m:rPr>
            <w:rPr>
              <w:rFonts w:ascii="Cambria Math" w:hAnsi="Cambria Math" w:cs="Cambria Math"/>
              <w:sz w:val="20"/>
              <w:szCs w:val="20"/>
            </w:rPr>
            <m:t>⁣</m:t>
          </m:r>
          <m:r>
            <w:rPr>
              <w:rFonts w:ascii="Cambria Math" w:hAnsi="Cambria Math"/>
              <w:sz w:val="20"/>
              <w:szCs w:val="20"/>
            </w:rPr>
            <m:t>⟨B⟩</m:t>
          </m:r>
          <m:r>
            <m:rPr>
              <m:nor/>
            </m:rPr>
            <w:rPr>
              <w:rFonts w:ascii="Cambria Math" w:hAnsi="Cambria Math" w:cs="Cambria Math"/>
              <w:sz w:val="20"/>
              <w:szCs w:val="20"/>
            </w:rPr>
            <m:t>⁣</m:t>
          </m:r>
          <m:r>
            <w:rPr>
              <w:rFonts w:ascii="Cambria Math" w:hAnsi="Cambria Math"/>
              <w:sz w:val="20"/>
              <w:szCs w:val="20"/>
            </w:rPr>
            <m:t>⟩</m:t>
          </m:r>
        </m:oMath>
      </m:oMathPara>
    </w:p>
    <w:p w14:paraId="459B9D06" w14:textId="54060E13" w:rsidR="006D3459" w:rsidRPr="00FC5953" w:rsidRDefault="006D3459">
      <w:pPr>
        <w:spacing w:after="200"/>
        <w:rPr>
          <w:rFonts w:asciiTheme="minorEastAsia" w:hAnsiTheme="minorEastAsia"/>
          <w:sz w:val="20"/>
          <w:szCs w:val="20"/>
        </w:rPr>
      </w:pPr>
    </w:p>
    <w:p w14:paraId="28080674" w14:textId="61FA2263" w:rsidR="006D3459" w:rsidRPr="00FC5953" w:rsidRDefault="00000000" w:rsidP="00360A0D">
      <w:pPr>
        <w:spacing w:after="120"/>
        <w:rPr>
          <w:rFonts w:asciiTheme="minorEastAsia" w:hAnsiTheme="minorEastAsia" w:hint="eastAsia"/>
          <w:sz w:val="20"/>
          <w:szCs w:val="20"/>
        </w:rPr>
      </w:pPr>
      <w:r w:rsidRPr="00FC5953">
        <w:rPr>
          <w:rFonts w:asciiTheme="minorEastAsia" w:hAnsiTheme="minorEastAsia"/>
          <w:sz w:val="20"/>
          <w:szCs w:val="20"/>
        </w:rPr>
        <w:lastRenderedPageBreak/>
        <w:t>验证过程为：</w:t>
      </w:r>
    </w:p>
    <w:p w14:paraId="56EC5D64" w14:textId="398FCBCA" w:rsidR="006D3459" w:rsidRPr="00360A0D" w:rsidRDefault="00000000" w:rsidP="00360A0D">
      <w:pPr>
        <w:pStyle w:val="a4"/>
        <w:numPr>
          <w:ilvl w:val="0"/>
          <w:numId w:val="16"/>
        </w:numPr>
        <w:spacing w:after="100"/>
        <w:rPr>
          <w:rFonts w:asciiTheme="minorEastAsia" w:hAnsiTheme="minorEastAsia"/>
          <w:sz w:val="20"/>
          <w:szCs w:val="20"/>
        </w:rPr>
      </w:pPr>
      <w:r w:rsidRPr="00360A0D">
        <w:rPr>
          <w:rFonts w:asciiTheme="minorEastAsia" w:hAnsiTheme="minorEastAsia"/>
          <w:sz w:val="20"/>
          <w:szCs w:val="20"/>
        </w:rPr>
        <w:t xml:space="preserve">用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oMath>
      <w:r w:rsidRPr="00360A0D">
        <w:rPr>
          <w:rFonts w:asciiTheme="minorEastAsia" w:hAnsiTheme="minorEastAsia"/>
          <w:sz w:val="20"/>
          <w:szCs w:val="20"/>
        </w:rPr>
        <w:t xml:space="preserve"> 的公钥验证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r>
          <m:rPr>
            <m:nor/>
          </m:rPr>
          <w:rPr>
            <w:rFonts w:ascii="Cambria Math" w:hAnsi="Cambria Math" w:cs="Cambria Math"/>
            <w:sz w:val="20"/>
            <w:szCs w:val="20"/>
          </w:rPr>
          <m:t>⁣</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r>
          <m:rPr>
            <m:nor/>
          </m:rPr>
          <w:rPr>
            <w:rFonts w:ascii="Cambria Math" w:hAnsi="Cambria Math" w:cs="Cambria Math"/>
            <w:sz w:val="20"/>
            <w:szCs w:val="20"/>
          </w:rPr>
          <m:t>⁣</m:t>
        </m:r>
        <m:r>
          <w:rPr>
            <w:rFonts w:ascii="Cambria Math" w:hAnsi="Cambria Math"/>
            <w:sz w:val="20"/>
            <w:szCs w:val="20"/>
          </w:rPr>
          <m:t>⟩</m:t>
        </m:r>
      </m:oMath>
      <w:r w:rsidRPr="00360A0D">
        <w:rPr>
          <w:rFonts w:asciiTheme="minorEastAsia" w:hAnsiTheme="minorEastAsia"/>
          <w:sz w:val="20"/>
          <w:szCs w:val="20"/>
        </w:rPr>
        <w:t xml:space="preserve">，取得可信的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oMath>
      <w:r w:rsidRPr="00360A0D">
        <w:rPr>
          <w:rFonts w:asciiTheme="minorEastAsia" w:hAnsiTheme="minorEastAsia"/>
          <w:sz w:val="20"/>
          <w:szCs w:val="20"/>
        </w:rPr>
        <w:t xml:space="preserve"> 公钥。</w:t>
      </w:r>
    </w:p>
    <w:p w14:paraId="44C7A995" w14:textId="7CBA53BA" w:rsidR="006D3459" w:rsidRPr="00360A0D" w:rsidRDefault="00000000" w:rsidP="00360A0D">
      <w:pPr>
        <w:pStyle w:val="a4"/>
        <w:numPr>
          <w:ilvl w:val="0"/>
          <w:numId w:val="16"/>
        </w:numPr>
        <w:spacing w:after="100"/>
        <w:rPr>
          <w:rFonts w:asciiTheme="minorEastAsia" w:hAnsiTheme="minorEastAsia"/>
          <w:sz w:val="20"/>
          <w:szCs w:val="20"/>
        </w:rPr>
      </w:pPr>
      <w:r w:rsidRPr="00360A0D">
        <w:rPr>
          <w:rFonts w:asciiTheme="minorEastAsia" w:hAnsiTheme="minorEastAsia"/>
          <w:sz w:val="20"/>
          <w:szCs w:val="20"/>
        </w:rPr>
        <w:t xml:space="preserve">用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oMath>
      <w:r w:rsidRPr="00360A0D">
        <w:rPr>
          <w:rFonts w:asciiTheme="minorEastAsia" w:hAnsiTheme="minorEastAsia"/>
          <w:sz w:val="20"/>
          <w:szCs w:val="20"/>
        </w:rPr>
        <w:t xml:space="preserve"> 的公钥验证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r>
          <m:rPr>
            <m:nor/>
          </m:rPr>
          <w:rPr>
            <w:rFonts w:ascii="Cambria Math" w:hAnsi="Cambria Math" w:cs="Cambria Math"/>
            <w:sz w:val="20"/>
            <w:szCs w:val="20"/>
          </w:rPr>
          <m:t>⁣</m:t>
        </m:r>
        <m:r>
          <w:rPr>
            <w:rFonts w:ascii="Cambria Math" w:hAnsi="Cambria Math"/>
            <w:sz w:val="20"/>
            <w:szCs w:val="20"/>
          </w:rPr>
          <m:t>⟨B⟩</m:t>
        </m:r>
        <m:r>
          <m:rPr>
            <m:nor/>
          </m:rPr>
          <w:rPr>
            <w:rFonts w:ascii="Cambria Math" w:hAnsi="Cambria Math" w:cs="Cambria Math"/>
            <w:sz w:val="20"/>
            <w:szCs w:val="20"/>
          </w:rPr>
          <m:t>⁣</m:t>
        </m:r>
        <m:r>
          <w:rPr>
            <w:rFonts w:ascii="Cambria Math" w:hAnsi="Cambria Math"/>
            <w:sz w:val="20"/>
            <w:szCs w:val="20"/>
          </w:rPr>
          <m:t>⟩</m:t>
        </m:r>
      </m:oMath>
      <w:r w:rsidRPr="00360A0D">
        <w:rPr>
          <w:rFonts w:asciiTheme="minorEastAsia" w:hAnsiTheme="minorEastAsia"/>
          <w:sz w:val="20"/>
          <w:szCs w:val="20"/>
        </w:rPr>
        <w:t>，取得可信的 B 公钥。</w:t>
      </w:r>
    </w:p>
    <w:p w14:paraId="3AC19451"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214D7BA0" w14:textId="504530F7" w:rsidR="006D3459" w:rsidRPr="00FC5953" w:rsidRDefault="00000000" w:rsidP="00A5672D">
      <w:pPr>
        <w:spacing w:after="120"/>
        <w:rPr>
          <w:rFonts w:asciiTheme="minorEastAsia" w:hAnsiTheme="minorEastAsia" w:hint="eastAsia"/>
          <w:sz w:val="20"/>
          <w:szCs w:val="20"/>
        </w:rPr>
      </w:pPr>
      <w:r w:rsidRPr="00FC5953">
        <w:rPr>
          <w:rFonts w:asciiTheme="minorEastAsia" w:hAnsiTheme="minorEastAsia"/>
          <w:sz w:val="20"/>
          <w:szCs w:val="20"/>
        </w:rPr>
        <w:t xml:space="preserve">一般长度为 </w:t>
      </w:r>
      <m:oMath>
        <m:r>
          <w:rPr>
            <w:rFonts w:ascii="Cambria Math" w:hAnsi="Cambria Math"/>
            <w:sz w:val="20"/>
            <w:szCs w:val="20"/>
          </w:rPr>
          <m:t>N</m:t>
        </m:r>
      </m:oMath>
      <w:r w:rsidRPr="00FC5953">
        <w:rPr>
          <w:rFonts w:asciiTheme="minorEastAsia" w:hAnsiTheme="minorEastAsia"/>
          <w:sz w:val="20"/>
          <w:szCs w:val="20"/>
        </w:rPr>
        <w:t xml:space="preserve"> 的链为</w:t>
      </w:r>
    </w:p>
    <w:p w14:paraId="348C7E18" w14:textId="77777777" w:rsidR="006D3459" w:rsidRPr="00FC5953" w:rsidRDefault="00000000">
      <w:pPr>
        <w:spacing w:before="240" w:after="160"/>
        <w:jc w:val="center"/>
        <w:rPr>
          <w:rFonts w:asciiTheme="minorEastAsia" w:hAnsiTheme="minorEastAsia"/>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r>
            <m:rPr>
              <m:nor/>
            </m:rPr>
            <w:rPr>
              <w:rFonts w:ascii="Cambria Math" w:hAnsi="Cambria Math" w:cs="Cambria Math"/>
              <w:sz w:val="20"/>
              <w:szCs w:val="20"/>
            </w:rPr>
            <m:t>⁣</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r>
            <m:rPr>
              <m:nor/>
            </m:rPr>
            <w:rPr>
              <w:rFonts w:ascii="Cambria Math" w:hAnsi="Cambria Math" w:cs="Cambria Math"/>
              <w:sz w:val="20"/>
              <w:szCs w:val="20"/>
            </w:rPr>
            <m:t>⁣</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r>
            <m:rPr>
              <m:nor/>
            </m:rPr>
            <w:rPr>
              <w:rFonts w:ascii="Cambria Math" w:hAnsi="Cambria Math" w:cs="Cambria Math"/>
              <w:sz w:val="20"/>
              <w:szCs w:val="20"/>
            </w:rPr>
            <m:t>⁣</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3</m:t>
              </m:r>
            </m:sub>
          </m:sSub>
          <m:r>
            <w:rPr>
              <w:rFonts w:ascii="Cambria Math" w:hAnsi="Cambria Math"/>
              <w:sz w:val="20"/>
              <w:szCs w:val="20"/>
            </w:rPr>
            <m:t>⟩</m:t>
          </m:r>
          <m:r>
            <m:rPr>
              <m:nor/>
            </m:rPr>
            <w:rPr>
              <w:rFonts w:ascii="Cambria Math" w:hAnsi="Cambria Math" w:cs="Cambria Math"/>
              <w:sz w:val="20"/>
              <w:szCs w:val="20"/>
            </w:rPr>
            <m:t>⁣</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r>
            <w:rPr>
              <w:rFonts w:ascii="Cambria Math" w:hAnsi="Cambria Math"/>
              <w:sz w:val="20"/>
              <w:szCs w:val="20"/>
            </w:rPr>
            <m:t>⟨</m:t>
          </m:r>
          <m:r>
            <m:rPr>
              <m:nor/>
            </m:rPr>
            <w:rPr>
              <w:rFonts w:ascii="Cambria Math" w:hAnsi="Cambria Math" w:cs="Cambria Math"/>
              <w:sz w:val="20"/>
              <w:szCs w:val="20"/>
            </w:rPr>
            <m:t>⁣</m:t>
          </m:r>
          <m:r>
            <w:rPr>
              <w:rFonts w:ascii="Cambria Math" w:hAnsi="Cambria Math"/>
              <w:sz w:val="20"/>
              <w:szCs w:val="20"/>
            </w:rPr>
            <m:t>⟨B⟩</m:t>
          </m:r>
          <m:r>
            <m:rPr>
              <m:nor/>
            </m:rPr>
            <w:rPr>
              <w:rFonts w:ascii="Cambria Math" w:hAnsi="Cambria Math" w:cs="Cambria Math"/>
              <w:sz w:val="20"/>
              <w:szCs w:val="20"/>
            </w:rPr>
            <m:t>⁣</m:t>
          </m:r>
          <m:r>
            <w:rPr>
              <w:rFonts w:ascii="Cambria Math" w:hAnsi="Cambria Math"/>
              <w:sz w:val="20"/>
              <w:szCs w:val="20"/>
            </w:rPr>
            <m:t>⟩</m:t>
          </m:r>
        </m:oMath>
      </m:oMathPara>
    </w:p>
    <w:p w14:paraId="0CCE37D0"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5271653E" w14:textId="4D271357" w:rsidR="006D3459" w:rsidRPr="00FC5953" w:rsidRDefault="00000000" w:rsidP="00A5672D">
      <w:pPr>
        <w:spacing w:after="120"/>
        <w:rPr>
          <w:rFonts w:asciiTheme="minorEastAsia" w:hAnsiTheme="minorEastAsia" w:hint="eastAsia"/>
          <w:sz w:val="20"/>
          <w:szCs w:val="20"/>
        </w:rPr>
      </w:pPr>
      <w:r w:rsidRPr="00FC5953">
        <w:rPr>
          <w:rFonts w:asciiTheme="minorEastAsia" w:hAnsiTheme="minorEastAsia"/>
          <w:sz w:val="20"/>
          <w:szCs w:val="20"/>
        </w:rPr>
        <w:t>链中每一张证书都由上一阶段已经验证的公钥检查。X.509 建议把 CA 按层次组织，以便寻找证书路径。每个 CA 的目录项包含：</w:t>
      </w:r>
    </w:p>
    <w:p w14:paraId="6345EC5D" w14:textId="77777777" w:rsidR="006D3459" w:rsidRPr="00FC5953" w:rsidRDefault="00000000" w:rsidP="00A5672D">
      <w:pPr>
        <w:pStyle w:val="a4"/>
        <w:numPr>
          <w:ilvl w:val="0"/>
          <w:numId w:val="17"/>
        </w:numPr>
        <w:spacing w:after="100"/>
        <w:rPr>
          <w:rFonts w:asciiTheme="minorEastAsia" w:hAnsiTheme="minorEastAsia"/>
          <w:sz w:val="20"/>
          <w:szCs w:val="20"/>
        </w:rPr>
      </w:pPr>
      <w:r w:rsidRPr="00FC5953">
        <w:rPr>
          <w:rFonts w:asciiTheme="minorEastAsia" w:hAnsiTheme="minorEastAsia"/>
          <w:b/>
          <w:bCs/>
          <w:sz w:val="20"/>
          <w:szCs w:val="20"/>
        </w:rPr>
        <w:t>前向证书</w:t>
      </w:r>
      <w:r w:rsidRPr="00FC5953">
        <w:rPr>
          <w:rFonts w:asciiTheme="minorEastAsia" w:hAnsiTheme="minorEastAsia"/>
          <w:sz w:val="20"/>
          <w:szCs w:val="20"/>
        </w:rPr>
        <w:t>：其他 CA 为本 CA 签发的证书；</w:t>
      </w:r>
    </w:p>
    <w:p w14:paraId="0C899AC2" w14:textId="77777777" w:rsidR="006D3459" w:rsidRPr="00FC5953" w:rsidRDefault="00000000" w:rsidP="00A5672D">
      <w:pPr>
        <w:pStyle w:val="a4"/>
        <w:numPr>
          <w:ilvl w:val="0"/>
          <w:numId w:val="17"/>
        </w:numPr>
        <w:spacing w:after="100"/>
        <w:rPr>
          <w:rFonts w:asciiTheme="minorEastAsia" w:hAnsiTheme="minorEastAsia"/>
          <w:sz w:val="20"/>
          <w:szCs w:val="20"/>
        </w:rPr>
      </w:pPr>
      <w:r w:rsidRPr="00FC5953">
        <w:rPr>
          <w:rFonts w:asciiTheme="minorEastAsia" w:hAnsiTheme="minorEastAsia"/>
          <w:b/>
          <w:bCs/>
          <w:sz w:val="20"/>
          <w:szCs w:val="20"/>
        </w:rPr>
        <w:t>后向证书</w:t>
      </w:r>
      <w:r w:rsidRPr="00FC5953">
        <w:rPr>
          <w:rFonts w:asciiTheme="minorEastAsia" w:hAnsiTheme="minorEastAsia"/>
          <w:sz w:val="20"/>
          <w:szCs w:val="20"/>
        </w:rPr>
        <w:t>：本 CA 为其他 CA 签发的证书。</w:t>
      </w:r>
    </w:p>
    <w:p w14:paraId="1602B854"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4A3230E8" w14:textId="0CC8D202" w:rsidR="006D3459" w:rsidRPr="0005077A" w:rsidRDefault="00000000" w:rsidP="0005077A">
      <w:pPr>
        <w:pStyle w:val="3"/>
        <w:spacing w:after="200"/>
        <w:rPr>
          <w:rFonts w:asciiTheme="minorEastAsia" w:hAnsiTheme="minorEastAsia"/>
          <w:sz w:val="22"/>
          <w:szCs w:val="22"/>
        </w:rPr>
      </w:pPr>
      <w:r w:rsidRPr="00FC5953">
        <w:rPr>
          <w:rFonts w:asciiTheme="minorEastAsia" w:hAnsiTheme="minorEastAsia"/>
          <w:sz w:val="22"/>
          <w:szCs w:val="22"/>
        </w:rPr>
        <w:t>4.3 证书撤销与 CRL</w:t>
      </w:r>
    </w:p>
    <w:p w14:paraId="2A33E936" w14:textId="5778FF14" w:rsidR="006D3459" w:rsidRPr="00FC5953" w:rsidRDefault="00000000" w:rsidP="0005077A">
      <w:pPr>
        <w:spacing w:after="120"/>
        <w:rPr>
          <w:rFonts w:asciiTheme="minorEastAsia" w:hAnsiTheme="minorEastAsia" w:hint="eastAsia"/>
          <w:sz w:val="20"/>
          <w:szCs w:val="20"/>
        </w:rPr>
      </w:pPr>
      <w:r w:rsidRPr="00FC5953">
        <w:rPr>
          <w:rFonts w:asciiTheme="minorEastAsia" w:hAnsiTheme="minorEastAsia"/>
          <w:sz w:val="20"/>
          <w:szCs w:val="20"/>
        </w:rPr>
        <w:t>证书可能因以下原因在到期前撤销：</w:t>
      </w:r>
    </w:p>
    <w:p w14:paraId="24868CA5" w14:textId="32E67922" w:rsidR="006D3459" w:rsidRPr="0005077A" w:rsidRDefault="00000000" w:rsidP="0005077A">
      <w:pPr>
        <w:pStyle w:val="a4"/>
        <w:numPr>
          <w:ilvl w:val="0"/>
          <w:numId w:val="19"/>
        </w:numPr>
        <w:spacing w:after="100"/>
        <w:rPr>
          <w:rFonts w:asciiTheme="minorEastAsia" w:hAnsiTheme="minorEastAsia"/>
          <w:sz w:val="20"/>
          <w:szCs w:val="20"/>
        </w:rPr>
      </w:pPr>
      <w:r w:rsidRPr="0005077A">
        <w:rPr>
          <w:rFonts w:asciiTheme="minorEastAsia" w:hAnsiTheme="minorEastAsia"/>
          <w:sz w:val="20"/>
          <w:szCs w:val="20"/>
        </w:rPr>
        <w:t>用户私钥被认为已经不安全。</w:t>
      </w:r>
    </w:p>
    <w:p w14:paraId="58CE601F" w14:textId="089E1100" w:rsidR="006D3459" w:rsidRPr="0005077A" w:rsidRDefault="00000000" w:rsidP="0005077A">
      <w:pPr>
        <w:pStyle w:val="a4"/>
        <w:numPr>
          <w:ilvl w:val="0"/>
          <w:numId w:val="19"/>
        </w:numPr>
        <w:spacing w:after="100"/>
        <w:rPr>
          <w:rFonts w:asciiTheme="minorEastAsia" w:hAnsiTheme="minorEastAsia"/>
          <w:sz w:val="20"/>
          <w:szCs w:val="20"/>
        </w:rPr>
      </w:pPr>
      <w:r w:rsidRPr="0005077A">
        <w:rPr>
          <w:rFonts w:asciiTheme="minorEastAsia" w:hAnsiTheme="minorEastAsia"/>
          <w:sz w:val="20"/>
          <w:szCs w:val="20"/>
        </w:rPr>
        <w:t>用户不再信任 CA，例如主体名改变、证书废弃或证书未按 CA 规则签发。</w:t>
      </w:r>
    </w:p>
    <w:p w14:paraId="004A585D" w14:textId="33671547" w:rsidR="006D3459" w:rsidRPr="0005077A" w:rsidRDefault="00000000" w:rsidP="0005077A">
      <w:pPr>
        <w:pStyle w:val="a4"/>
        <w:numPr>
          <w:ilvl w:val="0"/>
          <w:numId w:val="19"/>
        </w:numPr>
        <w:spacing w:after="100"/>
        <w:rPr>
          <w:rFonts w:asciiTheme="minorEastAsia" w:hAnsiTheme="minorEastAsia"/>
          <w:sz w:val="20"/>
          <w:szCs w:val="20"/>
        </w:rPr>
      </w:pPr>
      <w:r w:rsidRPr="0005077A">
        <w:rPr>
          <w:rFonts w:asciiTheme="minorEastAsia" w:hAnsiTheme="minorEastAsia"/>
          <w:sz w:val="20"/>
          <w:szCs w:val="20"/>
        </w:rPr>
        <w:t>CA 证书被认为已经不安全。</w:t>
      </w:r>
    </w:p>
    <w:p w14:paraId="3F2C85C2"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2A143022" w14:textId="77777777" w:rsidR="006D3459" w:rsidRPr="00FC5953" w:rsidRDefault="00000000">
      <w:pPr>
        <w:spacing w:after="120"/>
        <w:rPr>
          <w:rFonts w:asciiTheme="minorEastAsia" w:hAnsiTheme="minorEastAsia"/>
          <w:sz w:val="20"/>
          <w:szCs w:val="20"/>
        </w:rPr>
      </w:pPr>
      <w:r w:rsidRPr="00FC5953">
        <w:rPr>
          <w:rFonts w:asciiTheme="minorEastAsia" w:hAnsiTheme="minorEastAsia"/>
          <w:sz w:val="20"/>
          <w:szCs w:val="20"/>
        </w:rPr>
        <w:t>每个 CA 都必须维护由其签发、尚未到期但已经撤销的证书撤销表（CRL）。CRL 由发行 CA 签名，包含发行商名称、本次更新时间、下次更新时间，以及每张撤销证书的序号和撤销时间。</w:t>
      </w:r>
    </w:p>
    <w:p w14:paraId="6387433E"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572B98E2" w14:textId="77777777" w:rsidR="006D3459" w:rsidRPr="00FC5953" w:rsidRDefault="00000000">
      <w:pPr>
        <w:spacing w:after="120"/>
        <w:rPr>
          <w:rFonts w:asciiTheme="minorEastAsia" w:hAnsiTheme="minorEastAsia"/>
          <w:sz w:val="20"/>
          <w:szCs w:val="20"/>
        </w:rPr>
      </w:pPr>
      <w:r w:rsidRPr="00FC5953">
        <w:rPr>
          <w:rFonts w:asciiTheme="minorEastAsia" w:hAnsiTheme="minorEastAsia"/>
          <w:sz w:val="20"/>
          <w:szCs w:val="20"/>
        </w:rPr>
        <w:t>证书序号在同一 CA 内唯一，因此足以标识被撤销证书。收到证书后，用户不仅要验证 CA 签名和有效期，还必须检查撤销状态。可本地缓存证书和 CRL 以减少目录访问开销，但缓存必须及时更新。</w:t>
      </w:r>
    </w:p>
    <w:p w14:paraId="3E94FD81"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1F81BC4F" w14:textId="21E8BB9D" w:rsidR="006D3459" w:rsidRPr="00A228FC" w:rsidRDefault="00000000" w:rsidP="00A228FC">
      <w:pPr>
        <w:pStyle w:val="3"/>
        <w:spacing w:after="200"/>
        <w:rPr>
          <w:rFonts w:asciiTheme="minorEastAsia" w:hAnsiTheme="minorEastAsia" w:hint="eastAsia"/>
          <w:sz w:val="22"/>
          <w:szCs w:val="22"/>
        </w:rPr>
      </w:pPr>
      <w:r w:rsidRPr="00FC5953">
        <w:rPr>
          <w:rFonts w:asciiTheme="minorEastAsia" w:hAnsiTheme="minorEastAsia"/>
          <w:sz w:val="22"/>
          <w:szCs w:val="22"/>
        </w:rPr>
        <w:t>4.4 X.509 版本 3 扩展</w:t>
      </w:r>
    </w:p>
    <w:p w14:paraId="62D42EFB" w14:textId="535562B8" w:rsidR="006D3459" w:rsidRPr="00FC5953" w:rsidRDefault="00000000" w:rsidP="00A228FC">
      <w:pPr>
        <w:spacing w:after="120"/>
        <w:rPr>
          <w:rFonts w:asciiTheme="minorEastAsia" w:hAnsiTheme="minorEastAsia" w:hint="eastAsia"/>
          <w:sz w:val="20"/>
          <w:szCs w:val="20"/>
        </w:rPr>
      </w:pPr>
      <w:r w:rsidRPr="00FC5953">
        <w:rPr>
          <w:rFonts w:asciiTheme="minorEastAsia" w:hAnsiTheme="minorEastAsia"/>
          <w:sz w:val="20"/>
          <w:szCs w:val="20"/>
        </w:rPr>
        <w:t>版本 2 难以表示互联网邮件地址、URL、安全策略、公钥用途范围以及用户和 CA 的密钥更新信息。版本 3 因此加入可选扩展。每个扩展包含：</w:t>
      </w:r>
    </w:p>
    <w:p w14:paraId="011B34F8" w14:textId="304D7B77" w:rsidR="006D3459" w:rsidRPr="00A228FC" w:rsidRDefault="00000000" w:rsidP="00A228FC">
      <w:pPr>
        <w:pStyle w:val="a4"/>
        <w:numPr>
          <w:ilvl w:val="0"/>
          <w:numId w:val="21"/>
        </w:numPr>
        <w:spacing w:after="100"/>
        <w:rPr>
          <w:rFonts w:asciiTheme="minorEastAsia" w:hAnsiTheme="minorEastAsia"/>
          <w:sz w:val="20"/>
          <w:szCs w:val="20"/>
        </w:rPr>
      </w:pPr>
      <w:r w:rsidRPr="00A228FC">
        <w:rPr>
          <w:rFonts w:asciiTheme="minorEastAsia" w:hAnsiTheme="minorEastAsia"/>
          <w:sz w:val="20"/>
          <w:szCs w:val="20"/>
        </w:rPr>
        <w:t>扩展标识；</w:t>
      </w:r>
    </w:p>
    <w:p w14:paraId="0BCBC326" w14:textId="0DE5DC85" w:rsidR="006D3459" w:rsidRPr="00A228FC" w:rsidRDefault="00000000" w:rsidP="00A228FC">
      <w:pPr>
        <w:pStyle w:val="a4"/>
        <w:numPr>
          <w:ilvl w:val="0"/>
          <w:numId w:val="21"/>
        </w:numPr>
        <w:spacing w:after="100"/>
        <w:rPr>
          <w:rFonts w:asciiTheme="minorEastAsia" w:hAnsiTheme="minorEastAsia"/>
          <w:sz w:val="20"/>
          <w:szCs w:val="20"/>
        </w:rPr>
      </w:pPr>
      <w:r w:rsidRPr="00A228FC">
        <w:rPr>
          <w:rFonts w:asciiTheme="minorEastAsia" w:hAnsiTheme="minorEastAsia"/>
          <w:sz w:val="20"/>
          <w:szCs w:val="20"/>
        </w:rPr>
        <w:lastRenderedPageBreak/>
        <w:t>危险指示；</w:t>
      </w:r>
    </w:p>
    <w:p w14:paraId="230A2D00" w14:textId="4EAB62E5" w:rsidR="006D3459" w:rsidRPr="00A228FC" w:rsidRDefault="00000000" w:rsidP="00A228FC">
      <w:pPr>
        <w:pStyle w:val="a4"/>
        <w:numPr>
          <w:ilvl w:val="0"/>
          <w:numId w:val="21"/>
        </w:numPr>
        <w:spacing w:after="100"/>
        <w:rPr>
          <w:rFonts w:asciiTheme="minorEastAsia" w:hAnsiTheme="minorEastAsia"/>
          <w:sz w:val="20"/>
          <w:szCs w:val="20"/>
        </w:rPr>
      </w:pPr>
      <w:r w:rsidRPr="00A228FC">
        <w:rPr>
          <w:rFonts w:asciiTheme="minorEastAsia" w:hAnsiTheme="minorEastAsia"/>
          <w:sz w:val="20"/>
          <w:szCs w:val="20"/>
        </w:rPr>
        <w:t>扩展值。</w:t>
      </w:r>
    </w:p>
    <w:p w14:paraId="586D0DB6"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12393DE6" w14:textId="10431DA6" w:rsidR="006D3459" w:rsidRPr="00FC5953" w:rsidRDefault="00000000" w:rsidP="00BF7AB9">
      <w:pPr>
        <w:spacing w:after="120"/>
        <w:rPr>
          <w:rFonts w:asciiTheme="minorEastAsia" w:hAnsiTheme="minorEastAsia" w:hint="eastAsia"/>
          <w:sz w:val="20"/>
          <w:szCs w:val="20"/>
        </w:rPr>
      </w:pPr>
      <w:r w:rsidRPr="00FC5953">
        <w:rPr>
          <w:rFonts w:asciiTheme="minorEastAsia" w:hAnsiTheme="minorEastAsia"/>
          <w:sz w:val="20"/>
          <w:szCs w:val="20"/>
        </w:rPr>
        <w:t xml:space="preserve">若危险指示为 </w:t>
      </w:r>
      <w:r w:rsidRPr="00FC5953">
        <w:rPr>
          <w:rFonts w:asciiTheme="minorEastAsia" w:hAnsiTheme="minorEastAsia" w:cs="Courier New"/>
          <w:sz w:val="20"/>
          <w:szCs w:val="20"/>
          <w:shd w:val="clear" w:color="auto" w:fill="F1F5F9"/>
        </w:rPr>
        <w:t>TRUE</w:t>
      </w:r>
      <w:r w:rsidRPr="00FC5953">
        <w:rPr>
          <w:rFonts w:asciiTheme="minorEastAsia" w:hAnsiTheme="minorEastAsia"/>
          <w:sz w:val="20"/>
          <w:szCs w:val="20"/>
        </w:rPr>
        <w:t>，而实现不能识别或处理该扩展，则必须把证书视为非法。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38"/>
        <w:gridCol w:w="5490"/>
      </w:tblGrid>
      <w:tr w:rsidR="006D3459" w:rsidRPr="00FC5953" w14:paraId="30A39202" w14:textId="77777777">
        <w:trPr>
          <w:tblHeader/>
        </w:trPr>
        <w:tc>
          <w:tcPr>
            <w:tcW w:w="2407" w:type="dxa"/>
          </w:tcPr>
          <w:p w14:paraId="39086544" w14:textId="77777777" w:rsidR="006D3459" w:rsidRPr="00FC5953" w:rsidRDefault="00000000">
            <w:pPr>
              <w:rPr>
                <w:rFonts w:asciiTheme="minorEastAsia" w:hAnsiTheme="minorEastAsia"/>
                <w:sz w:val="20"/>
                <w:szCs w:val="20"/>
              </w:rPr>
            </w:pPr>
            <w:r w:rsidRPr="00FC5953">
              <w:rPr>
                <w:rFonts w:asciiTheme="minorEastAsia" w:hAnsiTheme="minorEastAsia"/>
                <w:b/>
                <w:bCs/>
                <w:sz w:val="20"/>
                <w:szCs w:val="20"/>
              </w:rPr>
              <w:t>扩展类别</w:t>
            </w:r>
          </w:p>
        </w:tc>
        <w:tc>
          <w:tcPr>
            <w:tcW w:w="6953" w:type="dxa"/>
          </w:tcPr>
          <w:p w14:paraId="1221AAD6" w14:textId="77777777" w:rsidR="006D3459" w:rsidRPr="00FC5953" w:rsidRDefault="00000000">
            <w:pPr>
              <w:rPr>
                <w:rFonts w:asciiTheme="minorEastAsia" w:hAnsiTheme="minorEastAsia"/>
                <w:sz w:val="20"/>
                <w:szCs w:val="20"/>
              </w:rPr>
            </w:pPr>
            <w:r w:rsidRPr="00FC5953">
              <w:rPr>
                <w:rFonts w:asciiTheme="minorEastAsia" w:hAnsiTheme="minorEastAsia"/>
                <w:b/>
                <w:bCs/>
                <w:sz w:val="20"/>
                <w:szCs w:val="20"/>
              </w:rPr>
              <w:t>主要字段与作用</w:t>
            </w:r>
          </w:p>
        </w:tc>
      </w:tr>
      <w:tr w:rsidR="006D3459" w:rsidRPr="00FC5953" w14:paraId="7917BCE4" w14:textId="77777777">
        <w:tc>
          <w:tcPr>
            <w:tcW w:w="2407" w:type="dxa"/>
          </w:tcPr>
          <w:p w14:paraId="0E252E65"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密钥和策略信息</w:t>
            </w:r>
          </w:p>
        </w:tc>
        <w:tc>
          <w:tcPr>
            <w:tcW w:w="6953" w:type="dxa"/>
          </w:tcPr>
          <w:p w14:paraId="4371A019"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授权密钥标识符区分同一 CA 的不同密钥；主体密钥标识符区分主体密钥；密钥使用限定签名、密钥加密、数据加密等用途；私钥使用期限定私钥生命期；证书策略和策略映射说明适用规则。</w:t>
            </w:r>
          </w:p>
        </w:tc>
      </w:tr>
      <w:tr w:rsidR="006D3459" w:rsidRPr="00FC5953" w14:paraId="656FB2D3" w14:textId="77777777">
        <w:tc>
          <w:tcPr>
            <w:tcW w:w="2407" w:type="dxa"/>
          </w:tcPr>
          <w:p w14:paraId="1EB6608E"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证书主体和发行商属性</w:t>
            </w:r>
          </w:p>
        </w:tc>
        <w:tc>
          <w:tcPr>
            <w:tcW w:w="6953" w:type="dxa"/>
          </w:tcPr>
          <w:p w14:paraId="55A2E673"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主体可选名称和发行商可选名称支持邮件地址、URL 等名称形式；主体目录属性携带 X.500 目录属性。</w:t>
            </w:r>
          </w:p>
        </w:tc>
      </w:tr>
      <w:tr w:rsidR="006D3459" w:rsidRPr="00FC5953" w14:paraId="69EC76D8" w14:textId="77777777">
        <w:tc>
          <w:tcPr>
            <w:tcW w:w="2407" w:type="dxa"/>
          </w:tcPr>
          <w:p w14:paraId="092C3BD2"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证书路径约束</w:t>
            </w:r>
          </w:p>
        </w:tc>
        <w:tc>
          <w:tcPr>
            <w:tcW w:w="6953" w:type="dxa"/>
          </w:tcPr>
          <w:p w14:paraId="00FFA1BD"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基本限制指出主体能否作为 CA 并可限制路径长度；名称限制约束后续主体名称空间；策略限制约束路径中的策略和策略映射。</w:t>
            </w:r>
          </w:p>
        </w:tc>
      </w:tr>
    </w:tbl>
    <w:p w14:paraId="7E598FBF" w14:textId="19A914EA" w:rsidR="006D3459" w:rsidRPr="00FC5953" w:rsidRDefault="006D3459" w:rsidP="00BF7AB9">
      <w:pPr>
        <w:spacing w:before="240"/>
        <w:rPr>
          <w:rFonts w:asciiTheme="minorEastAsia" w:hAnsiTheme="minorEastAsia" w:hint="eastAsia"/>
          <w:sz w:val="20"/>
          <w:szCs w:val="20"/>
        </w:rPr>
      </w:pPr>
    </w:p>
    <w:p w14:paraId="2A19C41B" w14:textId="77BD49BA" w:rsidR="006D3459" w:rsidRPr="00BF7AB9" w:rsidRDefault="00000000" w:rsidP="00BF7AB9">
      <w:pPr>
        <w:pStyle w:val="2"/>
        <w:spacing w:after="200"/>
        <w:rPr>
          <w:rFonts w:asciiTheme="minorEastAsia" w:hAnsiTheme="minorEastAsia" w:hint="eastAsia"/>
          <w:sz w:val="24"/>
          <w:szCs w:val="24"/>
        </w:rPr>
      </w:pPr>
      <w:r w:rsidRPr="00FC5953">
        <w:rPr>
          <w:rFonts w:asciiTheme="minorEastAsia" w:hAnsiTheme="minorEastAsia"/>
          <w:sz w:val="24"/>
          <w:szCs w:val="24"/>
        </w:rPr>
        <w:t>5. 学习目标 5：公钥基础设施</w:t>
      </w:r>
    </w:p>
    <w:p w14:paraId="3EC34EAE" w14:textId="44198C3F" w:rsidR="006D3459" w:rsidRPr="00BF7AB9" w:rsidRDefault="00000000" w:rsidP="00BF7AB9">
      <w:pPr>
        <w:pStyle w:val="3"/>
        <w:spacing w:after="200"/>
        <w:rPr>
          <w:rFonts w:asciiTheme="minorEastAsia" w:hAnsiTheme="minorEastAsia" w:hint="eastAsia"/>
          <w:sz w:val="22"/>
          <w:szCs w:val="22"/>
        </w:rPr>
      </w:pPr>
      <w:r w:rsidRPr="00FC5953">
        <w:rPr>
          <w:rFonts w:asciiTheme="minorEastAsia" w:hAnsiTheme="minorEastAsia"/>
          <w:sz w:val="22"/>
          <w:szCs w:val="22"/>
        </w:rPr>
        <w:t>5.1 PKI 的定义与要求</w:t>
      </w:r>
    </w:p>
    <w:p w14:paraId="65AE41C6" w14:textId="77777777" w:rsidR="006D3459" w:rsidRPr="00FC5953" w:rsidRDefault="00000000">
      <w:pPr>
        <w:spacing w:after="120"/>
        <w:rPr>
          <w:rFonts w:asciiTheme="minorEastAsia" w:hAnsiTheme="minorEastAsia"/>
          <w:sz w:val="20"/>
          <w:szCs w:val="20"/>
        </w:rPr>
      </w:pPr>
      <w:r w:rsidRPr="00FC5953">
        <w:rPr>
          <w:rFonts w:asciiTheme="minorEastAsia" w:hAnsiTheme="minorEastAsia"/>
          <w:sz w:val="20"/>
          <w:szCs w:val="20"/>
        </w:rPr>
        <w:t>公钥基础设施（PKI）是一组用于管理证书和公私钥对的策略、流程、服务器平台、软件和工作站。其功能包括公钥证书的颁发、维护和撤销，主要目的在于让参与者安全、方便、有效地取得公钥。</w:t>
      </w:r>
    </w:p>
    <w:p w14:paraId="691E3D97"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1E9C5F69" w14:textId="07B175E1" w:rsidR="006D3459" w:rsidRPr="00FC5953" w:rsidRDefault="00000000" w:rsidP="00BF7AB9">
      <w:pPr>
        <w:spacing w:after="120"/>
        <w:rPr>
          <w:rFonts w:asciiTheme="minorEastAsia" w:hAnsiTheme="minorEastAsia" w:hint="eastAsia"/>
          <w:sz w:val="20"/>
          <w:szCs w:val="20"/>
        </w:rPr>
      </w:pPr>
      <w:r w:rsidRPr="00FC5953">
        <w:rPr>
          <w:rFonts w:asciiTheme="minorEastAsia" w:hAnsiTheme="minorEastAsia"/>
          <w:sz w:val="20"/>
          <w:szCs w:val="20"/>
        </w:rPr>
        <w:t>PKI 架构应满足：</w:t>
      </w:r>
    </w:p>
    <w:p w14:paraId="7004FA09" w14:textId="47475454" w:rsidR="006D3459" w:rsidRPr="00BF7AB9" w:rsidRDefault="00000000" w:rsidP="00BF7AB9">
      <w:pPr>
        <w:pStyle w:val="a4"/>
        <w:numPr>
          <w:ilvl w:val="0"/>
          <w:numId w:val="23"/>
        </w:numPr>
        <w:spacing w:after="100"/>
        <w:rPr>
          <w:rFonts w:asciiTheme="minorEastAsia" w:hAnsiTheme="minorEastAsia"/>
          <w:sz w:val="20"/>
          <w:szCs w:val="20"/>
        </w:rPr>
      </w:pPr>
      <w:r w:rsidRPr="00BF7AB9">
        <w:rPr>
          <w:rFonts w:asciiTheme="minorEastAsia" w:hAnsiTheme="minorEastAsia"/>
          <w:sz w:val="20"/>
          <w:szCs w:val="20"/>
        </w:rPr>
        <w:t>参与者能读取证书，确定所有者名称和公钥。</w:t>
      </w:r>
    </w:p>
    <w:p w14:paraId="09F922A2" w14:textId="39468369" w:rsidR="006D3459" w:rsidRPr="00BF7AB9" w:rsidRDefault="00000000" w:rsidP="00BF7AB9">
      <w:pPr>
        <w:pStyle w:val="a4"/>
        <w:numPr>
          <w:ilvl w:val="0"/>
          <w:numId w:val="23"/>
        </w:numPr>
        <w:spacing w:after="100"/>
        <w:rPr>
          <w:rFonts w:asciiTheme="minorEastAsia" w:hAnsiTheme="minorEastAsia"/>
          <w:sz w:val="20"/>
          <w:szCs w:val="20"/>
        </w:rPr>
      </w:pPr>
      <w:r w:rsidRPr="00BF7AB9">
        <w:rPr>
          <w:rFonts w:asciiTheme="minorEastAsia" w:hAnsiTheme="minorEastAsia"/>
          <w:sz w:val="20"/>
          <w:szCs w:val="20"/>
        </w:rPr>
        <w:t>参与者能验证证书由 CA 签发且不是伪造的。</w:t>
      </w:r>
    </w:p>
    <w:p w14:paraId="35B261F7" w14:textId="2BEFAE6C" w:rsidR="006D3459" w:rsidRPr="00BF7AB9" w:rsidRDefault="00000000" w:rsidP="00BF7AB9">
      <w:pPr>
        <w:pStyle w:val="a4"/>
        <w:numPr>
          <w:ilvl w:val="0"/>
          <w:numId w:val="23"/>
        </w:numPr>
        <w:spacing w:after="100"/>
        <w:rPr>
          <w:rFonts w:asciiTheme="minorEastAsia" w:hAnsiTheme="minorEastAsia"/>
          <w:sz w:val="20"/>
          <w:szCs w:val="20"/>
        </w:rPr>
      </w:pPr>
      <w:r w:rsidRPr="00BF7AB9">
        <w:rPr>
          <w:rFonts w:asciiTheme="minorEastAsia" w:hAnsiTheme="minorEastAsia"/>
          <w:sz w:val="20"/>
          <w:szCs w:val="20"/>
        </w:rPr>
        <w:t>参与者能验证证书的时效性。</w:t>
      </w:r>
    </w:p>
    <w:p w14:paraId="176514A7" w14:textId="0AD1C156" w:rsidR="006D3459" w:rsidRPr="00BF7AB9" w:rsidRDefault="00000000" w:rsidP="00BF7AB9">
      <w:pPr>
        <w:pStyle w:val="a4"/>
        <w:numPr>
          <w:ilvl w:val="0"/>
          <w:numId w:val="23"/>
        </w:numPr>
        <w:spacing w:after="100"/>
        <w:rPr>
          <w:rFonts w:asciiTheme="minorEastAsia" w:hAnsiTheme="minorEastAsia"/>
          <w:sz w:val="20"/>
          <w:szCs w:val="20"/>
        </w:rPr>
      </w:pPr>
      <w:r w:rsidRPr="00BF7AB9">
        <w:rPr>
          <w:rFonts w:asciiTheme="minorEastAsia" w:hAnsiTheme="minorEastAsia"/>
          <w:sz w:val="20"/>
          <w:szCs w:val="20"/>
        </w:rPr>
        <w:t>只有 CA 能创建和更新证书。</w:t>
      </w:r>
    </w:p>
    <w:p w14:paraId="1BD60EEE"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7B5057D5" w14:textId="0081B86D" w:rsidR="00D827B5" w:rsidRPr="00E5690E" w:rsidRDefault="00000000" w:rsidP="00E5690E">
      <w:pPr>
        <w:pStyle w:val="3"/>
        <w:spacing w:after="200"/>
        <w:rPr>
          <w:rFonts w:asciiTheme="minorEastAsia" w:hAnsiTheme="minorEastAsia" w:hint="eastAsia"/>
          <w:sz w:val="22"/>
          <w:szCs w:val="22"/>
        </w:rPr>
      </w:pPr>
      <w:r w:rsidRPr="00FC5953">
        <w:rPr>
          <w:rFonts w:asciiTheme="minorEastAsia" w:hAnsiTheme="minorEastAsia"/>
          <w:sz w:val="22"/>
          <w:szCs w:val="22"/>
        </w:rPr>
        <w:t>5.2 PKI 的基本组件</w:t>
      </w:r>
    </w:p>
    <w:tbl>
      <w:tblPr>
        <w:tblStyle w:val="ad"/>
        <w:tblW w:w="0" w:type="auto"/>
        <w:tblLook w:val="04A0" w:firstRow="1" w:lastRow="0" w:firstColumn="1" w:lastColumn="0" w:noHBand="0" w:noVBand="1"/>
      </w:tblPr>
      <w:tblGrid>
        <w:gridCol w:w="7428"/>
      </w:tblGrid>
      <w:tr w:rsidR="00D827B5" w14:paraId="53459CB5" w14:textId="77777777" w:rsidTr="00D827B5">
        <w:tc>
          <w:tcPr>
            <w:tcW w:w="7428" w:type="dxa"/>
            <w:tcBorders>
              <w:top w:val="nil"/>
              <w:left w:val="nil"/>
              <w:bottom w:val="nil"/>
              <w:right w:val="nil"/>
            </w:tcBorders>
          </w:tcPr>
          <w:p w14:paraId="2F3304A3" w14:textId="1A089C63" w:rsidR="00D827B5" w:rsidRDefault="00D827B5" w:rsidP="00D827B5">
            <w:pPr>
              <w:spacing w:after="200"/>
              <w:jc w:val="center"/>
              <w:rPr>
                <w:rFonts w:asciiTheme="minorEastAsia" w:hAnsiTheme="minorEastAsia"/>
                <w:sz w:val="20"/>
                <w:szCs w:val="20"/>
              </w:rPr>
            </w:pPr>
            <w:r>
              <w:rPr>
                <w:noProof/>
              </w:rPr>
              <w:lastRenderedPageBreak/>
              <w:drawing>
                <wp:inline distT="0" distB="0" distL="0" distR="0" wp14:anchorId="371A76C6" wp14:editId="0ED144AF">
                  <wp:extent cx="3920947" cy="4185050"/>
                  <wp:effectExtent l="0" t="0" r="3810" b="6350"/>
                  <wp:docPr id="5641447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28821" cy="4193454"/>
                          </a:xfrm>
                          <a:prstGeom prst="rect">
                            <a:avLst/>
                          </a:prstGeom>
                          <a:noFill/>
                          <a:ln>
                            <a:noFill/>
                          </a:ln>
                        </pic:spPr>
                      </pic:pic>
                    </a:graphicData>
                  </a:graphic>
                </wp:inline>
              </w:drawing>
            </w:r>
          </w:p>
        </w:tc>
      </w:tr>
    </w:tbl>
    <w:p w14:paraId="0056D4F6" w14:textId="18D75E4A" w:rsidR="006D3459" w:rsidRPr="00FC5953" w:rsidRDefault="006D3459">
      <w:pPr>
        <w:spacing w:after="200"/>
        <w:rPr>
          <w:rFonts w:asciiTheme="minorEastAsia" w:hAnsiTheme="minorEastAsi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18"/>
        <w:gridCol w:w="5110"/>
      </w:tblGrid>
      <w:tr w:rsidR="006D3459" w:rsidRPr="00FC5953" w14:paraId="6722640E" w14:textId="77777777">
        <w:trPr>
          <w:tblHeader/>
        </w:trPr>
        <w:tc>
          <w:tcPr>
            <w:tcW w:w="2893" w:type="dxa"/>
          </w:tcPr>
          <w:p w14:paraId="1E349405" w14:textId="77777777" w:rsidR="006D3459" w:rsidRPr="00FC5953" w:rsidRDefault="00000000">
            <w:pPr>
              <w:rPr>
                <w:rFonts w:asciiTheme="minorEastAsia" w:hAnsiTheme="minorEastAsia"/>
                <w:sz w:val="20"/>
                <w:szCs w:val="20"/>
              </w:rPr>
            </w:pPr>
            <w:r w:rsidRPr="00FC5953">
              <w:rPr>
                <w:rFonts w:asciiTheme="minorEastAsia" w:hAnsiTheme="minorEastAsia"/>
                <w:b/>
                <w:bCs/>
                <w:sz w:val="20"/>
                <w:szCs w:val="20"/>
              </w:rPr>
              <w:t>组件</w:t>
            </w:r>
          </w:p>
        </w:tc>
        <w:tc>
          <w:tcPr>
            <w:tcW w:w="6467" w:type="dxa"/>
          </w:tcPr>
          <w:p w14:paraId="621F5590" w14:textId="77777777" w:rsidR="006D3459" w:rsidRPr="00FC5953" w:rsidRDefault="00000000">
            <w:pPr>
              <w:rPr>
                <w:rFonts w:asciiTheme="minorEastAsia" w:hAnsiTheme="minorEastAsia"/>
                <w:sz w:val="20"/>
                <w:szCs w:val="20"/>
              </w:rPr>
            </w:pPr>
            <w:r w:rsidRPr="00FC5953">
              <w:rPr>
                <w:rFonts w:asciiTheme="minorEastAsia" w:hAnsiTheme="minorEastAsia"/>
                <w:b/>
                <w:bCs/>
                <w:sz w:val="20"/>
                <w:szCs w:val="20"/>
              </w:rPr>
              <w:t>职责</w:t>
            </w:r>
          </w:p>
        </w:tc>
      </w:tr>
      <w:tr w:rsidR="006D3459" w:rsidRPr="00FC5953" w14:paraId="50FFA7EF" w14:textId="77777777">
        <w:tc>
          <w:tcPr>
            <w:tcW w:w="2893" w:type="dxa"/>
          </w:tcPr>
          <w:p w14:paraId="2D6558C2"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终端实体</w:t>
            </w:r>
          </w:p>
        </w:tc>
        <w:tc>
          <w:tcPr>
            <w:tcW w:w="6467" w:type="dxa"/>
          </w:tcPr>
          <w:p w14:paraId="240AE4FE"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在证书作用范围内被认证的用户、设备、程序或其他实体，也可作为 PKI 服务的使用者或提供者。</w:t>
            </w:r>
          </w:p>
        </w:tc>
      </w:tr>
      <w:tr w:rsidR="006D3459" w:rsidRPr="00FC5953" w14:paraId="755CDE38" w14:textId="77777777">
        <w:tc>
          <w:tcPr>
            <w:tcW w:w="2893" w:type="dxa"/>
          </w:tcPr>
          <w:p w14:paraId="7ADA567C"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证书颁发机构（CA）</w:t>
            </w:r>
          </w:p>
        </w:tc>
        <w:tc>
          <w:tcPr>
            <w:tcW w:w="6467" w:type="dxa"/>
          </w:tcPr>
          <w:p w14:paraId="2534CB02"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创建并分发证书，用签名把主体名称绑定到公钥；也可为主体生成密钥，并负责发布 CRL。</w:t>
            </w:r>
          </w:p>
        </w:tc>
      </w:tr>
      <w:tr w:rsidR="006D3459" w:rsidRPr="00FC5953" w14:paraId="73A34B8F" w14:textId="77777777">
        <w:tc>
          <w:tcPr>
            <w:tcW w:w="2893" w:type="dxa"/>
          </w:tcPr>
          <w:p w14:paraId="06C60A06"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注册机构（RA）</w:t>
            </w:r>
          </w:p>
        </w:tc>
        <w:tc>
          <w:tcPr>
            <w:tcW w:w="6467" w:type="dxa"/>
          </w:tcPr>
          <w:p w14:paraId="767B4F6F"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可选组件，分担 CA 的管理工作，通常验证申请注册和取得证书的终端实体身份。</w:t>
            </w:r>
          </w:p>
        </w:tc>
      </w:tr>
      <w:tr w:rsidR="006D3459" w:rsidRPr="00FC5953" w14:paraId="2B5E67EC" w14:textId="77777777">
        <w:tc>
          <w:tcPr>
            <w:tcW w:w="2893" w:type="dxa"/>
          </w:tcPr>
          <w:p w14:paraId="5A969F10"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证书存储库</w:t>
            </w:r>
          </w:p>
        </w:tc>
        <w:tc>
          <w:tcPr>
            <w:tcW w:w="6467" w:type="dxa"/>
          </w:tcPr>
          <w:p w14:paraId="5F611B3A"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存储和检索证书、CRL 等信息，可采用 X.500/LDAP 目录，也可通过 FTP 或 HTTP 提供文件。</w:t>
            </w:r>
          </w:p>
        </w:tc>
      </w:tr>
      <w:tr w:rsidR="006D3459" w:rsidRPr="00FC5953" w14:paraId="550C9B11" w14:textId="77777777">
        <w:tc>
          <w:tcPr>
            <w:tcW w:w="2893" w:type="dxa"/>
          </w:tcPr>
          <w:p w14:paraId="5FC59921"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信赖方</w:t>
            </w:r>
          </w:p>
        </w:tc>
        <w:tc>
          <w:tcPr>
            <w:tcW w:w="6467" w:type="dxa"/>
          </w:tcPr>
          <w:p w14:paraId="3A90835F"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依靠证书中的数据作出安全决策的用户或代理。</w:t>
            </w:r>
          </w:p>
        </w:tc>
      </w:tr>
    </w:tbl>
    <w:p w14:paraId="75CD2D37" w14:textId="22615B3F" w:rsidR="006D3459" w:rsidRPr="00FC5953" w:rsidRDefault="00000000" w:rsidP="00E5690E">
      <w:pPr>
        <w:spacing w:before="240"/>
        <w:rPr>
          <w:rFonts w:asciiTheme="minorEastAsia" w:hAnsiTheme="minorEastAsia" w:hint="eastAsia"/>
          <w:sz w:val="20"/>
          <w:szCs w:val="20"/>
        </w:rPr>
      </w:pPr>
      <w:r w:rsidRPr="00FC5953">
        <w:rPr>
          <w:rFonts w:asciiTheme="minorEastAsia" w:hAnsiTheme="minorEastAsia"/>
          <w:sz w:val="20"/>
          <w:szCs w:val="20"/>
        </w:rPr>
        <w:t xml:space="preserve"> </w:t>
      </w:r>
    </w:p>
    <w:p w14:paraId="205FC524" w14:textId="34BABD90" w:rsidR="006D3459" w:rsidRPr="00E5690E" w:rsidRDefault="00000000" w:rsidP="00E5690E">
      <w:pPr>
        <w:pStyle w:val="3"/>
        <w:spacing w:after="200"/>
        <w:rPr>
          <w:rFonts w:asciiTheme="minorEastAsia" w:hAnsiTheme="minorEastAsia" w:hint="eastAsia"/>
          <w:sz w:val="22"/>
          <w:szCs w:val="22"/>
        </w:rPr>
      </w:pPr>
      <w:r w:rsidRPr="00FC5953">
        <w:rPr>
          <w:rFonts w:asciiTheme="minorEastAsia" w:hAnsiTheme="minorEastAsia"/>
          <w:sz w:val="22"/>
          <w:szCs w:val="22"/>
        </w:rPr>
        <w:lastRenderedPageBreak/>
        <w:t>5.3 取得和使用公钥的流程</w:t>
      </w:r>
    </w:p>
    <w:p w14:paraId="3EE3F059" w14:textId="577972A6" w:rsidR="006D3459" w:rsidRPr="00FC5953" w:rsidRDefault="00000000" w:rsidP="00E5690E">
      <w:pPr>
        <w:spacing w:after="120"/>
        <w:rPr>
          <w:rFonts w:asciiTheme="minorEastAsia" w:hAnsiTheme="minorEastAsia" w:hint="eastAsia"/>
          <w:sz w:val="20"/>
          <w:szCs w:val="20"/>
        </w:rPr>
      </w:pPr>
      <w:r w:rsidRPr="00FC5953">
        <w:rPr>
          <w:rFonts w:asciiTheme="minorEastAsia" w:hAnsiTheme="minorEastAsia"/>
          <w:sz w:val="20"/>
          <w:szCs w:val="20"/>
        </w:rPr>
        <w:t>以信赖方 Alice 使用 Bob 的公钥为例：</w:t>
      </w:r>
    </w:p>
    <w:p w14:paraId="49885A8D" w14:textId="67A56257" w:rsidR="006D3459" w:rsidRPr="00E5690E" w:rsidRDefault="00000000" w:rsidP="00E5690E">
      <w:pPr>
        <w:pStyle w:val="a4"/>
        <w:numPr>
          <w:ilvl w:val="0"/>
          <w:numId w:val="25"/>
        </w:numPr>
        <w:spacing w:after="100"/>
        <w:rPr>
          <w:rFonts w:asciiTheme="minorEastAsia" w:hAnsiTheme="minorEastAsia"/>
          <w:sz w:val="20"/>
          <w:szCs w:val="20"/>
        </w:rPr>
      </w:pPr>
      <w:r w:rsidRPr="00E5690E">
        <w:rPr>
          <w:rFonts w:asciiTheme="minorEastAsia" w:hAnsiTheme="minorEastAsia"/>
          <w:sz w:val="20"/>
          <w:szCs w:val="20"/>
        </w:rPr>
        <w:t>Alice 先通过可靠、安全的方式取得 CA 公钥。</w:t>
      </w:r>
    </w:p>
    <w:p w14:paraId="0F06B35C" w14:textId="37EDD43A" w:rsidR="006D3459" w:rsidRPr="00E5690E" w:rsidRDefault="00000000" w:rsidP="00E5690E">
      <w:pPr>
        <w:pStyle w:val="a4"/>
        <w:numPr>
          <w:ilvl w:val="0"/>
          <w:numId w:val="25"/>
        </w:numPr>
        <w:spacing w:after="100"/>
        <w:rPr>
          <w:rFonts w:asciiTheme="minorEastAsia" w:hAnsiTheme="minorEastAsia"/>
          <w:sz w:val="20"/>
          <w:szCs w:val="20"/>
        </w:rPr>
      </w:pPr>
      <w:r w:rsidRPr="00E5690E">
        <w:rPr>
          <w:rFonts w:asciiTheme="minorEastAsia" w:hAnsiTheme="minorEastAsia"/>
          <w:sz w:val="20"/>
          <w:szCs w:val="20"/>
        </w:rPr>
        <w:t>Alice 查询存储库，检查 Bob 的证书是否已经撤销。</w:t>
      </w:r>
    </w:p>
    <w:p w14:paraId="0F1B85A0" w14:textId="22FEE277" w:rsidR="006D3459" w:rsidRPr="00E5690E" w:rsidRDefault="00000000" w:rsidP="00E5690E">
      <w:pPr>
        <w:pStyle w:val="a4"/>
        <w:numPr>
          <w:ilvl w:val="0"/>
          <w:numId w:val="25"/>
        </w:numPr>
        <w:spacing w:after="100"/>
        <w:rPr>
          <w:rFonts w:asciiTheme="minorEastAsia" w:hAnsiTheme="minorEastAsia"/>
          <w:sz w:val="20"/>
          <w:szCs w:val="20"/>
        </w:rPr>
      </w:pPr>
      <w:r w:rsidRPr="00E5690E">
        <w:rPr>
          <w:rFonts w:asciiTheme="minorEastAsia" w:hAnsiTheme="minorEastAsia"/>
          <w:sz w:val="20"/>
          <w:szCs w:val="20"/>
        </w:rPr>
        <w:t>若未撤销，Alice 从存储库或 Bob 处取得证书。</w:t>
      </w:r>
    </w:p>
    <w:p w14:paraId="2DE1FD41" w14:textId="166F8E14" w:rsidR="006D3459" w:rsidRPr="00E5690E" w:rsidRDefault="00000000" w:rsidP="00E5690E">
      <w:pPr>
        <w:pStyle w:val="a4"/>
        <w:numPr>
          <w:ilvl w:val="0"/>
          <w:numId w:val="25"/>
        </w:numPr>
        <w:spacing w:after="100"/>
        <w:rPr>
          <w:rFonts w:asciiTheme="minorEastAsia" w:hAnsiTheme="minorEastAsia"/>
          <w:sz w:val="20"/>
          <w:szCs w:val="20"/>
        </w:rPr>
      </w:pPr>
      <w:r w:rsidRPr="00E5690E">
        <w:rPr>
          <w:rFonts w:asciiTheme="minorEastAsia" w:hAnsiTheme="minorEastAsia"/>
          <w:sz w:val="20"/>
          <w:szCs w:val="20"/>
        </w:rPr>
        <w:t>Alice 用 CA 公钥验证证书签名、有效期和相关状态。</w:t>
      </w:r>
    </w:p>
    <w:p w14:paraId="51BD6DF2" w14:textId="162AF32D" w:rsidR="006D3459" w:rsidRPr="00E5690E" w:rsidRDefault="00000000" w:rsidP="00E5690E">
      <w:pPr>
        <w:pStyle w:val="a4"/>
        <w:numPr>
          <w:ilvl w:val="0"/>
          <w:numId w:val="25"/>
        </w:numPr>
        <w:spacing w:after="100"/>
        <w:rPr>
          <w:rFonts w:asciiTheme="minorEastAsia" w:hAnsiTheme="minorEastAsia"/>
          <w:sz w:val="20"/>
          <w:szCs w:val="20"/>
        </w:rPr>
      </w:pPr>
      <w:r w:rsidRPr="00E5690E">
        <w:rPr>
          <w:rFonts w:asciiTheme="minorEastAsia" w:hAnsiTheme="minorEastAsia"/>
          <w:sz w:val="20"/>
          <w:szCs w:val="20"/>
        </w:rPr>
        <w:t>Alice 从通过验证的证书中取得 Bob 的公钥。</w:t>
      </w:r>
    </w:p>
    <w:p w14:paraId="6B2FB3C1" w14:textId="54F94040" w:rsidR="006D3459" w:rsidRPr="00E5690E" w:rsidRDefault="00000000" w:rsidP="00E5690E">
      <w:pPr>
        <w:pStyle w:val="a4"/>
        <w:numPr>
          <w:ilvl w:val="0"/>
          <w:numId w:val="25"/>
        </w:numPr>
        <w:spacing w:after="100"/>
        <w:rPr>
          <w:rFonts w:asciiTheme="minorEastAsia" w:hAnsiTheme="minorEastAsia"/>
          <w:sz w:val="20"/>
          <w:szCs w:val="20"/>
        </w:rPr>
      </w:pPr>
      <w:r w:rsidRPr="00E5690E">
        <w:rPr>
          <w:rFonts w:asciiTheme="minorEastAsia" w:hAnsiTheme="minorEastAsia"/>
          <w:sz w:val="20"/>
          <w:szCs w:val="20"/>
        </w:rPr>
        <w:t>Alice 可用该公钥加密发给 Bob 的数据。</w:t>
      </w:r>
    </w:p>
    <w:p w14:paraId="200FE0F6" w14:textId="7F5538FC" w:rsidR="006D3459" w:rsidRPr="00E5690E" w:rsidRDefault="00000000" w:rsidP="00E5690E">
      <w:pPr>
        <w:pStyle w:val="a4"/>
        <w:numPr>
          <w:ilvl w:val="0"/>
          <w:numId w:val="25"/>
        </w:numPr>
        <w:spacing w:after="100"/>
        <w:rPr>
          <w:rFonts w:asciiTheme="minorEastAsia" w:hAnsiTheme="minorEastAsia"/>
          <w:sz w:val="20"/>
          <w:szCs w:val="20"/>
        </w:rPr>
      </w:pPr>
      <w:r w:rsidRPr="00E5690E">
        <w:rPr>
          <w:rFonts w:asciiTheme="minorEastAsia" w:hAnsiTheme="minorEastAsia"/>
          <w:sz w:val="20"/>
          <w:szCs w:val="20"/>
        </w:rPr>
        <w:t>若 Bob 用私钥签署文档，Alice 可用证书中的 Bob 公钥验证签名。</w:t>
      </w:r>
    </w:p>
    <w:p w14:paraId="1C35FBEF"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5E0ECD00" w14:textId="77777777" w:rsidR="006D3459" w:rsidRPr="00FC5953" w:rsidRDefault="00000000">
      <w:pPr>
        <w:spacing w:after="120"/>
        <w:rPr>
          <w:rFonts w:asciiTheme="minorEastAsia" w:hAnsiTheme="minorEastAsia"/>
          <w:sz w:val="20"/>
          <w:szCs w:val="20"/>
        </w:rPr>
      </w:pPr>
      <w:r w:rsidRPr="00FC5953">
        <w:rPr>
          <w:rFonts w:asciiTheme="minorEastAsia" w:hAnsiTheme="minorEastAsia"/>
          <w:sz w:val="20"/>
          <w:szCs w:val="20"/>
        </w:rPr>
        <w:t>Bob 可以把证书附在签名文档中，也可假定 Alice 已拥有或能从存储库取得证书。无论传递渠道如何，Alice 都必须先验证证书，再信任其中的公钥。</w:t>
      </w:r>
    </w:p>
    <w:p w14:paraId="78DB5648"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118A0DD5" w14:textId="77777777" w:rsidR="006D3459" w:rsidRPr="00FC5953" w:rsidRDefault="00000000">
      <w:pPr>
        <w:spacing w:after="120"/>
        <w:rPr>
          <w:rFonts w:asciiTheme="minorEastAsia" w:hAnsiTheme="minorEastAsia"/>
          <w:sz w:val="20"/>
          <w:szCs w:val="20"/>
        </w:rPr>
      </w:pPr>
      <w:r w:rsidRPr="00FC5953">
        <w:rPr>
          <w:rFonts w:asciiTheme="minorEastAsia" w:hAnsiTheme="minorEastAsia"/>
          <w:sz w:val="20"/>
          <w:szCs w:val="20"/>
        </w:rPr>
        <w:t>企业可能使用多个 CA 和多个存储库。CA 可按层次组织，由广泛信任的根 CA 为从属 CA 签发证书。Web 浏览器、服务器、电子邮件客户端、智能手机等系统会预置根证书，使相应根 CA 成为证书验证路径的信任起点。</w:t>
      </w:r>
    </w:p>
    <w:p w14:paraId="784159A6"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p w14:paraId="7E193B20" w14:textId="77777777" w:rsidR="006D3459" w:rsidRPr="00FC5953" w:rsidRDefault="00000000">
      <w:pPr>
        <w:pStyle w:val="2"/>
        <w:spacing w:after="200"/>
        <w:rPr>
          <w:rFonts w:asciiTheme="minorEastAsia" w:hAnsiTheme="minorEastAsia"/>
          <w:sz w:val="24"/>
          <w:szCs w:val="24"/>
        </w:rPr>
      </w:pPr>
      <w:r w:rsidRPr="00FC5953">
        <w:rPr>
          <w:rFonts w:asciiTheme="minorEastAsia" w:hAnsiTheme="minorEastAsia"/>
          <w:sz w:val="24"/>
          <w:szCs w:val="24"/>
        </w:rPr>
        <w:t>本章关键术语整理</w:t>
      </w:r>
    </w:p>
    <w:p w14:paraId="28FE245A" w14:textId="77777777" w:rsidR="006D3459" w:rsidRPr="00FC5953" w:rsidRDefault="00000000">
      <w:pPr>
        <w:spacing w:after="200"/>
        <w:rPr>
          <w:rFonts w:asciiTheme="minorEastAsia" w:hAnsiTheme="minorEastAsia"/>
          <w:sz w:val="20"/>
          <w:szCs w:val="20"/>
        </w:rPr>
      </w:pPr>
      <w:r w:rsidRPr="00FC5953">
        <w:rPr>
          <w:rFonts w:asciiTheme="minorEastAsia" w:hAnsiTheme="minorEastAsia"/>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38"/>
        <w:gridCol w:w="5390"/>
      </w:tblGrid>
      <w:tr w:rsidR="006D3459" w:rsidRPr="00FC5953" w14:paraId="3EAE6ECD" w14:textId="77777777">
        <w:trPr>
          <w:tblHeader/>
        </w:trPr>
        <w:tc>
          <w:tcPr>
            <w:tcW w:w="2535" w:type="dxa"/>
          </w:tcPr>
          <w:p w14:paraId="38C54F90" w14:textId="77777777" w:rsidR="006D3459" w:rsidRPr="00FC5953" w:rsidRDefault="00000000">
            <w:pPr>
              <w:rPr>
                <w:rFonts w:asciiTheme="minorEastAsia" w:hAnsiTheme="minorEastAsia"/>
                <w:sz w:val="20"/>
                <w:szCs w:val="20"/>
              </w:rPr>
            </w:pPr>
            <w:r w:rsidRPr="00FC5953">
              <w:rPr>
                <w:rFonts w:asciiTheme="minorEastAsia" w:hAnsiTheme="minorEastAsia"/>
                <w:b/>
                <w:bCs/>
                <w:sz w:val="20"/>
                <w:szCs w:val="20"/>
              </w:rPr>
              <w:t>术语</w:t>
            </w:r>
          </w:p>
        </w:tc>
        <w:tc>
          <w:tcPr>
            <w:tcW w:w="6825" w:type="dxa"/>
          </w:tcPr>
          <w:p w14:paraId="048A0A01" w14:textId="77777777" w:rsidR="006D3459" w:rsidRPr="00FC5953" w:rsidRDefault="00000000">
            <w:pPr>
              <w:rPr>
                <w:rFonts w:asciiTheme="minorEastAsia" w:hAnsiTheme="minorEastAsia"/>
                <w:sz w:val="20"/>
                <w:szCs w:val="20"/>
              </w:rPr>
            </w:pPr>
            <w:r w:rsidRPr="00FC5953">
              <w:rPr>
                <w:rFonts w:asciiTheme="minorEastAsia" w:hAnsiTheme="minorEastAsia"/>
                <w:b/>
                <w:bCs/>
                <w:sz w:val="20"/>
                <w:szCs w:val="20"/>
              </w:rPr>
              <w:t>核心含义</w:t>
            </w:r>
          </w:p>
        </w:tc>
      </w:tr>
      <w:tr w:rsidR="006D3459" w:rsidRPr="00FC5953" w14:paraId="48AC1B85" w14:textId="77777777">
        <w:tc>
          <w:tcPr>
            <w:tcW w:w="2535" w:type="dxa"/>
          </w:tcPr>
          <w:p w14:paraId="44DD8F48"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密钥管理</w:t>
            </w:r>
          </w:p>
        </w:tc>
        <w:tc>
          <w:tcPr>
            <w:tcW w:w="6825" w:type="dxa"/>
          </w:tcPr>
          <w:p w14:paraId="02CE8AB6"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管理密钥生成、保护、存储、交换、替换、使用、限制和审计的全过程。</w:t>
            </w:r>
          </w:p>
        </w:tc>
      </w:tr>
      <w:tr w:rsidR="006D3459" w:rsidRPr="00FC5953" w14:paraId="1586ADAA" w14:textId="77777777">
        <w:tc>
          <w:tcPr>
            <w:tcW w:w="2535" w:type="dxa"/>
          </w:tcPr>
          <w:p w14:paraId="0DA88807"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密钥分发</w:t>
            </w:r>
          </w:p>
        </w:tc>
        <w:tc>
          <w:tcPr>
            <w:tcW w:w="6825" w:type="dxa"/>
          </w:tcPr>
          <w:p w14:paraId="15771C55"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在通信实体之间安全传递共享密钥或可信公钥的过程。</w:t>
            </w:r>
          </w:p>
        </w:tc>
      </w:tr>
      <w:tr w:rsidR="006D3459" w:rsidRPr="00FC5953" w14:paraId="08D2C038" w14:textId="77777777">
        <w:tc>
          <w:tcPr>
            <w:tcW w:w="2535" w:type="dxa"/>
          </w:tcPr>
          <w:p w14:paraId="6AC122DB"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端到端加密</w:t>
            </w:r>
          </w:p>
        </w:tc>
        <w:tc>
          <w:tcPr>
            <w:tcW w:w="6825" w:type="dxa"/>
          </w:tcPr>
          <w:p w14:paraId="0E630C12"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在通信端点之间保护数据，每个需要通信的主机、用户或进程对都要取得适当密钥。</w:t>
            </w:r>
          </w:p>
        </w:tc>
      </w:tr>
      <w:tr w:rsidR="006D3459" w:rsidRPr="00FC5953" w14:paraId="7402A0CF" w14:textId="77777777">
        <w:tc>
          <w:tcPr>
            <w:tcW w:w="2535" w:type="dxa"/>
          </w:tcPr>
          <w:p w14:paraId="1824E83B"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主密钥</w:t>
            </w:r>
          </w:p>
        </w:tc>
        <w:tc>
          <w:tcPr>
            <w:tcW w:w="6825" w:type="dxa"/>
          </w:tcPr>
          <w:p w14:paraId="5AEDE8A3"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通信实体与可信第三方长期共享、用来保护会话密钥分发的密钥。</w:t>
            </w:r>
          </w:p>
        </w:tc>
      </w:tr>
      <w:tr w:rsidR="006D3459" w:rsidRPr="00FC5953" w14:paraId="383016CD" w14:textId="77777777">
        <w:tc>
          <w:tcPr>
            <w:tcW w:w="2535" w:type="dxa"/>
          </w:tcPr>
          <w:p w14:paraId="23E01F1C"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会话密钥</w:t>
            </w:r>
          </w:p>
        </w:tc>
        <w:tc>
          <w:tcPr>
            <w:tcW w:w="6825" w:type="dxa"/>
          </w:tcPr>
          <w:p w14:paraId="68163D07"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在一次逻辑连接期间使用并在结束后丢弃的临时共享密钥。</w:t>
            </w:r>
          </w:p>
        </w:tc>
      </w:tr>
      <w:tr w:rsidR="006D3459" w:rsidRPr="00FC5953" w14:paraId="076B1C98" w14:textId="77777777">
        <w:tc>
          <w:tcPr>
            <w:tcW w:w="2535" w:type="dxa"/>
          </w:tcPr>
          <w:p w14:paraId="27E78779"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临时密钥</w:t>
            </w:r>
          </w:p>
        </w:tc>
        <w:tc>
          <w:tcPr>
            <w:tcW w:w="6825" w:type="dxa"/>
          </w:tcPr>
          <w:p w14:paraId="7844EDFE"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只使用一次或生命期极短的密钥。</w:t>
            </w:r>
          </w:p>
        </w:tc>
      </w:tr>
      <w:tr w:rsidR="006D3459" w:rsidRPr="00FC5953" w14:paraId="523AE1FF" w14:textId="77777777">
        <w:tc>
          <w:tcPr>
            <w:tcW w:w="2535" w:type="dxa"/>
          </w:tcPr>
          <w:p w14:paraId="33349550"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lastRenderedPageBreak/>
              <w:t>KTC</w:t>
            </w:r>
          </w:p>
        </w:tc>
        <w:tc>
          <w:tcPr>
            <w:tcW w:w="6825" w:type="dxa"/>
          </w:tcPr>
          <w:p w14:paraId="0350EA58"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转换并转交由通信实体生成或取得的会话密钥的可信第三方。</w:t>
            </w:r>
          </w:p>
        </w:tc>
      </w:tr>
      <w:tr w:rsidR="006D3459" w:rsidRPr="00FC5953" w14:paraId="5546D5CC" w14:textId="77777777">
        <w:tc>
          <w:tcPr>
            <w:tcW w:w="2535" w:type="dxa"/>
          </w:tcPr>
          <w:p w14:paraId="37FCDE0A"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KDC</w:t>
            </w:r>
          </w:p>
        </w:tc>
        <w:tc>
          <w:tcPr>
            <w:tcW w:w="6825" w:type="dxa"/>
          </w:tcPr>
          <w:p w14:paraId="7ADEED69"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生成会话密钥，并用与通信实体共享的主密钥保护其分发的中心。</w:t>
            </w:r>
          </w:p>
        </w:tc>
      </w:tr>
      <w:tr w:rsidR="006D3459" w:rsidRPr="00FC5953" w14:paraId="5DA83972" w14:textId="77777777">
        <w:tc>
          <w:tcPr>
            <w:tcW w:w="2535" w:type="dxa"/>
          </w:tcPr>
          <w:p w14:paraId="1984C84E"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中间人攻击</w:t>
            </w:r>
          </w:p>
        </w:tc>
        <w:tc>
          <w:tcPr>
            <w:tcW w:w="6825" w:type="dxa"/>
          </w:tcPr>
          <w:p w14:paraId="16051FF8"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攻击者替换公钥并转发消息，使通信双方在不知情时与其共享秘密。</w:t>
            </w:r>
          </w:p>
        </w:tc>
      </w:tr>
      <w:tr w:rsidR="006D3459" w:rsidRPr="00FC5953" w14:paraId="7B35F1C4" w14:textId="77777777">
        <w:tc>
          <w:tcPr>
            <w:tcW w:w="2535" w:type="dxa"/>
          </w:tcPr>
          <w:p w14:paraId="19B0A7C7"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公开目录</w:t>
            </w:r>
          </w:p>
        </w:tc>
        <w:tc>
          <w:tcPr>
            <w:tcW w:w="6825" w:type="dxa"/>
          </w:tcPr>
          <w:p w14:paraId="29213D35"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由可信管理员维护名称与当前公钥对应关系的动态目录。</w:t>
            </w:r>
          </w:p>
        </w:tc>
      </w:tr>
      <w:tr w:rsidR="006D3459" w:rsidRPr="00FC5953" w14:paraId="4E7AE9A7" w14:textId="77777777">
        <w:tc>
          <w:tcPr>
            <w:tcW w:w="2535" w:type="dxa"/>
          </w:tcPr>
          <w:p w14:paraId="5F88F266"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公钥授权</w:t>
            </w:r>
          </w:p>
        </w:tc>
        <w:tc>
          <w:tcPr>
            <w:tcW w:w="6825" w:type="dxa"/>
          </w:tcPr>
          <w:p w14:paraId="23C8192F"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在线管理员对当前公钥、原请求和时间戳签名后返回的分发方法。</w:t>
            </w:r>
          </w:p>
        </w:tc>
      </w:tr>
      <w:tr w:rsidR="006D3459" w:rsidRPr="00FC5953" w14:paraId="1A00F12C" w14:textId="77777777">
        <w:tc>
          <w:tcPr>
            <w:tcW w:w="2535" w:type="dxa"/>
          </w:tcPr>
          <w:p w14:paraId="5C6293BE"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公钥证书</w:t>
            </w:r>
          </w:p>
        </w:tc>
        <w:tc>
          <w:tcPr>
            <w:tcW w:w="6825" w:type="dxa"/>
          </w:tcPr>
          <w:p w14:paraId="4CCAC553"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由可信第三方签名、将主体标识与公钥及相关信息绑定的数据结构。</w:t>
            </w:r>
          </w:p>
        </w:tc>
      </w:tr>
      <w:tr w:rsidR="006D3459" w:rsidRPr="00FC5953" w14:paraId="3ADEAE95" w14:textId="77777777">
        <w:tc>
          <w:tcPr>
            <w:tcW w:w="2535" w:type="dxa"/>
          </w:tcPr>
          <w:p w14:paraId="3130EDAB"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CA</w:t>
            </w:r>
          </w:p>
        </w:tc>
        <w:tc>
          <w:tcPr>
            <w:tcW w:w="6825" w:type="dxa"/>
          </w:tcPr>
          <w:p w14:paraId="3D1A73F1"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创建和签署证书、维护证书状态并发布 CRL 的证书颁发机构。</w:t>
            </w:r>
          </w:p>
        </w:tc>
      </w:tr>
      <w:tr w:rsidR="006D3459" w:rsidRPr="00FC5953" w14:paraId="65CAF8C4" w14:textId="77777777">
        <w:tc>
          <w:tcPr>
            <w:tcW w:w="2535" w:type="dxa"/>
          </w:tcPr>
          <w:p w14:paraId="0BDC4F4B"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证书链</w:t>
            </w:r>
          </w:p>
        </w:tc>
        <w:tc>
          <w:tcPr>
            <w:tcW w:w="6825" w:type="dxa"/>
          </w:tcPr>
          <w:p w14:paraId="1DDA9676"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从可信 CA 出发，逐级验证 CA 证书并最终验证主体证书的路径。</w:t>
            </w:r>
          </w:p>
        </w:tc>
      </w:tr>
      <w:tr w:rsidR="006D3459" w:rsidRPr="00FC5953" w14:paraId="0E1E7F6D" w14:textId="77777777">
        <w:tc>
          <w:tcPr>
            <w:tcW w:w="2535" w:type="dxa"/>
          </w:tcPr>
          <w:p w14:paraId="36B6777B"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CRL</w:t>
            </w:r>
          </w:p>
        </w:tc>
        <w:tc>
          <w:tcPr>
            <w:tcW w:w="6825" w:type="dxa"/>
          </w:tcPr>
          <w:p w14:paraId="11128254"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由 CA 签名发布、记录尚未到期但已经撤销证书的列表。</w:t>
            </w:r>
          </w:p>
        </w:tc>
      </w:tr>
      <w:tr w:rsidR="006D3459" w:rsidRPr="00FC5953" w14:paraId="5D0F2331" w14:textId="77777777">
        <w:tc>
          <w:tcPr>
            <w:tcW w:w="2535" w:type="dxa"/>
          </w:tcPr>
          <w:p w14:paraId="430B20D6"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X.509</w:t>
            </w:r>
          </w:p>
        </w:tc>
        <w:tc>
          <w:tcPr>
            <w:tcW w:w="6825" w:type="dxa"/>
          </w:tcPr>
          <w:p w14:paraId="1CF779FA"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定义公钥证书结构和相关认证框架的标准。</w:t>
            </w:r>
          </w:p>
        </w:tc>
      </w:tr>
      <w:tr w:rsidR="006D3459" w:rsidRPr="00FC5953" w14:paraId="7F1082A0" w14:textId="77777777">
        <w:tc>
          <w:tcPr>
            <w:tcW w:w="2535" w:type="dxa"/>
          </w:tcPr>
          <w:p w14:paraId="28C5F18F"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PKI</w:t>
            </w:r>
          </w:p>
        </w:tc>
        <w:tc>
          <w:tcPr>
            <w:tcW w:w="6825" w:type="dxa"/>
          </w:tcPr>
          <w:p w14:paraId="4CD0BDDC"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通过策略、流程和技术组件管理证书与公私钥对的基础设施。</w:t>
            </w:r>
          </w:p>
        </w:tc>
      </w:tr>
      <w:tr w:rsidR="006D3459" w:rsidRPr="00FC5953" w14:paraId="5E70BE91" w14:textId="77777777">
        <w:tc>
          <w:tcPr>
            <w:tcW w:w="2535" w:type="dxa"/>
          </w:tcPr>
          <w:p w14:paraId="37702EEF"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RA</w:t>
            </w:r>
          </w:p>
        </w:tc>
        <w:tc>
          <w:tcPr>
            <w:tcW w:w="6825" w:type="dxa"/>
          </w:tcPr>
          <w:p w14:paraId="65C55592"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在 PKI 中承担身份核验等注册管理工作的可选机构。</w:t>
            </w:r>
          </w:p>
        </w:tc>
      </w:tr>
      <w:tr w:rsidR="006D3459" w:rsidRPr="00FC5953" w14:paraId="25A01CE1" w14:textId="77777777">
        <w:tc>
          <w:tcPr>
            <w:tcW w:w="2535" w:type="dxa"/>
          </w:tcPr>
          <w:p w14:paraId="264BBC89"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证书存储库</w:t>
            </w:r>
          </w:p>
        </w:tc>
        <w:tc>
          <w:tcPr>
            <w:tcW w:w="6825" w:type="dxa"/>
          </w:tcPr>
          <w:p w14:paraId="428C90E9"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存储并提供证书、CRL 等 PKI 信息的系统。</w:t>
            </w:r>
          </w:p>
        </w:tc>
      </w:tr>
      <w:tr w:rsidR="006D3459" w:rsidRPr="00FC5953" w14:paraId="45E598BB" w14:textId="77777777">
        <w:tc>
          <w:tcPr>
            <w:tcW w:w="2535" w:type="dxa"/>
          </w:tcPr>
          <w:p w14:paraId="0A809C3D"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信赖方</w:t>
            </w:r>
          </w:p>
        </w:tc>
        <w:tc>
          <w:tcPr>
            <w:tcW w:w="6825" w:type="dxa"/>
          </w:tcPr>
          <w:p w14:paraId="02F681FE"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根据证书数据和验证结果作出安全决策的用户或代理。</w:t>
            </w:r>
          </w:p>
        </w:tc>
      </w:tr>
      <w:tr w:rsidR="006D3459" w:rsidRPr="00FC5953" w14:paraId="3A0C51F4" w14:textId="77777777">
        <w:tc>
          <w:tcPr>
            <w:tcW w:w="2535" w:type="dxa"/>
          </w:tcPr>
          <w:p w14:paraId="14212544"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根 CA</w:t>
            </w:r>
          </w:p>
        </w:tc>
        <w:tc>
          <w:tcPr>
            <w:tcW w:w="6825" w:type="dxa"/>
          </w:tcPr>
          <w:p w14:paraId="569F5853" w14:textId="77777777" w:rsidR="006D3459" w:rsidRPr="00FC5953" w:rsidRDefault="00000000">
            <w:pPr>
              <w:rPr>
                <w:rFonts w:asciiTheme="minorEastAsia" w:hAnsiTheme="minorEastAsia"/>
                <w:sz w:val="20"/>
                <w:szCs w:val="20"/>
              </w:rPr>
            </w:pPr>
            <w:r w:rsidRPr="00FC5953">
              <w:rPr>
                <w:rFonts w:asciiTheme="minorEastAsia" w:hAnsiTheme="minorEastAsia"/>
                <w:sz w:val="20"/>
                <w:szCs w:val="20"/>
              </w:rPr>
              <w:t>作为证书验证路径信任起点、为下级 CA 签发证书的 CA。</w:t>
            </w:r>
          </w:p>
        </w:tc>
      </w:tr>
    </w:tbl>
    <w:p w14:paraId="6944FE03" w14:textId="53598B69" w:rsidR="006D3459" w:rsidRPr="00FC5953" w:rsidRDefault="00000000" w:rsidP="004C6B4A">
      <w:pPr>
        <w:spacing w:before="240"/>
        <w:rPr>
          <w:rFonts w:asciiTheme="minorEastAsia" w:hAnsiTheme="minorEastAsia" w:hint="eastAsia"/>
          <w:sz w:val="20"/>
          <w:szCs w:val="20"/>
        </w:rPr>
      </w:pPr>
      <w:r w:rsidRPr="00FC5953">
        <w:rPr>
          <w:rFonts w:asciiTheme="minorEastAsia" w:hAnsiTheme="minorEastAsia"/>
          <w:sz w:val="20"/>
          <w:szCs w:val="20"/>
        </w:rPr>
        <w:t xml:space="preserve"> </w:t>
      </w:r>
    </w:p>
    <w:p w14:paraId="16D1B0C1" w14:textId="77777777" w:rsidR="006D3459" w:rsidRPr="00FC5953" w:rsidRDefault="00000000">
      <w:pPr>
        <w:pStyle w:val="2"/>
        <w:spacing w:after="200"/>
        <w:rPr>
          <w:rFonts w:asciiTheme="minorEastAsia" w:hAnsiTheme="minorEastAsia"/>
          <w:sz w:val="24"/>
          <w:szCs w:val="24"/>
        </w:rPr>
      </w:pPr>
      <w:r w:rsidRPr="00FC5953">
        <w:rPr>
          <w:rFonts w:asciiTheme="minorEastAsia" w:hAnsiTheme="minorEastAsia"/>
          <w:sz w:val="24"/>
          <w:szCs w:val="24"/>
        </w:rPr>
        <w:t>学习目标自检</w:t>
      </w:r>
    </w:p>
    <w:p w14:paraId="0D995C64" w14:textId="4F7A17D5" w:rsidR="004C6B4A" w:rsidRPr="00FC5953" w:rsidRDefault="00000000">
      <w:pPr>
        <w:spacing w:after="200"/>
        <w:rPr>
          <w:rFonts w:asciiTheme="minorEastAsia" w:hAnsiTheme="minorEastAsia" w:hint="eastAsia"/>
          <w:sz w:val="20"/>
          <w:szCs w:val="20"/>
        </w:rPr>
      </w:pPr>
      <w:r w:rsidRPr="00FC5953">
        <w:rPr>
          <w:rFonts w:asciiTheme="minorEastAsia" w:hAnsiTheme="minorEastAsia"/>
          <w:sz w:val="20"/>
          <w:szCs w:val="20"/>
        </w:rPr>
        <w:t xml:space="preserve"> </w:t>
      </w:r>
    </w:p>
    <w:p w14:paraId="30E5403A" w14:textId="77777777" w:rsidR="006D3459" w:rsidRPr="00FC5953" w:rsidRDefault="00000000">
      <w:pPr>
        <w:spacing w:after="100"/>
        <w:ind w:left="20"/>
        <w:rPr>
          <w:rFonts w:asciiTheme="minorEastAsia" w:hAnsiTheme="minorEastAsia"/>
          <w:sz w:val="20"/>
          <w:szCs w:val="20"/>
        </w:rPr>
      </w:pPr>
      <w:r w:rsidRPr="00FC5953">
        <w:rPr>
          <w:rFonts w:asciiTheme="minorEastAsia" w:hAnsiTheme="minorEastAsia"/>
          <w:sz w:val="20"/>
          <w:szCs w:val="20"/>
        </w:rPr>
        <w:t xml:space="preserve">1. 能否说明对称密钥分发的四种基本方式，并用 </w:t>
      </w:r>
      <m:oMath>
        <m:r>
          <w:rPr>
            <w:rFonts w:ascii="Cambria Math" w:hAnsi="Cambria Math"/>
            <w:sz w:val="20"/>
            <w:szCs w:val="20"/>
          </w:rPr>
          <m:t>n(n-1)</m:t>
        </m:r>
        <m:r>
          <m:rPr>
            <m:nor/>
          </m:rPr>
          <w:rPr>
            <w:rFonts w:asciiTheme="minorEastAsia" w:hAnsiTheme="minorEastAsia"/>
            <w:sz w:val="20"/>
            <w:szCs w:val="20"/>
          </w:rPr>
          <m:t>/</m:t>
        </m:r>
        <m:r>
          <w:rPr>
            <w:rFonts w:ascii="Cambria Math" w:hAnsi="Cambria Math"/>
            <w:sz w:val="20"/>
            <w:szCs w:val="20"/>
          </w:rPr>
          <m:t>2</m:t>
        </m:r>
      </m:oMath>
      <w:r w:rsidRPr="00FC5953">
        <w:rPr>
          <w:rFonts w:asciiTheme="minorEastAsia" w:hAnsiTheme="minorEastAsia"/>
          <w:sz w:val="20"/>
          <w:szCs w:val="20"/>
        </w:rPr>
        <w:t xml:space="preserve"> 解释端到端成对密钥的规模问题？</w:t>
      </w:r>
    </w:p>
    <w:p w14:paraId="65DDBAF3" w14:textId="77777777" w:rsidR="006D3459" w:rsidRPr="00FC5953" w:rsidRDefault="00000000">
      <w:pPr>
        <w:spacing w:after="100"/>
        <w:ind w:left="20"/>
        <w:rPr>
          <w:rFonts w:asciiTheme="minorEastAsia" w:hAnsiTheme="minorEastAsia"/>
          <w:sz w:val="20"/>
          <w:szCs w:val="20"/>
        </w:rPr>
      </w:pPr>
      <w:r w:rsidRPr="00FC5953">
        <w:rPr>
          <w:rFonts w:asciiTheme="minorEastAsia" w:hAnsiTheme="minorEastAsia"/>
          <w:sz w:val="20"/>
          <w:szCs w:val="20"/>
        </w:rPr>
        <w:t>2. 能否区分主密钥、会话密钥和临时密钥，并说明高层与低层密钥在使用频率、更新</w:t>
      </w:r>
      <w:r w:rsidRPr="00FC5953">
        <w:rPr>
          <w:rFonts w:asciiTheme="minorEastAsia" w:hAnsiTheme="minorEastAsia"/>
          <w:sz w:val="20"/>
          <w:szCs w:val="20"/>
        </w:rPr>
        <w:lastRenderedPageBreak/>
        <w:t>频率和保护强度上的差异？</w:t>
      </w:r>
    </w:p>
    <w:p w14:paraId="0659D9DE" w14:textId="77777777" w:rsidR="006D3459" w:rsidRPr="00FC5953" w:rsidRDefault="00000000">
      <w:pPr>
        <w:spacing w:after="100"/>
        <w:ind w:left="20"/>
        <w:rPr>
          <w:rFonts w:asciiTheme="minorEastAsia" w:hAnsiTheme="minorEastAsia"/>
          <w:sz w:val="20"/>
          <w:szCs w:val="20"/>
        </w:rPr>
      </w:pPr>
      <w:r w:rsidRPr="00FC5953">
        <w:rPr>
          <w:rFonts w:asciiTheme="minorEastAsia" w:hAnsiTheme="minorEastAsia"/>
          <w:sz w:val="20"/>
          <w:szCs w:val="20"/>
        </w:rPr>
        <w:t>3. 能否区分 KTC 与 KDC，并说明二者分别由谁产生会话密钥？</w:t>
      </w:r>
    </w:p>
    <w:p w14:paraId="4007C81B" w14:textId="77777777" w:rsidR="006D3459" w:rsidRPr="00FC5953" w:rsidRDefault="00000000">
      <w:pPr>
        <w:spacing w:after="100"/>
        <w:ind w:left="20"/>
        <w:rPr>
          <w:rFonts w:asciiTheme="minorEastAsia" w:hAnsiTheme="minorEastAsia"/>
          <w:sz w:val="20"/>
          <w:szCs w:val="20"/>
        </w:rPr>
      </w:pPr>
      <w:r w:rsidRPr="00FC5953">
        <w:rPr>
          <w:rFonts w:asciiTheme="minorEastAsia" w:hAnsiTheme="minorEastAsia"/>
          <w:sz w:val="20"/>
          <w:szCs w:val="20"/>
        </w:rPr>
        <w:t>4. 能否写出简单公钥会话密钥分发的恢复公式，并解释它为什么只能抵抗窃听、不能抵抗中间人攻击？</w:t>
      </w:r>
    </w:p>
    <w:p w14:paraId="05947EF7" w14:textId="77777777" w:rsidR="006D3459" w:rsidRPr="00FC5953" w:rsidRDefault="00000000">
      <w:pPr>
        <w:spacing w:after="100"/>
        <w:ind w:left="20"/>
        <w:rPr>
          <w:rFonts w:asciiTheme="minorEastAsia" w:hAnsiTheme="minorEastAsia"/>
          <w:sz w:val="20"/>
          <w:szCs w:val="20"/>
        </w:rPr>
      </w:pPr>
      <w:r w:rsidRPr="00FC5953">
        <w:rPr>
          <w:rFonts w:asciiTheme="minorEastAsia" w:hAnsiTheme="minorEastAsia"/>
          <w:sz w:val="20"/>
          <w:szCs w:val="20"/>
        </w:rPr>
        <w:t>5. 能否说明时变值、接收方公钥和发送方私钥在兼具保密性与认证的密钥分发方案中分别起什么作用？</w:t>
      </w:r>
    </w:p>
    <w:p w14:paraId="2CD78453" w14:textId="77777777" w:rsidR="006D3459" w:rsidRPr="00FC5953" w:rsidRDefault="00000000">
      <w:pPr>
        <w:spacing w:after="100"/>
        <w:ind w:left="20"/>
        <w:rPr>
          <w:rFonts w:asciiTheme="minorEastAsia" w:hAnsiTheme="minorEastAsia"/>
          <w:sz w:val="20"/>
          <w:szCs w:val="20"/>
        </w:rPr>
      </w:pPr>
      <w:r w:rsidRPr="00FC5953">
        <w:rPr>
          <w:rFonts w:asciiTheme="minorEastAsia" w:hAnsiTheme="minorEastAsia"/>
          <w:sz w:val="20"/>
          <w:szCs w:val="20"/>
        </w:rPr>
        <w:t>6. 能否比较公开发布、公开目录、公钥授权和公钥证书四种方法的信任依据、风险与代价？</w:t>
      </w:r>
    </w:p>
    <w:p w14:paraId="62FC3FA3" w14:textId="77777777" w:rsidR="006D3459" w:rsidRPr="00FC5953" w:rsidRDefault="00000000">
      <w:pPr>
        <w:spacing w:after="100"/>
        <w:ind w:left="20"/>
        <w:rPr>
          <w:rFonts w:asciiTheme="minorEastAsia" w:hAnsiTheme="minorEastAsia"/>
          <w:sz w:val="20"/>
          <w:szCs w:val="20"/>
        </w:rPr>
      </w:pPr>
      <w:r w:rsidRPr="00FC5953">
        <w:rPr>
          <w:rFonts w:asciiTheme="minorEastAsia" w:hAnsiTheme="minorEastAsia"/>
          <w:sz w:val="20"/>
          <w:szCs w:val="20"/>
        </w:rPr>
        <w:t>7. 能否列举并解释 X.509 证书的全部字段，并说明版本 1、2、3 与可选字段的关系？</w:t>
      </w:r>
    </w:p>
    <w:p w14:paraId="0222481B" w14:textId="77777777" w:rsidR="006D3459" w:rsidRPr="00FC5953" w:rsidRDefault="00000000">
      <w:pPr>
        <w:spacing w:after="100"/>
        <w:ind w:left="20"/>
        <w:rPr>
          <w:rFonts w:asciiTheme="minorEastAsia" w:hAnsiTheme="minorEastAsia"/>
          <w:sz w:val="20"/>
          <w:szCs w:val="20"/>
        </w:rPr>
      </w:pPr>
      <w:r w:rsidRPr="00FC5953">
        <w:rPr>
          <w:rFonts w:asciiTheme="minorEastAsia" w:hAnsiTheme="minorEastAsia"/>
          <w:sz w:val="20"/>
          <w:szCs w:val="20"/>
        </w:rPr>
        <w:t>8. 能否按顺序解释证书链的验证过程，并说明前向证书与后向证书的区别？</w:t>
      </w:r>
    </w:p>
    <w:p w14:paraId="7834D8E5" w14:textId="77777777" w:rsidR="006D3459" w:rsidRPr="00FC5953" w:rsidRDefault="00000000">
      <w:pPr>
        <w:spacing w:after="100"/>
        <w:ind w:left="20"/>
        <w:rPr>
          <w:rFonts w:asciiTheme="minorEastAsia" w:hAnsiTheme="minorEastAsia"/>
          <w:sz w:val="20"/>
          <w:szCs w:val="20"/>
        </w:rPr>
      </w:pPr>
      <w:r w:rsidRPr="00FC5953">
        <w:rPr>
          <w:rFonts w:asciiTheme="minorEastAsia" w:hAnsiTheme="minorEastAsia"/>
          <w:sz w:val="20"/>
          <w:szCs w:val="20"/>
        </w:rPr>
        <w:t>9. 能否列出证书提前撤销的原因，并说明 CRL 的签名、更新时间、证书序号和撤销时间分别有什么作用？</w:t>
      </w:r>
    </w:p>
    <w:p w14:paraId="1E71C607" w14:textId="77777777" w:rsidR="006D3459" w:rsidRPr="00FC5953" w:rsidRDefault="00000000">
      <w:pPr>
        <w:spacing w:after="100"/>
        <w:ind w:left="20"/>
        <w:rPr>
          <w:rFonts w:asciiTheme="minorEastAsia" w:hAnsiTheme="minorEastAsia"/>
          <w:sz w:val="20"/>
          <w:szCs w:val="20"/>
        </w:rPr>
      </w:pPr>
      <w:r w:rsidRPr="00FC5953">
        <w:rPr>
          <w:rFonts w:asciiTheme="minorEastAsia" w:hAnsiTheme="minorEastAsia"/>
          <w:sz w:val="20"/>
          <w:szCs w:val="20"/>
        </w:rPr>
        <w:t>10. 能否概括 X.509 版本 3 的三类扩展，并解释危险指示、密钥使用和基本限制字段？</w:t>
      </w:r>
    </w:p>
    <w:p w14:paraId="0DC6B644" w14:textId="77777777" w:rsidR="006D3459" w:rsidRPr="00FC5953" w:rsidRDefault="00000000">
      <w:pPr>
        <w:spacing w:after="100"/>
        <w:ind w:left="20"/>
        <w:rPr>
          <w:rFonts w:asciiTheme="minorEastAsia" w:hAnsiTheme="minorEastAsia"/>
          <w:sz w:val="20"/>
          <w:szCs w:val="20"/>
        </w:rPr>
      </w:pPr>
      <w:r w:rsidRPr="00FC5953">
        <w:rPr>
          <w:rFonts w:asciiTheme="minorEastAsia" w:hAnsiTheme="minorEastAsia"/>
          <w:sz w:val="20"/>
          <w:szCs w:val="20"/>
        </w:rPr>
        <w:t>11. 能否列出 PKI 的五类基本组件，并用 Alice 获取 Bob 公钥的过程说明它们如何配合？</w:t>
      </w:r>
    </w:p>
    <w:p w14:paraId="1B4AF944" w14:textId="77777777" w:rsidR="006D3459" w:rsidRPr="00FC5953" w:rsidRDefault="00000000">
      <w:pPr>
        <w:spacing w:after="100"/>
        <w:ind w:left="20"/>
        <w:rPr>
          <w:rFonts w:asciiTheme="minorEastAsia" w:hAnsiTheme="minorEastAsia"/>
          <w:sz w:val="20"/>
          <w:szCs w:val="20"/>
        </w:rPr>
      </w:pPr>
      <w:r w:rsidRPr="00FC5953">
        <w:rPr>
          <w:rFonts w:asciiTheme="minorEastAsia" w:hAnsiTheme="minorEastAsia"/>
          <w:sz w:val="20"/>
          <w:szCs w:val="20"/>
        </w:rPr>
        <w:t>12. 能否说明根 CA、从属 CA、预置根证书和证书验证路径之间的关系？</w:t>
      </w:r>
    </w:p>
    <w:sectPr w:rsidR="006D3459" w:rsidRPr="00FC5953" w:rsidSect="00FC5953">
      <w:footerReference w:type="default" r:id="rId18"/>
      <w:pgSz w:w="10318" w:h="14570" w:code="13"/>
      <w:pgMar w:top="1440" w:right="1440" w:bottom="1440" w:left="1440" w:header="708" w:footer="708" w:gutter="0"/>
      <w:pgNumType w:start="26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1C3A2" w14:textId="77777777" w:rsidR="00454B24" w:rsidRDefault="00454B24" w:rsidP="00FC5953">
      <w:r>
        <w:separator/>
      </w:r>
    </w:p>
  </w:endnote>
  <w:endnote w:type="continuationSeparator" w:id="0">
    <w:p w14:paraId="4ADF2BBF" w14:textId="77777777" w:rsidR="00454B24" w:rsidRDefault="00454B24" w:rsidP="00FC59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144514"/>
      <w:docPartObj>
        <w:docPartGallery w:val="Page Numbers (Bottom of Page)"/>
        <w:docPartUnique/>
      </w:docPartObj>
    </w:sdtPr>
    <w:sdtContent>
      <w:p w14:paraId="378A3563" w14:textId="7A05FB22" w:rsidR="00FC5953" w:rsidRDefault="00FC5953">
        <w:pPr>
          <w:pStyle w:val="ab"/>
          <w:jc w:val="center"/>
          <w:rPr>
            <w:rFonts w:hint="eastAsia"/>
          </w:rPr>
        </w:pPr>
        <w:r>
          <w:rPr>
            <w:rFonts w:hint="eastAsia"/>
          </w:rPr>
          <w:t>第十五章</w:t>
        </w:r>
        <w:r>
          <w:rPr>
            <w:rFonts w:hint="eastAsia"/>
          </w:rPr>
          <w:t xml:space="preserve"> </w:t>
        </w:r>
        <w:r>
          <w:rPr>
            <w:rFonts w:hint="eastAsia"/>
          </w:rPr>
          <w:t>·</w:t>
        </w:r>
        <w:r>
          <w:rPr>
            <w:rFonts w:hint="eastAsia"/>
          </w:rPr>
          <w:t xml:space="preserve"> </w:t>
        </w:r>
        <w:r>
          <w:fldChar w:fldCharType="begin"/>
        </w:r>
        <w:r>
          <w:instrText>PAGE   \* MERGEFORMAT</w:instrText>
        </w:r>
        <w:r>
          <w:fldChar w:fldCharType="separate"/>
        </w:r>
        <w:r>
          <w:rPr>
            <w:lang w:val="zh-CN"/>
          </w:rPr>
          <w:t>2</w:t>
        </w:r>
        <w:r>
          <w:fldChar w:fldCharType="end"/>
        </w:r>
      </w:p>
    </w:sdtContent>
  </w:sdt>
  <w:p w14:paraId="171BF995" w14:textId="77777777" w:rsidR="00FC5953" w:rsidRDefault="00FC595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B7999" w14:textId="77777777" w:rsidR="00454B24" w:rsidRDefault="00454B24" w:rsidP="00FC5953">
      <w:r>
        <w:separator/>
      </w:r>
    </w:p>
  </w:footnote>
  <w:footnote w:type="continuationSeparator" w:id="0">
    <w:p w14:paraId="6A2CCA86" w14:textId="77777777" w:rsidR="00454B24" w:rsidRDefault="00454B24" w:rsidP="00FC59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3246"/>
    <w:multiLevelType w:val="hybridMultilevel"/>
    <w:tmpl w:val="AB36A4A0"/>
    <w:lvl w:ilvl="0" w:tplc="588C8CBC">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1" w15:restartNumberingAfterBreak="0">
    <w:nsid w:val="09C74A3E"/>
    <w:multiLevelType w:val="hybridMultilevel"/>
    <w:tmpl w:val="DF706E84"/>
    <w:lvl w:ilvl="0" w:tplc="BF06050E">
      <w:start w:val="1"/>
      <w:numFmt w:val="decimal"/>
      <w:lvlText w:val="%1."/>
      <w:lvlJc w:val="left"/>
      <w:pPr>
        <w:ind w:left="878" w:hanging="360"/>
      </w:pPr>
      <w:rPr>
        <w:rFonts w:hint="default"/>
      </w:rPr>
    </w:lvl>
    <w:lvl w:ilvl="1" w:tplc="04090019" w:tentative="1">
      <w:start w:val="1"/>
      <w:numFmt w:val="lowerLetter"/>
      <w:lvlText w:val="%2)"/>
      <w:lvlJc w:val="left"/>
      <w:pPr>
        <w:ind w:left="1139" w:hanging="440"/>
      </w:pPr>
    </w:lvl>
    <w:lvl w:ilvl="2" w:tplc="0409001B" w:tentative="1">
      <w:start w:val="1"/>
      <w:numFmt w:val="lowerRoman"/>
      <w:lvlText w:val="%3."/>
      <w:lvlJc w:val="right"/>
      <w:pPr>
        <w:ind w:left="1579" w:hanging="440"/>
      </w:pPr>
    </w:lvl>
    <w:lvl w:ilvl="3" w:tplc="0409000F" w:tentative="1">
      <w:start w:val="1"/>
      <w:numFmt w:val="decimal"/>
      <w:lvlText w:val="%4."/>
      <w:lvlJc w:val="left"/>
      <w:pPr>
        <w:ind w:left="2019" w:hanging="440"/>
      </w:pPr>
    </w:lvl>
    <w:lvl w:ilvl="4" w:tplc="04090019" w:tentative="1">
      <w:start w:val="1"/>
      <w:numFmt w:val="lowerLetter"/>
      <w:lvlText w:val="%5)"/>
      <w:lvlJc w:val="left"/>
      <w:pPr>
        <w:ind w:left="2459" w:hanging="440"/>
      </w:pPr>
    </w:lvl>
    <w:lvl w:ilvl="5" w:tplc="0409001B" w:tentative="1">
      <w:start w:val="1"/>
      <w:numFmt w:val="lowerRoman"/>
      <w:lvlText w:val="%6."/>
      <w:lvlJc w:val="right"/>
      <w:pPr>
        <w:ind w:left="2899" w:hanging="440"/>
      </w:pPr>
    </w:lvl>
    <w:lvl w:ilvl="6" w:tplc="0409000F" w:tentative="1">
      <w:start w:val="1"/>
      <w:numFmt w:val="decimal"/>
      <w:lvlText w:val="%7."/>
      <w:lvlJc w:val="left"/>
      <w:pPr>
        <w:ind w:left="3339" w:hanging="440"/>
      </w:pPr>
    </w:lvl>
    <w:lvl w:ilvl="7" w:tplc="04090019" w:tentative="1">
      <w:start w:val="1"/>
      <w:numFmt w:val="lowerLetter"/>
      <w:lvlText w:val="%8)"/>
      <w:lvlJc w:val="left"/>
      <w:pPr>
        <w:ind w:left="3779" w:hanging="440"/>
      </w:pPr>
    </w:lvl>
    <w:lvl w:ilvl="8" w:tplc="0409001B" w:tentative="1">
      <w:start w:val="1"/>
      <w:numFmt w:val="lowerRoman"/>
      <w:lvlText w:val="%9."/>
      <w:lvlJc w:val="right"/>
      <w:pPr>
        <w:ind w:left="4219" w:hanging="440"/>
      </w:pPr>
    </w:lvl>
  </w:abstractNum>
  <w:abstractNum w:abstractNumId="2" w15:restartNumberingAfterBreak="0">
    <w:nsid w:val="14FB1C75"/>
    <w:multiLevelType w:val="hybridMultilevel"/>
    <w:tmpl w:val="1B18B8B2"/>
    <w:lvl w:ilvl="0" w:tplc="66E6E748">
      <w:numFmt w:val="bullet"/>
      <w:lvlText w:val=""/>
      <w:lvlJc w:val="left"/>
      <w:pPr>
        <w:ind w:left="420" w:hanging="180"/>
      </w:pPr>
      <w:rPr>
        <w:rFonts w:ascii="Wingdings" w:eastAsia="宋体" w:hAnsi="Wingdings" w:cs="Arial" w:hint="default"/>
      </w:rPr>
    </w:lvl>
    <w:lvl w:ilvl="1" w:tplc="FFFFFFFF">
      <w:start w:val="1"/>
      <w:numFmt w:val="bullet"/>
      <w:suff w:val="space"/>
      <w:lvlText w:val="○"/>
      <w:lvlJc w:val="left"/>
      <w:pPr>
        <w:ind w:left="840" w:hanging="180"/>
      </w:pPr>
    </w:lvl>
    <w:lvl w:ilvl="2" w:tplc="FFFFFFFF">
      <w:start w:val="1"/>
      <w:numFmt w:val="bullet"/>
      <w:suff w:val="space"/>
      <w:lvlText w:val="■"/>
      <w:lvlJc w:val="left"/>
      <w:pPr>
        <w:ind w:left="1260" w:hanging="180"/>
      </w:pPr>
    </w:lvl>
    <w:lvl w:ilvl="3" w:tplc="FFFFFFFF">
      <w:start w:val="1"/>
      <w:numFmt w:val="bullet"/>
      <w:suff w:val="space"/>
      <w:lvlText w:val="●"/>
      <w:lvlJc w:val="left"/>
      <w:pPr>
        <w:ind w:left="1680" w:hanging="180"/>
      </w:pPr>
    </w:lvl>
    <w:lvl w:ilvl="4" w:tplc="FFFFFFFF">
      <w:start w:val="1"/>
      <w:numFmt w:val="bullet"/>
      <w:suff w:val="space"/>
      <w:lvlText w:val="○"/>
      <w:lvlJc w:val="left"/>
      <w:pPr>
        <w:ind w:left="2100" w:hanging="180"/>
      </w:pPr>
    </w:lvl>
    <w:lvl w:ilvl="5" w:tplc="FFFFFFFF">
      <w:start w:val="1"/>
      <w:numFmt w:val="bullet"/>
      <w:suff w:val="space"/>
      <w:lvlText w:val="■"/>
      <w:lvlJc w:val="left"/>
      <w:pPr>
        <w:ind w:left="2520" w:hanging="180"/>
      </w:pPr>
    </w:lvl>
    <w:lvl w:ilvl="6" w:tplc="FFFFFFFF">
      <w:start w:val="1"/>
      <w:numFmt w:val="bullet"/>
      <w:suff w:val="space"/>
      <w:lvlText w:val="●"/>
      <w:lvlJc w:val="left"/>
      <w:pPr>
        <w:ind w:left="2940" w:hanging="180"/>
      </w:pPr>
    </w:lvl>
    <w:lvl w:ilvl="7" w:tplc="FFFFFFFF">
      <w:start w:val="1"/>
      <w:numFmt w:val="bullet"/>
      <w:suff w:val="space"/>
      <w:lvlText w:val="○"/>
      <w:lvlJc w:val="left"/>
      <w:pPr>
        <w:ind w:left="3360" w:hanging="180"/>
      </w:pPr>
    </w:lvl>
    <w:lvl w:ilvl="8" w:tplc="FFFFFFFF">
      <w:start w:val="1"/>
      <w:numFmt w:val="bullet"/>
      <w:suff w:val="space"/>
      <w:lvlText w:val="■"/>
      <w:lvlJc w:val="left"/>
      <w:pPr>
        <w:ind w:left="3780" w:hanging="180"/>
      </w:pPr>
    </w:lvl>
  </w:abstractNum>
  <w:abstractNum w:abstractNumId="3" w15:restartNumberingAfterBreak="0">
    <w:nsid w:val="15DA0AE0"/>
    <w:multiLevelType w:val="hybridMultilevel"/>
    <w:tmpl w:val="C50CEDAA"/>
    <w:lvl w:ilvl="0" w:tplc="66E6E748">
      <w:numFmt w:val="bullet"/>
      <w:lvlText w:val=""/>
      <w:lvlJc w:val="left"/>
      <w:pPr>
        <w:ind w:left="420" w:hanging="180"/>
      </w:pPr>
      <w:rPr>
        <w:rFonts w:ascii="Wingdings" w:eastAsia="宋体" w:hAnsi="Wingdings" w:cs="Arial" w:hint="default"/>
      </w:rPr>
    </w:lvl>
    <w:lvl w:ilvl="1" w:tplc="FFFFFFFF">
      <w:start w:val="1"/>
      <w:numFmt w:val="bullet"/>
      <w:suff w:val="space"/>
      <w:lvlText w:val="○"/>
      <w:lvlJc w:val="left"/>
      <w:pPr>
        <w:ind w:left="840" w:hanging="180"/>
      </w:pPr>
    </w:lvl>
    <w:lvl w:ilvl="2" w:tplc="FFFFFFFF">
      <w:start w:val="1"/>
      <w:numFmt w:val="bullet"/>
      <w:suff w:val="space"/>
      <w:lvlText w:val="■"/>
      <w:lvlJc w:val="left"/>
      <w:pPr>
        <w:ind w:left="1260" w:hanging="180"/>
      </w:pPr>
    </w:lvl>
    <w:lvl w:ilvl="3" w:tplc="FFFFFFFF">
      <w:start w:val="1"/>
      <w:numFmt w:val="bullet"/>
      <w:suff w:val="space"/>
      <w:lvlText w:val="●"/>
      <w:lvlJc w:val="left"/>
      <w:pPr>
        <w:ind w:left="1680" w:hanging="180"/>
      </w:pPr>
    </w:lvl>
    <w:lvl w:ilvl="4" w:tplc="FFFFFFFF">
      <w:start w:val="1"/>
      <w:numFmt w:val="bullet"/>
      <w:suff w:val="space"/>
      <w:lvlText w:val="○"/>
      <w:lvlJc w:val="left"/>
      <w:pPr>
        <w:ind w:left="2100" w:hanging="180"/>
      </w:pPr>
    </w:lvl>
    <w:lvl w:ilvl="5" w:tplc="FFFFFFFF">
      <w:start w:val="1"/>
      <w:numFmt w:val="bullet"/>
      <w:suff w:val="space"/>
      <w:lvlText w:val="■"/>
      <w:lvlJc w:val="left"/>
      <w:pPr>
        <w:ind w:left="2520" w:hanging="180"/>
      </w:pPr>
    </w:lvl>
    <w:lvl w:ilvl="6" w:tplc="FFFFFFFF">
      <w:start w:val="1"/>
      <w:numFmt w:val="bullet"/>
      <w:suff w:val="space"/>
      <w:lvlText w:val="●"/>
      <w:lvlJc w:val="left"/>
      <w:pPr>
        <w:ind w:left="2940" w:hanging="180"/>
      </w:pPr>
    </w:lvl>
    <w:lvl w:ilvl="7" w:tplc="FFFFFFFF">
      <w:start w:val="1"/>
      <w:numFmt w:val="bullet"/>
      <w:suff w:val="space"/>
      <w:lvlText w:val="○"/>
      <w:lvlJc w:val="left"/>
      <w:pPr>
        <w:ind w:left="3360" w:hanging="180"/>
      </w:pPr>
    </w:lvl>
    <w:lvl w:ilvl="8" w:tplc="FFFFFFFF">
      <w:start w:val="1"/>
      <w:numFmt w:val="bullet"/>
      <w:suff w:val="space"/>
      <w:lvlText w:val="■"/>
      <w:lvlJc w:val="left"/>
      <w:pPr>
        <w:ind w:left="3780" w:hanging="180"/>
      </w:pPr>
    </w:lvl>
  </w:abstractNum>
  <w:abstractNum w:abstractNumId="4" w15:restartNumberingAfterBreak="0">
    <w:nsid w:val="18E41EC1"/>
    <w:multiLevelType w:val="hybridMultilevel"/>
    <w:tmpl w:val="44168984"/>
    <w:lvl w:ilvl="0" w:tplc="BF06050E">
      <w:start w:val="1"/>
      <w:numFmt w:val="decimal"/>
      <w:lvlText w:val="%1."/>
      <w:lvlJc w:val="left"/>
      <w:pPr>
        <w:ind w:left="619" w:hanging="360"/>
      </w:pPr>
      <w:rPr>
        <w:rFonts w:hint="default"/>
      </w:rPr>
    </w:lvl>
    <w:lvl w:ilvl="1" w:tplc="04090019" w:tentative="1">
      <w:start w:val="1"/>
      <w:numFmt w:val="lowerLetter"/>
      <w:lvlText w:val="%2)"/>
      <w:lvlJc w:val="left"/>
      <w:pPr>
        <w:ind w:left="1139" w:hanging="440"/>
      </w:pPr>
    </w:lvl>
    <w:lvl w:ilvl="2" w:tplc="0409001B" w:tentative="1">
      <w:start w:val="1"/>
      <w:numFmt w:val="lowerRoman"/>
      <w:lvlText w:val="%3."/>
      <w:lvlJc w:val="right"/>
      <w:pPr>
        <w:ind w:left="1579" w:hanging="440"/>
      </w:pPr>
    </w:lvl>
    <w:lvl w:ilvl="3" w:tplc="0409000F" w:tentative="1">
      <w:start w:val="1"/>
      <w:numFmt w:val="decimal"/>
      <w:lvlText w:val="%4."/>
      <w:lvlJc w:val="left"/>
      <w:pPr>
        <w:ind w:left="2019" w:hanging="440"/>
      </w:pPr>
    </w:lvl>
    <w:lvl w:ilvl="4" w:tplc="04090019" w:tentative="1">
      <w:start w:val="1"/>
      <w:numFmt w:val="lowerLetter"/>
      <w:lvlText w:val="%5)"/>
      <w:lvlJc w:val="left"/>
      <w:pPr>
        <w:ind w:left="2459" w:hanging="440"/>
      </w:pPr>
    </w:lvl>
    <w:lvl w:ilvl="5" w:tplc="0409001B" w:tentative="1">
      <w:start w:val="1"/>
      <w:numFmt w:val="lowerRoman"/>
      <w:lvlText w:val="%6."/>
      <w:lvlJc w:val="right"/>
      <w:pPr>
        <w:ind w:left="2899" w:hanging="440"/>
      </w:pPr>
    </w:lvl>
    <w:lvl w:ilvl="6" w:tplc="0409000F" w:tentative="1">
      <w:start w:val="1"/>
      <w:numFmt w:val="decimal"/>
      <w:lvlText w:val="%7."/>
      <w:lvlJc w:val="left"/>
      <w:pPr>
        <w:ind w:left="3339" w:hanging="440"/>
      </w:pPr>
    </w:lvl>
    <w:lvl w:ilvl="7" w:tplc="04090019" w:tentative="1">
      <w:start w:val="1"/>
      <w:numFmt w:val="lowerLetter"/>
      <w:lvlText w:val="%8)"/>
      <w:lvlJc w:val="left"/>
      <w:pPr>
        <w:ind w:left="3779" w:hanging="440"/>
      </w:pPr>
    </w:lvl>
    <w:lvl w:ilvl="8" w:tplc="0409001B" w:tentative="1">
      <w:start w:val="1"/>
      <w:numFmt w:val="lowerRoman"/>
      <w:lvlText w:val="%9."/>
      <w:lvlJc w:val="right"/>
      <w:pPr>
        <w:ind w:left="4219" w:hanging="440"/>
      </w:pPr>
    </w:lvl>
  </w:abstractNum>
  <w:abstractNum w:abstractNumId="5" w15:restartNumberingAfterBreak="0">
    <w:nsid w:val="1FB0579F"/>
    <w:multiLevelType w:val="hybridMultilevel"/>
    <w:tmpl w:val="920E9F2E"/>
    <w:lvl w:ilvl="0" w:tplc="515A553E">
      <w:start w:val="1"/>
      <w:numFmt w:val="bullet"/>
      <w:suff w:val="space"/>
      <w:lvlText w:val="●"/>
      <w:lvlJc w:val="left"/>
      <w:pPr>
        <w:ind w:left="240" w:hanging="180"/>
      </w:pPr>
    </w:lvl>
    <w:lvl w:ilvl="1" w:tplc="94B21E0E">
      <w:start w:val="1"/>
      <w:numFmt w:val="bullet"/>
      <w:suff w:val="space"/>
      <w:lvlText w:val="○"/>
      <w:lvlJc w:val="left"/>
      <w:pPr>
        <w:ind w:left="660" w:hanging="180"/>
      </w:pPr>
    </w:lvl>
    <w:lvl w:ilvl="2" w:tplc="763C75C8">
      <w:start w:val="1"/>
      <w:numFmt w:val="bullet"/>
      <w:suff w:val="space"/>
      <w:lvlText w:val="■"/>
      <w:lvlJc w:val="left"/>
      <w:pPr>
        <w:ind w:left="1080" w:hanging="180"/>
      </w:pPr>
    </w:lvl>
    <w:lvl w:ilvl="3" w:tplc="0E08B9D8">
      <w:start w:val="1"/>
      <w:numFmt w:val="bullet"/>
      <w:suff w:val="space"/>
      <w:lvlText w:val="●"/>
      <w:lvlJc w:val="left"/>
      <w:pPr>
        <w:ind w:left="1500" w:hanging="180"/>
      </w:pPr>
    </w:lvl>
    <w:lvl w:ilvl="4" w:tplc="12BE5596">
      <w:start w:val="1"/>
      <w:numFmt w:val="bullet"/>
      <w:suff w:val="space"/>
      <w:lvlText w:val="○"/>
      <w:lvlJc w:val="left"/>
      <w:pPr>
        <w:ind w:left="1920" w:hanging="180"/>
      </w:pPr>
    </w:lvl>
    <w:lvl w:ilvl="5" w:tplc="F55A0F4E">
      <w:start w:val="1"/>
      <w:numFmt w:val="bullet"/>
      <w:suff w:val="space"/>
      <w:lvlText w:val="■"/>
      <w:lvlJc w:val="left"/>
      <w:pPr>
        <w:ind w:left="2340" w:hanging="180"/>
      </w:pPr>
    </w:lvl>
    <w:lvl w:ilvl="6" w:tplc="5ED0EA24">
      <w:start w:val="1"/>
      <w:numFmt w:val="bullet"/>
      <w:suff w:val="space"/>
      <w:lvlText w:val="●"/>
      <w:lvlJc w:val="left"/>
      <w:pPr>
        <w:ind w:left="2760" w:hanging="180"/>
      </w:pPr>
    </w:lvl>
    <w:lvl w:ilvl="7" w:tplc="0990194A">
      <w:start w:val="1"/>
      <w:numFmt w:val="bullet"/>
      <w:suff w:val="space"/>
      <w:lvlText w:val="○"/>
      <w:lvlJc w:val="left"/>
      <w:pPr>
        <w:ind w:left="3180" w:hanging="180"/>
      </w:pPr>
    </w:lvl>
    <w:lvl w:ilvl="8" w:tplc="A7A27F40">
      <w:start w:val="1"/>
      <w:numFmt w:val="bullet"/>
      <w:suff w:val="space"/>
      <w:lvlText w:val="■"/>
      <w:lvlJc w:val="left"/>
      <w:pPr>
        <w:ind w:left="3600" w:hanging="180"/>
      </w:pPr>
    </w:lvl>
  </w:abstractNum>
  <w:abstractNum w:abstractNumId="6" w15:restartNumberingAfterBreak="0">
    <w:nsid w:val="26EE3EB5"/>
    <w:multiLevelType w:val="hybridMultilevel"/>
    <w:tmpl w:val="C5443D96"/>
    <w:lvl w:ilvl="0" w:tplc="4C66588E">
      <w:start w:val="1"/>
      <w:numFmt w:val="decimal"/>
      <w:lvlText w:val="%1."/>
      <w:lvlJc w:val="left"/>
      <w:pPr>
        <w:ind w:left="760"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7" w15:restartNumberingAfterBreak="0">
    <w:nsid w:val="314849E6"/>
    <w:multiLevelType w:val="hybridMultilevel"/>
    <w:tmpl w:val="633699C8"/>
    <w:lvl w:ilvl="0" w:tplc="7F9846B0">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8" w15:restartNumberingAfterBreak="0">
    <w:nsid w:val="388450EF"/>
    <w:multiLevelType w:val="hybridMultilevel"/>
    <w:tmpl w:val="BB52F1F6"/>
    <w:lvl w:ilvl="0" w:tplc="135E52E6">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9" w15:restartNumberingAfterBreak="0">
    <w:nsid w:val="38D63563"/>
    <w:multiLevelType w:val="hybridMultilevel"/>
    <w:tmpl w:val="CF601DC8"/>
    <w:lvl w:ilvl="0" w:tplc="7F9846B0">
      <w:start w:val="1"/>
      <w:numFmt w:val="decimal"/>
      <w:lvlText w:val="%1."/>
      <w:lvlJc w:val="left"/>
      <w:pPr>
        <w:ind w:left="760"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10" w15:restartNumberingAfterBreak="0">
    <w:nsid w:val="3D6F7F91"/>
    <w:multiLevelType w:val="hybridMultilevel"/>
    <w:tmpl w:val="005036BC"/>
    <w:lvl w:ilvl="0" w:tplc="DCD0906C">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11" w15:restartNumberingAfterBreak="0">
    <w:nsid w:val="42102CA6"/>
    <w:multiLevelType w:val="hybridMultilevel"/>
    <w:tmpl w:val="748EFF16"/>
    <w:lvl w:ilvl="0" w:tplc="77903F14">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12" w15:restartNumberingAfterBreak="0">
    <w:nsid w:val="46EB60BC"/>
    <w:multiLevelType w:val="hybridMultilevel"/>
    <w:tmpl w:val="BF468B4A"/>
    <w:lvl w:ilvl="0" w:tplc="8E76EC1A">
      <w:start w:val="1"/>
      <w:numFmt w:val="decimal"/>
      <w:lvlText w:val="%1."/>
      <w:lvlJc w:val="left"/>
      <w:pPr>
        <w:ind w:left="760"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13" w15:restartNumberingAfterBreak="0">
    <w:nsid w:val="47D920EA"/>
    <w:multiLevelType w:val="hybridMultilevel"/>
    <w:tmpl w:val="65EA1EB2"/>
    <w:lvl w:ilvl="0" w:tplc="90D4AA86">
      <w:start w:val="1"/>
      <w:numFmt w:val="decimal"/>
      <w:lvlText w:val="%1."/>
      <w:lvlJc w:val="left"/>
      <w:pPr>
        <w:ind w:left="619" w:hanging="360"/>
      </w:pPr>
      <w:rPr>
        <w:rFonts w:hint="default"/>
      </w:rPr>
    </w:lvl>
    <w:lvl w:ilvl="1" w:tplc="04090019" w:tentative="1">
      <w:start w:val="1"/>
      <w:numFmt w:val="lowerLetter"/>
      <w:lvlText w:val="%2)"/>
      <w:lvlJc w:val="left"/>
      <w:pPr>
        <w:ind w:left="1139" w:hanging="440"/>
      </w:pPr>
    </w:lvl>
    <w:lvl w:ilvl="2" w:tplc="0409001B" w:tentative="1">
      <w:start w:val="1"/>
      <w:numFmt w:val="lowerRoman"/>
      <w:lvlText w:val="%3."/>
      <w:lvlJc w:val="right"/>
      <w:pPr>
        <w:ind w:left="1579" w:hanging="440"/>
      </w:pPr>
    </w:lvl>
    <w:lvl w:ilvl="3" w:tplc="0409000F" w:tentative="1">
      <w:start w:val="1"/>
      <w:numFmt w:val="decimal"/>
      <w:lvlText w:val="%4."/>
      <w:lvlJc w:val="left"/>
      <w:pPr>
        <w:ind w:left="2019" w:hanging="440"/>
      </w:pPr>
    </w:lvl>
    <w:lvl w:ilvl="4" w:tplc="04090019" w:tentative="1">
      <w:start w:val="1"/>
      <w:numFmt w:val="lowerLetter"/>
      <w:lvlText w:val="%5)"/>
      <w:lvlJc w:val="left"/>
      <w:pPr>
        <w:ind w:left="2459" w:hanging="440"/>
      </w:pPr>
    </w:lvl>
    <w:lvl w:ilvl="5" w:tplc="0409001B" w:tentative="1">
      <w:start w:val="1"/>
      <w:numFmt w:val="lowerRoman"/>
      <w:lvlText w:val="%6."/>
      <w:lvlJc w:val="right"/>
      <w:pPr>
        <w:ind w:left="2899" w:hanging="440"/>
      </w:pPr>
    </w:lvl>
    <w:lvl w:ilvl="6" w:tplc="0409000F" w:tentative="1">
      <w:start w:val="1"/>
      <w:numFmt w:val="decimal"/>
      <w:lvlText w:val="%7."/>
      <w:lvlJc w:val="left"/>
      <w:pPr>
        <w:ind w:left="3339" w:hanging="440"/>
      </w:pPr>
    </w:lvl>
    <w:lvl w:ilvl="7" w:tplc="04090019" w:tentative="1">
      <w:start w:val="1"/>
      <w:numFmt w:val="lowerLetter"/>
      <w:lvlText w:val="%8)"/>
      <w:lvlJc w:val="left"/>
      <w:pPr>
        <w:ind w:left="3779" w:hanging="440"/>
      </w:pPr>
    </w:lvl>
    <w:lvl w:ilvl="8" w:tplc="0409001B" w:tentative="1">
      <w:start w:val="1"/>
      <w:numFmt w:val="lowerRoman"/>
      <w:lvlText w:val="%9."/>
      <w:lvlJc w:val="right"/>
      <w:pPr>
        <w:ind w:left="4219" w:hanging="440"/>
      </w:pPr>
    </w:lvl>
  </w:abstractNum>
  <w:abstractNum w:abstractNumId="14" w15:restartNumberingAfterBreak="0">
    <w:nsid w:val="480D6A3A"/>
    <w:multiLevelType w:val="hybridMultilevel"/>
    <w:tmpl w:val="3550ABEC"/>
    <w:lvl w:ilvl="0" w:tplc="BF06050E">
      <w:start w:val="1"/>
      <w:numFmt w:val="decimal"/>
      <w:lvlText w:val="%1."/>
      <w:lvlJc w:val="left"/>
      <w:pPr>
        <w:ind w:left="619" w:hanging="360"/>
      </w:pPr>
      <w:rPr>
        <w:rFonts w:hint="default"/>
      </w:rPr>
    </w:lvl>
    <w:lvl w:ilvl="1" w:tplc="04090019" w:tentative="1">
      <w:start w:val="1"/>
      <w:numFmt w:val="lowerLetter"/>
      <w:lvlText w:val="%2)"/>
      <w:lvlJc w:val="left"/>
      <w:pPr>
        <w:ind w:left="1139" w:hanging="440"/>
      </w:pPr>
    </w:lvl>
    <w:lvl w:ilvl="2" w:tplc="0409001B" w:tentative="1">
      <w:start w:val="1"/>
      <w:numFmt w:val="lowerRoman"/>
      <w:lvlText w:val="%3."/>
      <w:lvlJc w:val="right"/>
      <w:pPr>
        <w:ind w:left="1579" w:hanging="440"/>
      </w:pPr>
    </w:lvl>
    <w:lvl w:ilvl="3" w:tplc="0409000F" w:tentative="1">
      <w:start w:val="1"/>
      <w:numFmt w:val="decimal"/>
      <w:lvlText w:val="%4."/>
      <w:lvlJc w:val="left"/>
      <w:pPr>
        <w:ind w:left="2019" w:hanging="440"/>
      </w:pPr>
    </w:lvl>
    <w:lvl w:ilvl="4" w:tplc="04090019" w:tentative="1">
      <w:start w:val="1"/>
      <w:numFmt w:val="lowerLetter"/>
      <w:lvlText w:val="%5)"/>
      <w:lvlJc w:val="left"/>
      <w:pPr>
        <w:ind w:left="2459" w:hanging="440"/>
      </w:pPr>
    </w:lvl>
    <w:lvl w:ilvl="5" w:tplc="0409001B" w:tentative="1">
      <w:start w:val="1"/>
      <w:numFmt w:val="lowerRoman"/>
      <w:lvlText w:val="%6."/>
      <w:lvlJc w:val="right"/>
      <w:pPr>
        <w:ind w:left="2899" w:hanging="440"/>
      </w:pPr>
    </w:lvl>
    <w:lvl w:ilvl="6" w:tplc="0409000F" w:tentative="1">
      <w:start w:val="1"/>
      <w:numFmt w:val="decimal"/>
      <w:lvlText w:val="%7."/>
      <w:lvlJc w:val="left"/>
      <w:pPr>
        <w:ind w:left="3339" w:hanging="440"/>
      </w:pPr>
    </w:lvl>
    <w:lvl w:ilvl="7" w:tplc="04090019" w:tentative="1">
      <w:start w:val="1"/>
      <w:numFmt w:val="lowerLetter"/>
      <w:lvlText w:val="%8)"/>
      <w:lvlJc w:val="left"/>
      <w:pPr>
        <w:ind w:left="3779" w:hanging="440"/>
      </w:pPr>
    </w:lvl>
    <w:lvl w:ilvl="8" w:tplc="0409001B" w:tentative="1">
      <w:start w:val="1"/>
      <w:numFmt w:val="lowerRoman"/>
      <w:lvlText w:val="%9."/>
      <w:lvlJc w:val="right"/>
      <w:pPr>
        <w:ind w:left="4219" w:hanging="440"/>
      </w:pPr>
    </w:lvl>
  </w:abstractNum>
  <w:abstractNum w:abstractNumId="15" w15:restartNumberingAfterBreak="0">
    <w:nsid w:val="4B262409"/>
    <w:multiLevelType w:val="hybridMultilevel"/>
    <w:tmpl w:val="1FF8BDB2"/>
    <w:lvl w:ilvl="0" w:tplc="8E76EC1A">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16" w15:restartNumberingAfterBreak="0">
    <w:nsid w:val="4CE10F79"/>
    <w:multiLevelType w:val="hybridMultilevel"/>
    <w:tmpl w:val="7E46A222"/>
    <w:lvl w:ilvl="0" w:tplc="BF06050E">
      <w:start w:val="1"/>
      <w:numFmt w:val="decimal"/>
      <w:lvlText w:val="%1."/>
      <w:lvlJc w:val="left"/>
      <w:pPr>
        <w:ind w:left="639"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17" w15:restartNumberingAfterBreak="0">
    <w:nsid w:val="51026E8A"/>
    <w:multiLevelType w:val="hybridMultilevel"/>
    <w:tmpl w:val="5D921E96"/>
    <w:lvl w:ilvl="0" w:tplc="DCD0906C">
      <w:start w:val="1"/>
      <w:numFmt w:val="decimal"/>
      <w:lvlText w:val="%1."/>
      <w:lvlJc w:val="left"/>
      <w:pPr>
        <w:ind w:left="74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38A2A2C"/>
    <w:multiLevelType w:val="hybridMultilevel"/>
    <w:tmpl w:val="2A988346"/>
    <w:lvl w:ilvl="0" w:tplc="0409000F">
      <w:start w:val="1"/>
      <w:numFmt w:val="decimal"/>
      <w:lvlText w:val="%1."/>
      <w:lvlJc w:val="left"/>
      <w:pPr>
        <w:ind w:left="699" w:hanging="440"/>
      </w:pPr>
    </w:lvl>
    <w:lvl w:ilvl="1" w:tplc="04090019" w:tentative="1">
      <w:start w:val="1"/>
      <w:numFmt w:val="lowerLetter"/>
      <w:lvlText w:val="%2)"/>
      <w:lvlJc w:val="left"/>
      <w:pPr>
        <w:ind w:left="1139" w:hanging="440"/>
      </w:pPr>
    </w:lvl>
    <w:lvl w:ilvl="2" w:tplc="0409001B" w:tentative="1">
      <w:start w:val="1"/>
      <w:numFmt w:val="lowerRoman"/>
      <w:lvlText w:val="%3."/>
      <w:lvlJc w:val="right"/>
      <w:pPr>
        <w:ind w:left="1579" w:hanging="440"/>
      </w:pPr>
    </w:lvl>
    <w:lvl w:ilvl="3" w:tplc="0409000F" w:tentative="1">
      <w:start w:val="1"/>
      <w:numFmt w:val="decimal"/>
      <w:lvlText w:val="%4."/>
      <w:lvlJc w:val="left"/>
      <w:pPr>
        <w:ind w:left="2019" w:hanging="440"/>
      </w:pPr>
    </w:lvl>
    <w:lvl w:ilvl="4" w:tplc="04090019" w:tentative="1">
      <w:start w:val="1"/>
      <w:numFmt w:val="lowerLetter"/>
      <w:lvlText w:val="%5)"/>
      <w:lvlJc w:val="left"/>
      <w:pPr>
        <w:ind w:left="2459" w:hanging="440"/>
      </w:pPr>
    </w:lvl>
    <w:lvl w:ilvl="5" w:tplc="0409001B" w:tentative="1">
      <w:start w:val="1"/>
      <w:numFmt w:val="lowerRoman"/>
      <w:lvlText w:val="%6."/>
      <w:lvlJc w:val="right"/>
      <w:pPr>
        <w:ind w:left="2899" w:hanging="440"/>
      </w:pPr>
    </w:lvl>
    <w:lvl w:ilvl="6" w:tplc="0409000F" w:tentative="1">
      <w:start w:val="1"/>
      <w:numFmt w:val="decimal"/>
      <w:lvlText w:val="%7."/>
      <w:lvlJc w:val="left"/>
      <w:pPr>
        <w:ind w:left="3339" w:hanging="440"/>
      </w:pPr>
    </w:lvl>
    <w:lvl w:ilvl="7" w:tplc="04090019" w:tentative="1">
      <w:start w:val="1"/>
      <w:numFmt w:val="lowerLetter"/>
      <w:lvlText w:val="%8)"/>
      <w:lvlJc w:val="left"/>
      <w:pPr>
        <w:ind w:left="3779" w:hanging="440"/>
      </w:pPr>
    </w:lvl>
    <w:lvl w:ilvl="8" w:tplc="0409001B" w:tentative="1">
      <w:start w:val="1"/>
      <w:numFmt w:val="lowerRoman"/>
      <w:lvlText w:val="%9."/>
      <w:lvlJc w:val="right"/>
      <w:pPr>
        <w:ind w:left="4219" w:hanging="440"/>
      </w:pPr>
    </w:lvl>
  </w:abstractNum>
  <w:abstractNum w:abstractNumId="19" w15:restartNumberingAfterBreak="0">
    <w:nsid w:val="53DE3610"/>
    <w:multiLevelType w:val="hybridMultilevel"/>
    <w:tmpl w:val="A6162254"/>
    <w:lvl w:ilvl="0" w:tplc="77903F14">
      <w:start w:val="1"/>
      <w:numFmt w:val="decimal"/>
      <w:lvlText w:val="%1."/>
      <w:lvlJc w:val="left"/>
      <w:pPr>
        <w:ind w:left="760"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20" w15:restartNumberingAfterBreak="0">
    <w:nsid w:val="562B6751"/>
    <w:multiLevelType w:val="hybridMultilevel"/>
    <w:tmpl w:val="97C28A7A"/>
    <w:lvl w:ilvl="0" w:tplc="135E52E6">
      <w:start w:val="1"/>
      <w:numFmt w:val="decimal"/>
      <w:lvlText w:val="%1."/>
      <w:lvlJc w:val="left"/>
      <w:pPr>
        <w:ind w:left="760"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21" w15:restartNumberingAfterBreak="0">
    <w:nsid w:val="69E36E5E"/>
    <w:multiLevelType w:val="hybridMultilevel"/>
    <w:tmpl w:val="0374F970"/>
    <w:lvl w:ilvl="0" w:tplc="F9A0146E">
      <w:start w:val="1"/>
      <w:numFmt w:val="bullet"/>
      <w:lvlText w:val="●"/>
      <w:lvlJc w:val="left"/>
      <w:pPr>
        <w:ind w:left="720" w:hanging="360"/>
      </w:pPr>
    </w:lvl>
    <w:lvl w:ilvl="1" w:tplc="3D0C8770">
      <w:start w:val="1"/>
      <w:numFmt w:val="bullet"/>
      <w:lvlText w:val="○"/>
      <w:lvlJc w:val="left"/>
      <w:pPr>
        <w:ind w:left="1440" w:hanging="360"/>
      </w:pPr>
    </w:lvl>
    <w:lvl w:ilvl="2" w:tplc="3BAEDC90">
      <w:start w:val="1"/>
      <w:numFmt w:val="bullet"/>
      <w:lvlText w:val="■"/>
      <w:lvlJc w:val="left"/>
      <w:pPr>
        <w:ind w:left="2160" w:hanging="360"/>
      </w:pPr>
    </w:lvl>
    <w:lvl w:ilvl="3" w:tplc="43AA3BF4">
      <w:start w:val="1"/>
      <w:numFmt w:val="bullet"/>
      <w:lvlText w:val="●"/>
      <w:lvlJc w:val="left"/>
      <w:pPr>
        <w:ind w:left="2880" w:hanging="360"/>
      </w:pPr>
    </w:lvl>
    <w:lvl w:ilvl="4" w:tplc="563A4CE6">
      <w:start w:val="1"/>
      <w:numFmt w:val="bullet"/>
      <w:lvlText w:val="○"/>
      <w:lvlJc w:val="left"/>
      <w:pPr>
        <w:ind w:left="3600" w:hanging="360"/>
      </w:pPr>
    </w:lvl>
    <w:lvl w:ilvl="5" w:tplc="A24E1B26">
      <w:start w:val="1"/>
      <w:numFmt w:val="bullet"/>
      <w:lvlText w:val="■"/>
      <w:lvlJc w:val="left"/>
      <w:pPr>
        <w:ind w:left="4320" w:hanging="360"/>
      </w:pPr>
    </w:lvl>
    <w:lvl w:ilvl="6" w:tplc="E3467D9E">
      <w:start w:val="1"/>
      <w:numFmt w:val="bullet"/>
      <w:lvlText w:val="●"/>
      <w:lvlJc w:val="left"/>
      <w:pPr>
        <w:ind w:left="5040" w:hanging="360"/>
      </w:pPr>
    </w:lvl>
    <w:lvl w:ilvl="7" w:tplc="BB121DE2">
      <w:start w:val="1"/>
      <w:numFmt w:val="bullet"/>
      <w:lvlText w:val="●"/>
      <w:lvlJc w:val="left"/>
      <w:pPr>
        <w:ind w:left="5760" w:hanging="360"/>
      </w:pPr>
    </w:lvl>
    <w:lvl w:ilvl="8" w:tplc="B1FCC11C">
      <w:start w:val="1"/>
      <w:numFmt w:val="bullet"/>
      <w:lvlText w:val="●"/>
      <w:lvlJc w:val="left"/>
      <w:pPr>
        <w:ind w:left="6480" w:hanging="360"/>
      </w:pPr>
    </w:lvl>
  </w:abstractNum>
  <w:abstractNum w:abstractNumId="22" w15:restartNumberingAfterBreak="0">
    <w:nsid w:val="69FB02E7"/>
    <w:multiLevelType w:val="hybridMultilevel"/>
    <w:tmpl w:val="33C2FCCA"/>
    <w:lvl w:ilvl="0" w:tplc="90D4AA86">
      <w:start w:val="1"/>
      <w:numFmt w:val="decimal"/>
      <w:lvlText w:val="%1."/>
      <w:lvlJc w:val="left"/>
      <w:pPr>
        <w:ind w:left="639"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23" w15:restartNumberingAfterBreak="0">
    <w:nsid w:val="7FEB3DBA"/>
    <w:multiLevelType w:val="hybridMultilevel"/>
    <w:tmpl w:val="C0DA1084"/>
    <w:lvl w:ilvl="0" w:tplc="4C66588E">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num w:numId="1" w16cid:durableId="1336151155">
    <w:abstractNumId w:val="21"/>
    <w:lvlOverride w:ilvl="0">
      <w:startOverride w:val="1"/>
    </w:lvlOverride>
  </w:num>
  <w:num w:numId="2" w16cid:durableId="1889102698">
    <w:abstractNumId w:val="5"/>
    <w:lvlOverride w:ilvl="0">
      <w:startOverride w:val="1"/>
    </w:lvlOverride>
  </w:num>
  <w:num w:numId="3" w16cid:durableId="85419890">
    <w:abstractNumId w:val="18"/>
  </w:num>
  <w:num w:numId="4" w16cid:durableId="1545174022">
    <w:abstractNumId w:val="13"/>
  </w:num>
  <w:num w:numId="5" w16cid:durableId="309094482">
    <w:abstractNumId w:val="22"/>
  </w:num>
  <w:num w:numId="6" w16cid:durableId="1831484580">
    <w:abstractNumId w:val="23"/>
  </w:num>
  <w:num w:numId="7" w16cid:durableId="620963776">
    <w:abstractNumId w:val="6"/>
  </w:num>
  <w:num w:numId="8" w16cid:durableId="1571385119">
    <w:abstractNumId w:val="7"/>
  </w:num>
  <w:num w:numId="9" w16cid:durableId="343751311">
    <w:abstractNumId w:val="9"/>
  </w:num>
  <w:num w:numId="10" w16cid:durableId="1816097181">
    <w:abstractNumId w:val="10"/>
  </w:num>
  <w:num w:numId="11" w16cid:durableId="2012826310">
    <w:abstractNumId w:val="17"/>
  </w:num>
  <w:num w:numId="12" w16cid:durableId="2076508374">
    <w:abstractNumId w:val="5"/>
  </w:num>
  <w:num w:numId="13" w16cid:durableId="1521234082">
    <w:abstractNumId w:val="3"/>
  </w:num>
  <w:num w:numId="14" w16cid:durableId="1343967139">
    <w:abstractNumId w:val="4"/>
  </w:num>
  <w:num w:numId="15" w16cid:durableId="2243210">
    <w:abstractNumId w:val="1"/>
  </w:num>
  <w:num w:numId="16" w16cid:durableId="242908999">
    <w:abstractNumId w:val="14"/>
  </w:num>
  <w:num w:numId="17" w16cid:durableId="1850102125">
    <w:abstractNumId w:val="2"/>
  </w:num>
  <w:num w:numId="18" w16cid:durableId="1952084123">
    <w:abstractNumId w:val="16"/>
  </w:num>
  <w:num w:numId="19" w16cid:durableId="2134591896">
    <w:abstractNumId w:val="8"/>
  </w:num>
  <w:num w:numId="20" w16cid:durableId="2012641700">
    <w:abstractNumId w:val="20"/>
  </w:num>
  <w:num w:numId="21" w16cid:durableId="2089839891">
    <w:abstractNumId w:val="15"/>
  </w:num>
  <w:num w:numId="22" w16cid:durableId="1456215209">
    <w:abstractNumId w:val="12"/>
  </w:num>
  <w:num w:numId="23" w16cid:durableId="493571498">
    <w:abstractNumId w:val="11"/>
  </w:num>
  <w:num w:numId="24" w16cid:durableId="1049185286">
    <w:abstractNumId w:val="19"/>
  </w:num>
  <w:num w:numId="25" w16cid:durableId="1219590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459"/>
    <w:rsid w:val="0001137D"/>
    <w:rsid w:val="0002685F"/>
    <w:rsid w:val="0005077A"/>
    <w:rsid w:val="000F13C1"/>
    <w:rsid w:val="001A2D08"/>
    <w:rsid w:val="001D0E6C"/>
    <w:rsid w:val="002E7209"/>
    <w:rsid w:val="003421F9"/>
    <w:rsid w:val="00360A0D"/>
    <w:rsid w:val="00362796"/>
    <w:rsid w:val="00454B24"/>
    <w:rsid w:val="004C6B4A"/>
    <w:rsid w:val="004D3382"/>
    <w:rsid w:val="004E1DBE"/>
    <w:rsid w:val="005F2946"/>
    <w:rsid w:val="00623DF0"/>
    <w:rsid w:val="006C7D98"/>
    <w:rsid w:val="006D3459"/>
    <w:rsid w:val="007A06C2"/>
    <w:rsid w:val="007F1B2E"/>
    <w:rsid w:val="0080218D"/>
    <w:rsid w:val="00A228FC"/>
    <w:rsid w:val="00A5672D"/>
    <w:rsid w:val="00BF7AB9"/>
    <w:rsid w:val="00C2078D"/>
    <w:rsid w:val="00C45AD1"/>
    <w:rsid w:val="00C85FFE"/>
    <w:rsid w:val="00CE724E"/>
    <w:rsid w:val="00D827B5"/>
    <w:rsid w:val="00E14FA3"/>
    <w:rsid w:val="00E5690E"/>
    <w:rsid w:val="00E75E08"/>
    <w:rsid w:val="00FC59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35D5B"/>
  <w15:docId w15:val="{B9B3FA94-3936-406C-95C5-9C9CD3F66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a9">
    <w:name w:val="header"/>
    <w:basedOn w:val="a"/>
    <w:link w:val="aa"/>
    <w:uiPriority w:val="99"/>
    <w:unhideWhenUsed/>
    <w:rsid w:val="00FC5953"/>
    <w:pPr>
      <w:tabs>
        <w:tab w:val="center" w:pos="4153"/>
        <w:tab w:val="right" w:pos="8306"/>
      </w:tabs>
      <w:snapToGrid w:val="0"/>
      <w:jc w:val="center"/>
    </w:pPr>
    <w:rPr>
      <w:sz w:val="18"/>
      <w:szCs w:val="18"/>
    </w:rPr>
  </w:style>
  <w:style w:type="character" w:customStyle="1" w:styleId="aa">
    <w:name w:val="页眉 字符"/>
    <w:basedOn w:val="a0"/>
    <w:link w:val="a9"/>
    <w:uiPriority w:val="99"/>
    <w:rsid w:val="00FC5953"/>
    <w:rPr>
      <w:sz w:val="18"/>
      <w:szCs w:val="18"/>
    </w:rPr>
  </w:style>
  <w:style w:type="paragraph" w:styleId="ab">
    <w:name w:val="footer"/>
    <w:basedOn w:val="a"/>
    <w:link w:val="ac"/>
    <w:uiPriority w:val="99"/>
    <w:unhideWhenUsed/>
    <w:rsid w:val="00FC5953"/>
    <w:pPr>
      <w:tabs>
        <w:tab w:val="center" w:pos="4153"/>
        <w:tab w:val="right" w:pos="8306"/>
      </w:tabs>
      <w:snapToGrid w:val="0"/>
    </w:pPr>
    <w:rPr>
      <w:sz w:val="18"/>
      <w:szCs w:val="18"/>
    </w:rPr>
  </w:style>
  <w:style w:type="character" w:customStyle="1" w:styleId="ac">
    <w:name w:val="页脚 字符"/>
    <w:basedOn w:val="a0"/>
    <w:link w:val="ab"/>
    <w:uiPriority w:val="99"/>
    <w:rsid w:val="00FC5953"/>
    <w:rPr>
      <w:sz w:val="18"/>
      <w:szCs w:val="18"/>
    </w:rPr>
  </w:style>
  <w:style w:type="table" w:styleId="ad">
    <w:name w:val="Table Grid"/>
    <w:basedOn w:val="a1"/>
    <w:uiPriority w:val="39"/>
    <w:rsid w:val="00C85F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Pages>
  <Words>1163</Words>
  <Characters>6631</Characters>
  <Application>Microsoft Office Word</Application>
  <DocSecurity>0</DocSecurity>
  <Lines>55</Lines>
  <Paragraphs>15</Paragraphs>
  <ScaleCrop>false</ScaleCrop>
  <Company/>
  <LinksUpToDate>false</LinksUpToDate>
  <CharactersWithSpaces>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Tii JeiJ8</cp:lastModifiedBy>
  <cp:revision>30</cp:revision>
  <dcterms:created xsi:type="dcterms:W3CDTF">2026-08-20T06:53:00Z</dcterms:created>
  <dcterms:modified xsi:type="dcterms:W3CDTF">2026-08-20T07:06:00Z</dcterms:modified>
</cp:coreProperties>
</file>