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C47A" w14:textId="77777777" w:rsidR="00F0382E" w:rsidRPr="00833E28" w:rsidRDefault="00000000">
      <w:pPr>
        <w:pStyle w:val="1"/>
        <w:spacing w:after="200"/>
        <w:jc w:val="center"/>
        <w:rPr>
          <w:rFonts w:asciiTheme="minorEastAsia" w:hAnsiTheme="minorEastAsia"/>
          <w:sz w:val="32"/>
          <w:szCs w:val="32"/>
        </w:rPr>
      </w:pPr>
      <w:r w:rsidRPr="00833E28">
        <w:rPr>
          <w:rFonts w:asciiTheme="minorEastAsia" w:hAnsiTheme="minorEastAsia"/>
          <w:sz w:val="32"/>
          <w:szCs w:val="32"/>
        </w:rPr>
        <w:t>第 4 章 分组密码和数据加密标准</w:t>
      </w:r>
    </w:p>
    <w:p w14:paraId="22A325FC"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t>0. 学习目标总览</w:t>
      </w:r>
    </w:p>
    <w:p w14:paraId="396A805F" w14:textId="3782A93D" w:rsidR="00F0382E" w:rsidRPr="00833E28" w:rsidRDefault="00000000" w:rsidP="004812B9">
      <w:pPr>
        <w:spacing w:after="120"/>
        <w:rPr>
          <w:rFonts w:asciiTheme="minorEastAsia" w:hAnsiTheme="minorEastAsia"/>
          <w:sz w:val="21"/>
          <w:szCs w:val="21"/>
        </w:rPr>
      </w:pPr>
      <w:r w:rsidRPr="00833E28">
        <w:rPr>
          <w:rFonts w:asciiTheme="minorEastAsia" w:hAnsiTheme="minorEastAsia"/>
          <w:sz w:val="21"/>
          <w:szCs w:val="21"/>
        </w:rPr>
        <w:t>教材给出本章六个学习目标：</w:t>
      </w:r>
    </w:p>
    <w:p w14:paraId="45CB8006" w14:textId="77777777" w:rsidR="00F0382E" w:rsidRPr="00833E28" w:rsidRDefault="00000000" w:rsidP="004812B9">
      <w:pPr>
        <w:spacing w:after="100"/>
        <w:ind w:leftChars="108" w:left="259"/>
        <w:rPr>
          <w:rFonts w:asciiTheme="minorEastAsia" w:hAnsiTheme="minorEastAsia"/>
          <w:sz w:val="21"/>
          <w:szCs w:val="21"/>
        </w:rPr>
      </w:pPr>
      <w:r w:rsidRPr="00833E28">
        <w:rPr>
          <w:rFonts w:asciiTheme="minorEastAsia" w:hAnsiTheme="minorEastAsia"/>
          <w:sz w:val="21"/>
          <w:szCs w:val="21"/>
        </w:rPr>
        <w:t>1. 理解流密码和分组密码之间的差异。</w:t>
      </w:r>
    </w:p>
    <w:p w14:paraId="2AFB32E8" w14:textId="77777777" w:rsidR="00F0382E" w:rsidRPr="00833E28" w:rsidRDefault="00000000" w:rsidP="004812B9">
      <w:pPr>
        <w:spacing w:after="100"/>
        <w:ind w:leftChars="108" w:left="259"/>
        <w:rPr>
          <w:rFonts w:asciiTheme="minorEastAsia" w:hAnsiTheme="minorEastAsia"/>
          <w:sz w:val="21"/>
          <w:szCs w:val="21"/>
        </w:rPr>
      </w:pPr>
      <w:r w:rsidRPr="00833E28">
        <w:rPr>
          <w:rFonts w:asciiTheme="minorEastAsia" w:hAnsiTheme="minorEastAsia"/>
          <w:sz w:val="21"/>
          <w:szCs w:val="21"/>
        </w:rPr>
        <w:t>2. 简要介绍 Feistel 密码，并说明解密为何是加密的逆过程。</w:t>
      </w:r>
    </w:p>
    <w:p w14:paraId="01DCC820" w14:textId="77777777" w:rsidR="00F0382E" w:rsidRPr="00833E28" w:rsidRDefault="00000000" w:rsidP="004812B9">
      <w:pPr>
        <w:spacing w:after="100"/>
        <w:ind w:leftChars="108" w:left="259"/>
        <w:rPr>
          <w:rFonts w:asciiTheme="minorEastAsia" w:hAnsiTheme="minorEastAsia"/>
          <w:sz w:val="21"/>
          <w:szCs w:val="21"/>
        </w:rPr>
      </w:pPr>
      <w:r w:rsidRPr="00833E28">
        <w:rPr>
          <w:rFonts w:asciiTheme="minorEastAsia" w:hAnsiTheme="minorEastAsia"/>
          <w:sz w:val="21"/>
          <w:szCs w:val="21"/>
        </w:rPr>
        <w:t>3. 简要介绍数据加密标准。</w:t>
      </w:r>
    </w:p>
    <w:p w14:paraId="0DF61EF0" w14:textId="77777777" w:rsidR="00F0382E" w:rsidRPr="00833E28" w:rsidRDefault="00000000" w:rsidP="004812B9">
      <w:pPr>
        <w:spacing w:after="100"/>
        <w:ind w:leftChars="108" w:left="259"/>
        <w:rPr>
          <w:rFonts w:asciiTheme="minorEastAsia" w:hAnsiTheme="minorEastAsia"/>
          <w:sz w:val="21"/>
          <w:szCs w:val="21"/>
        </w:rPr>
      </w:pPr>
      <w:r w:rsidRPr="00833E28">
        <w:rPr>
          <w:rFonts w:asciiTheme="minorEastAsia" w:hAnsiTheme="minorEastAsia"/>
          <w:sz w:val="21"/>
          <w:szCs w:val="21"/>
        </w:rPr>
        <w:t>4. 解释雪崩效应。</w:t>
      </w:r>
    </w:p>
    <w:p w14:paraId="360D9038" w14:textId="77777777" w:rsidR="00F0382E" w:rsidRPr="00833E28" w:rsidRDefault="00000000" w:rsidP="004812B9">
      <w:pPr>
        <w:spacing w:after="100"/>
        <w:ind w:leftChars="108" w:left="259"/>
        <w:rPr>
          <w:rFonts w:asciiTheme="minorEastAsia" w:hAnsiTheme="minorEastAsia"/>
          <w:sz w:val="21"/>
          <w:szCs w:val="21"/>
        </w:rPr>
      </w:pPr>
      <w:r w:rsidRPr="00833E28">
        <w:rPr>
          <w:rFonts w:asciiTheme="minorEastAsia" w:hAnsiTheme="minorEastAsia"/>
          <w:sz w:val="21"/>
          <w:szCs w:val="21"/>
        </w:rPr>
        <w:t>5. 讨论 DES 的密码学强度。</w:t>
      </w:r>
    </w:p>
    <w:p w14:paraId="41627335" w14:textId="77777777" w:rsidR="00F0382E" w:rsidRPr="00833E28" w:rsidRDefault="00000000" w:rsidP="004812B9">
      <w:pPr>
        <w:spacing w:after="100"/>
        <w:ind w:leftChars="108" w:left="259"/>
        <w:rPr>
          <w:rFonts w:asciiTheme="minorEastAsia" w:hAnsiTheme="minorEastAsia"/>
          <w:sz w:val="21"/>
          <w:szCs w:val="21"/>
        </w:rPr>
      </w:pPr>
      <w:r w:rsidRPr="00833E28">
        <w:rPr>
          <w:rFonts w:asciiTheme="minorEastAsia" w:hAnsiTheme="minorEastAsia"/>
          <w:sz w:val="21"/>
          <w:szCs w:val="21"/>
        </w:rPr>
        <w:t>6. 总结主要的分组密码设计原理。</w:t>
      </w:r>
    </w:p>
    <w:p w14:paraId="78EAA14D"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F36B436" w14:textId="537FB1DE" w:rsidR="004812B9" w:rsidRPr="00833E28" w:rsidRDefault="00000000" w:rsidP="004812B9">
      <w:pPr>
        <w:spacing w:after="120"/>
        <w:rPr>
          <w:rFonts w:asciiTheme="minorEastAsia" w:hAnsiTheme="minorEastAsia"/>
          <w:sz w:val="21"/>
          <w:szCs w:val="21"/>
        </w:rPr>
      </w:pPr>
      <w:r w:rsidRPr="00833E28">
        <w:rPr>
          <w:rFonts w:asciiTheme="minorEastAsia" w:hAnsiTheme="minorEastAsia"/>
          <w:sz w:val="21"/>
          <w:szCs w:val="21"/>
        </w:rPr>
        <w:t>本章主线可以概括为：</w:t>
      </w:r>
    </w:p>
    <w:tbl>
      <w:tblPr>
        <w:tblStyle w:val="a9"/>
        <w:tblW w:w="0" w:type="auto"/>
        <w:tblLook w:val="04A0" w:firstRow="1" w:lastRow="0" w:firstColumn="1" w:lastColumn="0" w:noHBand="0" w:noVBand="1"/>
      </w:tblPr>
      <w:tblGrid>
        <w:gridCol w:w="7428"/>
      </w:tblGrid>
      <w:tr w:rsidR="004812B9" w:rsidRPr="004C2A6E" w14:paraId="1F7D08BA" w14:textId="77777777" w:rsidTr="004812B9">
        <w:tc>
          <w:tcPr>
            <w:tcW w:w="9016" w:type="dxa"/>
          </w:tcPr>
          <w:p w14:paraId="1203310A" w14:textId="70694078" w:rsidR="004812B9" w:rsidRPr="004C2A6E" w:rsidRDefault="004812B9">
            <w:pPr>
              <w:spacing w:after="200"/>
              <w:rPr>
                <w:rFonts w:asciiTheme="minorEastAsia" w:hAnsiTheme="minorEastAsia"/>
                <w:sz w:val="16"/>
                <w:szCs w:val="16"/>
              </w:rPr>
            </w:pPr>
            <w:r w:rsidRPr="004C2A6E">
              <w:rPr>
                <w:rFonts w:asciiTheme="minorEastAsia" w:hAnsiTheme="minorEastAsia"/>
                <w:sz w:val="16"/>
                <w:szCs w:val="16"/>
              </w:rPr>
              <w:t xml:space="preserve">现代对称分组密码    </w:t>
            </w:r>
            <w:r w:rsidRPr="004C2A6E">
              <w:rPr>
                <w:rFonts w:asciiTheme="minorEastAsia" w:hAnsiTheme="minorEastAsia"/>
                <w:sz w:val="16"/>
                <w:szCs w:val="16"/>
              </w:rPr>
              <w:br/>
              <w:t xml:space="preserve">      |    </w:t>
            </w:r>
            <w:r w:rsidRPr="004C2A6E">
              <w:rPr>
                <w:rFonts w:asciiTheme="minorEastAsia" w:hAnsiTheme="minorEastAsia"/>
                <w:sz w:val="16"/>
                <w:szCs w:val="16"/>
              </w:rPr>
              <w:br/>
              <w:t xml:space="preserve">      |-- 流密码与分组密码    </w:t>
            </w:r>
            <w:r w:rsidRPr="004C2A6E">
              <w:rPr>
                <w:rFonts w:asciiTheme="minorEastAsia" w:hAnsiTheme="minorEastAsia"/>
                <w:sz w:val="16"/>
                <w:szCs w:val="16"/>
              </w:rPr>
              <w:br/>
              <w:t xml:space="preserve">      |    </w:t>
            </w:r>
            <w:r w:rsidRPr="004C2A6E">
              <w:rPr>
                <w:rFonts w:asciiTheme="minorEastAsia" w:hAnsiTheme="minorEastAsia"/>
                <w:sz w:val="16"/>
                <w:szCs w:val="16"/>
              </w:rPr>
              <w:br/>
              <w:t xml:space="preserve">      |-- Feistel 分组密码结构    </w:t>
            </w:r>
            <w:r w:rsidRPr="004C2A6E">
              <w:rPr>
                <w:rFonts w:asciiTheme="minorEastAsia" w:hAnsiTheme="minorEastAsia"/>
                <w:sz w:val="16"/>
                <w:szCs w:val="16"/>
              </w:rPr>
              <w:br/>
              <w:t xml:space="preserve">      |     |    </w:t>
            </w:r>
            <w:r w:rsidRPr="004C2A6E">
              <w:rPr>
                <w:rFonts w:asciiTheme="minorEastAsia" w:hAnsiTheme="minorEastAsia"/>
                <w:sz w:val="16"/>
                <w:szCs w:val="16"/>
              </w:rPr>
              <w:br/>
              <w:t xml:space="preserve">      |     |-- 理想分组密码的动机    </w:t>
            </w:r>
            <w:r w:rsidRPr="004C2A6E">
              <w:rPr>
                <w:rFonts w:asciiTheme="minorEastAsia" w:hAnsiTheme="minorEastAsia"/>
                <w:sz w:val="16"/>
                <w:szCs w:val="16"/>
              </w:rPr>
              <w:br/>
              <w:t xml:space="preserve">      |     |-- 代替与置换    </w:t>
            </w:r>
            <w:r w:rsidRPr="004C2A6E">
              <w:rPr>
                <w:rFonts w:asciiTheme="minorEastAsia" w:hAnsiTheme="minorEastAsia"/>
                <w:sz w:val="16"/>
                <w:szCs w:val="16"/>
              </w:rPr>
              <w:br/>
              <w:t xml:space="preserve">      |     |-- 混淆与扩散    </w:t>
            </w:r>
            <w:r w:rsidRPr="004C2A6E">
              <w:rPr>
                <w:rFonts w:asciiTheme="minorEastAsia" w:hAnsiTheme="minorEastAsia"/>
                <w:sz w:val="16"/>
                <w:szCs w:val="16"/>
              </w:rPr>
              <w:br/>
              <w:t xml:space="preserve">      |     |-- 加密与解密同构    </w:t>
            </w:r>
            <w:r w:rsidRPr="004C2A6E">
              <w:rPr>
                <w:rFonts w:asciiTheme="minorEastAsia" w:hAnsiTheme="minorEastAsia"/>
                <w:sz w:val="16"/>
                <w:szCs w:val="16"/>
              </w:rPr>
              <w:br/>
              <w:t xml:space="preserve">      |    </w:t>
            </w:r>
            <w:r w:rsidRPr="004C2A6E">
              <w:rPr>
                <w:rFonts w:asciiTheme="minorEastAsia" w:hAnsiTheme="minorEastAsia"/>
                <w:sz w:val="16"/>
                <w:szCs w:val="16"/>
              </w:rPr>
              <w:br/>
              <w:t xml:space="preserve">      |-- DES    </w:t>
            </w:r>
            <w:r w:rsidRPr="004C2A6E">
              <w:rPr>
                <w:rFonts w:asciiTheme="minorEastAsia" w:hAnsiTheme="minorEastAsia"/>
                <w:sz w:val="16"/>
                <w:szCs w:val="16"/>
              </w:rPr>
              <w:br/>
              <w:t xml:space="preserve">      |     |    </w:t>
            </w:r>
            <w:r w:rsidRPr="004C2A6E">
              <w:rPr>
                <w:rFonts w:asciiTheme="minorEastAsia" w:hAnsiTheme="minorEastAsia"/>
                <w:sz w:val="16"/>
                <w:szCs w:val="16"/>
              </w:rPr>
              <w:br/>
              <w:t xml:space="preserve">      |     |-- 64 位分组    </w:t>
            </w:r>
            <w:r w:rsidRPr="004C2A6E">
              <w:rPr>
                <w:rFonts w:asciiTheme="minorEastAsia" w:hAnsiTheme="minorEastAsia"/>
                <w:sz w:val="16"/>
                <w:szCs w:val="16"/>
              </w:rPr>
              <w:br/>
              <w:t xml:space="preserve">      |     |-- 56 位密钥    </w:t>
            </w:r>
            <w:r w:rsidRPr="004C2A6E">
              <w:rPr>
                <w:rFonts w:asciiTheme="minorEastAsia" w:hAnsiTheme="minorEastAsia"/>
                <w:sz w:val="16"/>
                <w:szCs w:val="16"/>
              </w:rPr>
              <w:br/>
              <w:t xml:space="preserve">      |     |-- 初始置换、16 轮迭代、逆初始置换    </w:t>
            </w:r>
            <w:r w:rsidRPr="004C2A6E">
              <w:rPr>
                <w:rFonts w:asciiTheme="minorEastAsia" w:hAnsiTheme="minorEastAsia"/>
                <w:sz w:val="16"/>
                <w:szCs w:val="16"/>
              </w:rPr>
              <w:br/>
              <w:t xml:space="preserve">      |     |-- 子密钥逆序用于解密    </w:t>
            </w:r>
            <w:r w:rsidRPr="004C2A6E">
              <w:rPr>
                <w:rFonts w:asciiTheme="minorEastAsia" w:hAnsiTheme="minorEastAsia"/>
                <w:sz w:val="16"/>
                <w:szCs w:val="16"/>
              </w:rPr>
              <w:br/>
              <w:t xml:space="preserve">      |    </w:t>
            </w:r>
            <w:r w:rsidRPr="004C2A6E">
              <w:rPr>
                <w:rFonts w:asciiTheme="minorEastAsia" w:hAnsiTheme="minorEastAsia"/>
                <w:sz w:val="16"/>
                <w:szCs w:val="16"/>
              </w:rPr>
              <w:br/>
              <w:t xml:space="preserve">      |-- DES 性质    </w:t>
            </w:r>
            <w:r w:rsidRPr="004C2A6E">
              <w:rPr>
                <w:rFonts w:asciiTheme="minorEastAsia" w:hAnsiTheme="minorEastAsia"/>
                <w:sz w:val="16"/>
                <w:szCs w:val="16"/>
              </w:rPr>
              <w:br/>
              <w:t xml:space="preserve">      |     |    </w:t>
            </w:r>
            <w:r w:rsidRPr="004C2A6E">
              <w:rPr>
                <w:rFonts w:asciiTheme="minorEastAsia" w:hAnsiTheme="minorEastAsia"/>
                <w:sz w:val="16"/>
                <w:szCs w:val="16"/>
              </w:rPr>
              <w:br/>
              <w:t xml:space="preserve">      |     |-- 雪崩效应    </w:t>
            </w:r>
            <w:r w:rsidRPr="004C2A6E">
              <w:rPr>
                <w:rFonts w:asciiTheme="minorEastAsia" w:hAnsiTheme="minorEastAsia"/>
                <w:sz w:val="16"/>
                <w:szCs w:val="16"/>
              </w:rPr>
              <w:br/>
              <w:t xml:space="preserve">      |     |-- 密钥长度强度    </w:t>
            </w:r>
            <w:r w:rsidRPr="004C2A6E">
              <w:rPr>
                <w:rFonts w:asciiTheme="minorEastAsia" w:hAnsiTheme="minorEastAsia"/>
                <w:sz w:val="16"/>
                <w:szCs w:val="16"/>
              </w:rPr>
              <w:br/>
              <w:t xml:space="preserve">      |     |-- 算法性质与 S 盒    </w:t>
            </w:r>
            <w:r w:rsidRPr="004C2A6E">
              <w:rPr>
                <w:rFonts w:asciiTheme="minorEastAsia" w:hAnsiTheme="minorEastAsia"/>
                <w:sz w:val="16"/>
                <w:szCs w:val="16"/>
              </w:rPr>
              <w:br/>
              <w:t xml:space="preserve">      |     |-- 计时攻击    </w:t>
            </w:r>
            <w:r w:rsidRPr="004C2A6E">
              <w:rPr>
                <w:rFonts w:asciiTheme="minorEastAsia" w:hAnsiTheme="minorEastAsia"/>
                <w:sz w:val="16"/>
                <w:szCs w:val="16"/>
              </w:rPr>
              <w:br/>
              <w:t xml:space="preserve">      |    </w:t>
            </w:r>
            <w:r w:rsidRPr="004C2A6E">
              <w:rPr>
                <w:rFonts w:asciiTheme="minorEastAsia" w:hAnsiTheme="minorEastAsia"/>
                <w:sz w:val="16"/>
                <w:szCs w:val="16"/>
              </w:rPr>
              <w:br/>
              <w:t xml:space="preserve">      |-- 分组密码设计原则    </w:t>
            </w:r>
            <w:r w:rsidRPr="004C2A6E">
              <w:rPr>
                <w:rFonts w:asciiTheme="minorEastAsia" w:hAnsiTheme="minorEastAsia"/>
                <w:sz w:val="16"/>
                <w:szCs w:val="16"/>
              </w:rPr>
              <w:br/>
              <w:t xml:space="preserve">            |    </w:t>
            </w:r>
            <w:r w:rsidRPr="004C2A6E">
              <w:rPr>
                <w:rFonts w:asciiTheme="minorEastAsia" w:hAnsiTheme="minorEastAsia"/>
                <w:sz w:val="16"/>
                <w:szCs w:val="16"/>
              </w:rPr>
              <w:br/>
              <w:t xml:space="preserve">            |-- 迭代轮数    </w:t>
            </w:r>
            <w:r w:rsidRPr="004C2A6E">
              <w:rPr>
                <w:rFonts w:asciiTheme="minorEastAsia" w:hAnsiTheme="minorEastAsia"/>
                <w:sz w:val="16"/>
                <w:szCs w:val="16"/>
              </w:rPr>
              <w:br/>
              <w:t xml:space="preserve">            |-- 函数 F 的设计    </w:t>
            </w:r>
            <w:r w:rsidRPr="004C2A6E">
              <w:rPr>
                <w:rFonts w:asciiTheme="minorEastAsia" w:hAnsiTheme="minorEastAsia"/>
                <w:sz w:val="16"/>
                <w:szCs w:val="16"/>
              </w:rPr>
              <w:br/>
              <w:t xml:space="preserve">            |-- 密钥扩展算法    </w:t>
            </w:r>
          </w:p>
        </w:tc>
      </w:tr>
    </w:tbl>
    <w:p w14:paraId="6282336F" w14:textId="2E43D082"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lastRenderedPageBreak/>
        <w:t>教材说明：本章介绍现代对称密码的基本原理，主要探讨数据加密标准 DES。虽然 AES 注定会取代 DES，但 DES 仍是一个重要算法；详细讨论 DES 有助于理解其他对称密码的原理。本书所说的对称密码主要是对称分组密码，除第 8 章的流密码外。</w:t>
      </w:r>
    </w:p>
    <w:p w14:paraId="37FC0377"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5A1DB369"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t>1. 学习目标 1：流密码和分组密码的差异</w:t>
      </w:r>
    </w:p>
    <w:p w14:paraId="4078B26A"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1.1 流密码</w:t>
      </w:r>
    </w:p>
    <w:p w14:paraId="71615C3B" w14:textId="77777777" w:rsidR="00F0382E" w:rsidRPr="00833E28" w:rsidRDefault="00000000">
      <w:pPr>
        <w:spacing w:after="120"/>
        <w:rPr>
          <w:rFonts w:asciiTheme="minorEastAsia" w:hAnsiTheme="minorEastAsia"/>
          <w:sz w:val="21"/>
          <w:szCs w:val="21"/>
        </w:rPr>
      </w:pPr>
      <w:r w:rsidRPr="00833E28">
        <w:rPr>
          <w:rFonts w:asciiTheme="minorEastAsia" w:hAnsiTheme="minorEastAsia"/>
          <w:b/>
          <w:bCs/>
          <w:sz w:val="21"/>
          <w:szCs w:val="21"/>
        </w:rPr>
        <w:t>流密码每次加密数据流的一位或一字节</w:t>
      </w:r>
      <w:r w:rsidRPr="00833E28">
        <w:rPr>
          <w:rFonts w:asciiTheme="minorEastAsia" w:hAnsiTheme="minorEastAsia"/>
          <w:sz w:val="21"/>
          <w:szCs w:val="21"/>
        </w:rPr>
        <w:t xml:space="preserve">。教材给出的古典流密码例子包括密钥自动生成的 </w:t>
      </w:r>
      <w:proofErr w:type="spellStart"/>
      <w:r w:rsidRPr="00833E28">
        <w:rPr>
          <w:rFonts w:asciiTheme="minorEastAsia" w:hAnsiTheme="minorEastAsia"/>
          <w:sz w:val="21"/>
          <w:szCs w:val="21"/>
        </w:rPr>
        <w:t>Vigenere</w:t>
      </w:r>
      <w:proofErr w:type="spellEnd"/>
      <w:r w:rsidRPr="00833E28">
        <w:rPr>
          <w:rFonts w:asciiTheme="minorEastAsia" w:hAnsiTheme="minorEastAsia"/>
          <w:sz w:val="21"/>
          <w:szCs w:val="21"/>
        </w:rPr>
        <w:t xml:space="preserve"> 密码和 Vernam 密码。</w:t>
      </w:r>
    </w:p>
    <w:p w14:paraId="3F1C2777"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622C697"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理想情况下，可以使用一次一密版本的 Vernam 密码，其中密钥流 </w:t>
      </w:r>
      <m:oMath>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sz w:val="21"/>
            <w:szCs w:val="21"/>
          </w:rPr>
          <m:t>)</m:t>
        </m:r>
      </m:oMath>
      <w:r w:rsidRPr="00833E28">
        <w:rPr>
          <w:rFonts w:asciiTheme="minorEastAsia" w:hAnsiTheme="minorEastAsia"/>
          <w:sz w:val="21"/>
          <w:szCs w:val="21"/>
        </w:rPr>
        <w:t xml:space="preserve"> 与明文位流 </w:t>
      </w:r>
      <m:oMath>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oMath>
      <w:r w:rsidRPr="00833E28">
        <w:rPr>
          <w:rFonts w:asciiTheme="minorEastAsia" w:hAnsiTheme="minorEastAsia"/>
          <w:sz w:val="21"/>
          <w:szCs w:val="21"/>
        </w:rPr>
        <w:t xml:space="preserve"> 一样长。若密钥流是随机的，则除非获得密钥流，否则这个密码不可破。但是，密钥流必须提前通过独立、安全的信道提供给双方；当待传递数据流量很大时，这会成为不可逾越的障碍。</w:t>
      </w:r>
    </w:p>
    <w:p w14:paraId="6F2957D5"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01B8370"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出于实用原因，位流必须以算法程序方式实现。位流生成器是一个由密钥控制的算法，它必须生成密码学意义上的强位流。这样，两个用户只需共享生成器的密钥，各自即可生成密钥流。</w:t>
      </w:r>
    </w:p>
    <w:p w14:paraId="5A8E194E"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86DB954"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1.2 分组密码</w:t>
      </w:r>
    </w:p>
    <w:p w14:paraId="446B85E3" w14:textId="77777777" w:rsidR="00F0382E" w:rsidRPr="00833E28" w:rsidRDefault="00000000">
      <w:pPr>
        <w:spacing w:after="120"/>
        <w:rPr>
          <w:rFonts w:asciiTheme="minorEastAsia" w:hAnsiTheme="minorEastAsia"/>
          <w:sz w:val="21"/>
          <w:szCs w:val="21"/>
        </w:rPr>
      </w:pPr>
      <w:r w:rsidRPr="00833E28">
        <w:rPr>
          <w:rFonts w:asciiTheme="minorEastAsia" w:hAnsiTheme="minorEastAsia"/>
          <w:b/>
          <w:bCs/>
          <w:sz w:val="21"/>
          <w:szCs w:val="21"/>
        </w:rPr>
        <w:t>分组密码加密一个明文分组，通常得到与明文等长的密文分组</w:t>
      </w:r>
      <w:r w:rsidRPr="00833E28">
        <w:rPr>
          <w:rFonts w:asciiTheme="minorEastAsia" w:hAnsiTheme="minorEastAsia"/>
          <w:sz w:val="21"/>
          <w:szCs w:val="21"/>
        </w:rPr>
        <w:t>。典型分组大小是 64 位或 128 位。与流密码一样，两个用户共享一个对称加密密钥。</w:t>
      </w:r>
    </w:p>
    <w:p w14:paraId="6BFC1C0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CB63C04" w14:textId="6E580FC7" w:rsidR="00B93F96" w:rsidRPr="00833E28" w:rsidRDefault="00000000" w:rsidP="00765F2B">
      <w:pPr>
        <w:spacing w:after="120"/>
        <w:rPr>
          <w:rFonts w:asciiTheme="minorEastAsia" w:hAnsiTheme="minorEastAsia" w:hint="eastAsia"/>
          <w:sz w:val="21"/>
          <w:szCs w:val="21"/>
        </w:rPr>
      </w:pPr>
      <w:r w:rsidRPr="00833E28">
        <w:rPr>
          <w:rFonts w:asciiTheme="minorEastAsia" w:hAnsiTheme="minorEastAsia"/>
          <w:sz w:val="21"/>
          <w:szCs w:val="21"/>
        </w:rPr>
        <w:t>教材指出，使用某些工作模式（），分组密码可以获得与流密码相同的效果。一般来说，分组密码的应用范围比流密码更广泛，绝大部分基于网络的对称密码应用使用分组密码。</w:t>
      </w:r>
    </w:p>
    <w:tbl>
      <w:tblPr>
        <w:tblStyle w:val="a9"/>
        <w:tblW w:w="0" w:type="auto"/>
        <w:tblLook w:val="04A0" w:firstRow="1" w:lastRow="0" w:firstColumn="1" w:lastColumn="0" w:noHBand="0" w:noVBand="1"/>
      </w:tblPr>
      <w:tblGrid>
        <w:gridCol w:w="7428"/>
      </w:tblGrid>
      <w:tr w:rsidR="00B93F96" w14:paraId="2194BE70" w14:textId="77777777" w:rsidTr="00B93F96">
        <w:tc>
          <w:tcPr>
            <w:tcW w:w="7428" w:type="dxa"/>
            <w:tcBorders>
              <w:top w:val="nil"/>
              <w:left w:val="nil"/>
              <w:bottom w:val="nil"/>
              <w:right w:val="nil"/>
            </w:tcBorders>
          </w:tcPr>
          <w:p w14:paraId="4340A207" w14:textId="49D78AB4" w:rsidR="00B93F96" w:rsidRDefault="00B93F96" w:rsidP="00B93F96">
            <w:pPr>
              <w:spacing w:after="200"/>
              <w:jc w:val="center"/>
              <w:rPr>
                <w:rFonts w:asciiTheme="minorEastAsia" w:hAnsiTheme="minorEastAsia" w:hint="eastAsia"/>
                <w:sz w:val="21"/>
                <w:szCs w:val="21"/>
              </w:rPr>
            </w:pPr>
            <w:r>
              <w:rPr>
                <w:rFonts w:asciiTheme="minorEastAsia" w:hAnsiTheme="minorEastAsia" w:hint="eastAsia"/>
                <w:noProof/>
                <w:sz w:val="21"/>
                <w:szCs w:val="21"/>
              </w:rPr>
              <w:lastRenderedPageBreak/>
              <w:drawing>
                <wp:inline distT="0" distB="0" distL="0" distR="0" wp14:anchorId="05B7EE79" wp14:editId="51C16A3E">
                  <wp:extent cx="3416393" cy="3085106"/>
                  <wp:effectExtent l="0" t="0" r="0" b="1270"/>
                  <wp:docPr id="1456288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4226" cy="3119270"/>
                          </a:xfrm>
                          <a:prstGeom prst="rect">
                            <a:avLst/>
                          </a:prstGeom>
                          <a:noFill/>
                          <a:ln>
                            <a:noFill/>
                          </a:ln>
                        </pic:spPr>
                      </pic:pic>
                    </a:graphicData>
                  </a:graphic>
                </wp:inline>
              </w:drawing>
            </w:r>
          </w:p>
        </w:tc>
      </w:tr>
    </w:tbl>
    <w:p w14:paraId="52382D76" w14:textId="77777777" w:rsidR="00F0382E" w:rsidRPr="00833E28" w:rsidRDefault="00000000">
      <w:pPr>
        <w:spacing w:after="120"/>
        <w:rPr>
          <w:rFonts w:asciiTheme="minorEastAsia" w:hAnsiTheme="minorEastAsia"/>
          <w:sz w:val="21"/>
          <w:szCs w:val="21"/>
        </w:rPr>
      </w:pPr>
      <w:r w:rsidRPr="00833E28">
        <w:rPr>
          <w:rFonts w:asciiTheme="minorEastAsia" w:hAnsiTheme="minorEastAsia"/>
          <w:i/>
          <w:iCs/>
          <w:sz w:val="21"/>
          <w:szCs w:val="21"/>
        </w:rPr>
        <w:t>图 4.1 流密码和分组密码</w:t>
      </w:r>
    </w:p>
    <w:p w14:paraId="5034F689"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97E6298" w14:textId="197C3833" w:rsidR="00F0382E" w:rsidRDefault="00000000" w:rsidP="00C302B5">
      <w:pPr>
        <w:pStyle w:val="3"/>
        <w:spacing w:after="200"/>
        <w:rPr>
          <w:rFonts w:asciiTheme="minorEastAsia" w:hAnsiTheme="minorEastAsia"/>
          <w:sz w:val="24"/>
          <w:szCs w:val="24"/>
        </w:rPr>
      </w:pPr>
      <w:r w:rsidRPr="00833E28">
        <w:rPr>
          <w:rFonts w:asciiTheme="minorEastAsia" w:hAnsiTheme="minorEastAsia"/>
          <w:sz w:val="24"/>
          <w:szCs w:val="24"/>
        </w:rPr>
        <w:t>1.3 二者差异整理</w:t>
      </w:r>
    </w:p>
    <w:p w14:paraId="78ED6AAD" w14:textId="77777777" w:rsidR="00C302B5" w:rsidRPr="00C302B5" w:rsidRDefault="00C302B5" w:rsidP="00C302B5">
      <w:pPr>
        <w:pStyle w:val="3"/>
        <w:spacing w:after="200"/>
        <w:rPr>
          <w:rFonts w:asciiTheme="minorEastAsia" w:hAnsiTheme="minorEastAsia"/>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2"/>
        <w:gridCol w:w="3100"/>
        <w:gridCol w:w="2866"/>
      </w:tblGrid>
      <w:tr w:rsidR="00F0382E" w:rsidRPr="00833E28" w14:paraId="1FF1CDDD" w14:textId="77777777">
        <w:trPr>
          <w:tblHeader/>
        </w:trPr>
        <w:tc>
          <w:tcPr>
            <w:tcW w:w="1812" w:type="dxa"/>
          </w:tcPr>
          <w:p w14:paraId="50992481"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比较点</w:t>
            </w:r>
          </w:p>
        </w:tc>
        <w:tc>
          <w:tcPr>
            <w:tcW w:w="3925" w:type="dxa"/>
          </w:tcPr>
          <w:p w14:paraId="1E1A470D"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流密码</w:t>
            </w:r>
          </w:p>
        </w:tc>
        <w:tc>
          <w:tcPr>
            <w:tcW w:w="3623" w:type="dxa"/>
          </w:tcPr>
          <w:p w14:paraId="71247D8F"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分组密码</w:t>
            </w:r>
          </w:p>
        </w:tc>
      </w:tr>
      <w:tr w:rsidR="00F0382E" w:rsidRPr="00833E28" w14:paraId="7019A4FB" w14:textId="77777777">
        <w:tc>
          <w:tcPr>
            <w:tcW w:w="1812" w:type="dxa"/>
          </w:tcPr>
          <w:p w14:paraId="1A7354F4"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处理单位</w:t>
            </w:r>
          </w:p>
        </w:tc>
        <w:tc>
          <w:tcPr>
            <w:tcW w:w="3925" w:type="dxa"/>
          </w:tcPr>
          <w:p w14:paraId="558EDAEC"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每次加密数据流的一位或一字节</w:t>
            </w:r>
          </w:p>
        </w:tc>
        <w:tc>
          <w:tcPr>
            <w:tcW w:w="3623" w:type="dxa"/>
          </w:tcPr>
          <w:p w14:paraId="6471781C"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每次加密一个明文分组</w:t>
            </w:r>
          </w:p>
        </w:tc>
      </w:tr>
      <w:tr w:rsidR="00F0382E" w:rsidRPr="00833E28" w14:paraId="0491C3D7" w14:textId="77777777">
        <w:tc>
          <w:tcPr>
            <w:tcW w:w="1812" w:type="dxa"/>
          </w:tcPr>
          <w:p w14:paraId="22DB3715"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输出形式</w:t>
            </w:r>
          </w:p>
        </w:tc>
        <w:tc>
          <w:tcPr>
            <w:tcW w:w="3925" w:type="dxa"/>
          </w:tcPr>
          <w:p w14:paraId="4EDCEAE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生成与明文数据流结合的密钥流</w:t>
            </w:r>
          </w:p>
        </w:tc>
        <w:tc>
          <w:tcPr>
            <w:tcW w:w="3623" w:type="dxa"/>
          </w:tcPr>
          <w:p w14:paraId="0C2BBA2B"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通常生成与明文分组等长的密文分组</w:t>
            </w:r>
          </w:p>
        </w:tc>
      </w:tr>
      <w:tr w:rsidR="00F0382E" w:rsidRPr="00833E28" w14:paraId="2A64DDD7" w14:textId="77777777">
        <w:tc>
          <w:tcPr>
            <w:tcW w:w="1812" w:type="dxa"/>
          </w:tcPr>
          <w:p w14:paraId="6712B5C4"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典型例子</w:t>
            </w:r>
          </w:p>
        </w:tc>
        <w:tc>
          <w:tcPr>
            <w:tcW w:w="3925" w:type="dxa"/>
          </w:tcPr>
          <w:p w14:paraId="53D415EA"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 xml:space="preserve">密钥自动生成的 </w:t>
            </w:r>
            <w:proofErr w:type="spellStart"/>
            <w:r w:rsidRPr="00833E28">
              <w:rPr>
                <w:rFonts w:asciiTheme="minorEastAsia" w:hAnsiTheme="minorEastAsia"/>
                <w:sz w:val="21"/>
                <w:szCs w:val="21"/>
              </w:rPr>
              <w:t>Vigenere</w:t>
            </w:r>
            <w:proofErr w:type="spellEnd"/>
            <w:r w:rsidRPr="00833E28">
              <w:rPr>
                <w:rFonts w:asciiTheme="minorEastAsia" w:hAnsiTheme="minorEastAsia"/>
                <w:sz w:val="21"/>
                <w:szCs w:val="21"/>
              </w:rPr>
              <w:t xml:space="preserve"> 密码、Vernam 密码</w:t>
            </w:r>
          </w:p>
        </w:tc>
        <w:tc>
          <w:tcPr>
            <w:tcW w:w="3623" w:type="dxa"/>
          </w:tcPr>
          <w:p w14:paraId="0A599990"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DES 以及本章讨论的对称分组密码</w:t>
            </w:r>
          </w:p>
        </w:tc>
      </w:tr>
      <w:tr w:rsidR="00F0382E" w:rsidRPr="00833E28" w14:paraId="1C907CA7" w14:textId="77777777">
        <w:tc>
          <w:tcPr>
            <w:tcW w:w="1812" w:type="dxa"/>
          </w:tcPr>
          <w:p w14:paraId="7A9F413E"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实用关注</w:t>
            </w:r>
          </w:p>
        </w:tc>
        <w:tc>
          <w:tcPr>
            <w:tcW w:w="3925" w:type="dxa"/>
          </w:tcPr>
          <w:p w14:paraId="4A96D3F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密钥流生成器必须产生密码学意义上的强位流</w:t>
            </w:r>
          </w:p>
        </w:tc>
        <w:tc>
          <w:tcPr>
            <w:tcW w:w="3623" w:type="dxa"/>
          </w:tcPr>
          <w:p w14:paraId="174DBE7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分组长度常为 64 位或 128 位</w:t>
            </w:r>
          </w:p>
        </w:tc>
      </w:tr>
      <w:tr w:rsidR="00F0382E" w:rsidRPr="00833E28" w14:paraId="0778E38B" w14:textId="77777777">
        <w:tc>
          <w:tcPr>
            <w:tcW w:w="1812" w:type="dxa"/>
          </w:tcPr>
          <w:p w14:paraId="6E0AC697"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教材定位</w:t>
            </w:r>
          </w:p>
        </w:tc>
        <w:tc>
          <w:tcPr>
            <w:tcW w:w="3925" w:type="dxa"/>
          </w:tcPr>
          <w:p w14:paraId="2E718A57"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第 8 章专门讨论流密码</w:t>
            </w:r>
          </w:p>
        </w:tc>
        <w:tc>
          <w:tcPr>
            <w:tcW w:w="3623" w:type="dxa"/>
          </w:tcPr>
          <w:p w14:paraId="54D4EC45"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本章及本书对称密码讨论集中于分组密码</w:t>
            </w:r>
          </w:p>
        </w:tc>
      </w:tr>
    </w:tbl>
    <w:p w14:paraId="4C2DB185" w14:textId="77777777" w:rsidR="00765F2B" w:rsidRDefault="00765F2B">
      <w:pPr>
        <w:pStyle w:val="2"/>
        <w:spacing w:after="200"/>
        <w:rPr>
          <w:rFonts w:asciiTheme="minorEastAsia" w:hAnsiTheme="minorEastAsia"/>
          <w:sz w:val="28"/>
          <w:szCs w:val="28"/>
        </w:rPr>
      </w:pPr>
    </w:p>
    <w:p w14:paraId="6B6422B2" w14:textId="54368F8B"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lastRenderedPageBreak/>
        <w:t>2. 学习目标 2：Feistel 密码及其解密过程</w:t>
      </w:r>
    </w:p>
    <w:p w14:paraId="7B93F2C8"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2.1 Feistel 结构的重要性</w:t>
      </w:r>
    </w:p>
    <w:p w14:paraId="75D5E70D"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教材指出，现在使用的大多数对称分组加密算法都基于 Feistel 分组密码结构。因此，研究 Feistel 密码的设计原理非常重要。</w:t>
      </w:r>
    </w:p>
    <w:p w14:paraId="2A0DDC6E"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0CE216E"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Feistel 密码的讨论从理想分组密码开始。分组密码作用于 </w:t>
      </w:r>
      <m:oMath>
        <m:r>
          <w:rPr>
            <w:rFonts w:ascii="Cambria Math" w:hAnsi="Cambria Math"/>
            <w:sz w:val="21"/>
            <w:szCs w:val="21"/>
          </w:rPr>
          <m:t>n</m:t>
        </m:r>
      </m:oMath>
      <w:r w:rsidRPr="00833E28">
        <w:rPr>
          <w:rFonts w:asciiTheme="minorEastAsia" w:hAnsiTheme="minorEastAsia"/>
          <w:sz w:val="21"/>
          <w:szCs w:val="21"/>
        </w:rPr>
        <w:t xml:space="preserve"> 位明文分组，产生 </w:t>
      </w:r>
      <m:oMath>
        <m:r>
          <w:rPr>
            <w:rFonts w:ascii="Cambria Math" w:hAnsi="Cambria Math"/>
            <w:sz w:val="21"/>
            <w:szCs w:val="21"/>
          </w:rPr>
          <m:t>n</m:t>
        </m:r>
      </m:oMath>
      <w:r w:rsidRPr="00833E28">
        <w:rPr>
          <w:rFonts w:asciiTheme="minorEastAsia" w:hAnsiTheme="minorEastAsia"/>
          <w:sz w:val="21"/>
          <w:szCs w:val="21"/>
        </w:rPr>
        <w:t xml:space="preserve"> 位密文分组。共有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oMath>
      <w:r w:rsidRPr="00833E28">
        <w:rPr>
          <w:rFonts w:asciiTheme="minorEastAsia" w:hAnsiTheme="minorEastAsia"/>
          <w:sz w:val="21"/>
          <w:szCs w:val="21"/>
        </w:rPr>
        <w:t xml:space="preserve"> 个不同明文分组；由于加密可逆，每个明文分组唯一对应一个密文分组。这样的变换称为可逆变换或非奇异变换。</w:t>
      </w:r>
    </w:p>
    <w:p w14:paraId="2EE55F0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4D214BF" w14:textId="499F554A" w:rsidR="00F0382E" w:rsidRPr="00833E28" w:rsidRDefault="00000000" w:rsidP="00FD00B3">
      <w:pPr>
        <w:spacing w:after="120"/>
        <w:rPr>
          <w:rFonts w:asciiTheme="minorEastAsia" w:hAnsiTheme="minorEastAsia"/>
          <w:sz w:val="21"/>
          <w:szCs w:val="21"/>
        </w:rPr>
      </w:pPr>
      <w:r w:rsidRPr="00833E28">
        <w:rPr>
          <w:rFonts w:asciiTheme="minorEastAsia" w:hAnsiTheme="minorEastAsia"/>
          <w:sz w:val="21"/>
          <w:szCs w:val="21"/>
        </w:rPr>
        <w:t>若限定于可逆映射，不同变换总数为：</w:t>
      </w:r>
    </w:p>
    <w:p w14:paraId="3A72E670" w14:textId="77777777"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m:oMathPara>
    </w:p>
    <w:p w14:paraId="64FF24B0"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B2F5126" w14:textId="77777777" w:rsidR="00F0382E" w:rsidRPr="00833E28" w:rsidRDefault="00000000">
      <w:pPr>
        <w:pBdr>
          <w:left w:val="single" w:sz="12" w:space="8" w:color="BFBFBF"/>
        </w:pBdr>
        <w:spacing w:after="120"/>
        <w:ind w:left="300"/>
        <w:rPr>
          <w:rFonts w:asciiTheme="minorEastAsia" w:hAnsiTheme="minorEastAsia"/>
          <w:sz w:val="21"/>
          <w:szCs w:val="21"/>
        </w:rPr>
      </w:pPr>
      <w:r w:rsidRPr="00FD00B3">
        <w:rPr>
          <w:rFonts w:asciiTheme="minorEastAsia" w:hAnsiTheme="minorEastAsia"/>
          <w:sz w:val="21"/>
          <w:szCs w:val="21"/>
          <w:highlight w:val="yellow"/>
        </w:rPr>
        <w:t>[!NOTE</w:t>
      </w:r>
      <w:r w:rsidRPr="00833E28">
        <w:rPr>
          <w:rFonts w:asciiTheme="minorEastAsia" w:hAnsiTheme="minorEastAsia"/>
          <w:sz w:val="21"/>
          <w:szCs w:val="21"/>
        </w:rPr>
        <w:t xml:space="preserve">] </w:t>
      </w:r>
      <w:r w:rsidRPr="00FD00B3">
        <w:rPr>
          <w:rFonts w:asciiTheme="minorEastAsia" w:hAnsiTheme="minorEastAsia"/>
          <w:b/>
          <w:bCs/>
          <w:sz w:val="21"/>
          <w:szCs w:val="21"/>
        </w:rPr>
        <w:t>可逆映射下，不同变换总数的推导</w:t>
      </w:r>
      <w:r w:rsidRPr="00833E28">
        <w:rPr>
          <w:rFonts w:asciiTheme="minorEastAsia" w:hAnsiTheme="minorEastAsia"/>
          <w:sz w:val="21"/>
          <w:szCs w:val="21"/>
        </w:rPr>
        <w:br/>
        <w:t>集合一共有 2 的 n 次方个不同元素，可逆映射要求每个输入对应的输出不能重复。依此为每个输入分配输出，第一个输入有 2 的 n 次方种选择，第二个输入不能复用已选输出，选择数量减 1，不断递减，直到最后一个输入仅有 1 种选择。所有选择数目相乘，得到全部置换数量，也就是 2 的 n 次方的阶乘。</w:t>
      </w:r>
    </w:p>
    <w:p w14:paraId="5148F725"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64C519D" w14:textId="2463C0D5" w:rsidR="00F0382E" w:rsidRPr="00833E28" w:rsidRDefault="00000000" w:rsidP="00C302B5">
      <w:pPr>
        <w:spacing w:after="120"/>
        <w:rPr>
          <w:rFonts w:asciiTheme="minorEastAsia" w:hAnsiTheme="minorEastAsia"/>
          <w:sz w:val="21"/>
          <w:szCs w:val="21"/>
        </w:rPr>
      </w:pPr>
      <w:r w:rsidRPr="00833E28">
        <w:rPr>
          <w:rFonts w:asciiTheme="minorEastAsia" w:hAnsiTheme="minorEastAsia"/>
          <w:sz w:val="21"/>
          <w:szCs w:val="21"/>
        </w:rPr>
        <w:t>理想分组密码允许生成最大数量的加密映射来映射明文分组。</w:t>
      </w:r>
    </w:p>
    <w:tbl>
      <w:tblPr>
        <w:tblStyle w:val="a9"/>
        <w:tblW w:w="0" w:type="auto"/>
        <w:tblLook w:val="05A0" w:firstRow="1" w:lastRow="0" w:firstColumn="1" w:lastColumn="1" w:noHBand="0" w:noVBand="1"/>
      </w:tblPr>
      <w:tblGrid>
        <w:gridCol w:w="7428"/>
      </w:tblGrid>
      <w:tr w:rsidR="00C302B5" w14:paraId="0C58020A" w14:textId="77777777" w:rsidTr="00C302B5">
        <w:tc>
          <w:tcPr>
            <w:tcW w:w="7428" w:type="dxa"/>
            <w:tcBorders>
              <w:top w:val="nil"/>
              <w:left w:val="nil"/>
              <w:bottom w:val="nil"/>
              <w:right w:val="nil"/>
            </w:tcBorders>
          </w:tcPr>
          <w:p w14:paraId="22E0277F" w14:textId="3B303144" w:rsidR="00C302B5" w:rsidRDefault="00C302B5" w:rsidP="00C302B5">
            <w:pPr>
              <w:spacing w:after="200"/>
              <w:jc w:val="center"/>
              <w:rPr>
                <w:rFonts w:asciiTheme="minorEastAsia" w:hAnsiTheme="minorEastAsia"/>
                <w:sz w:val="21"/>
                <w:szCs w:val="21"/>
              </w:rPr>
            </w:pPr>
            <w:r>
              <w:rPr>
                <w:noProof/>
              </w:rPr>
              <w:lastRenderedPageBreak/>
              <w:drawing>
                <wp:inline distT="0" distB="0" distL="0" distR="0" wp14:anchorId="47912361" wp14:editId="2F42A923">
                  <wp:extent cx="3391158" cy="2782957"/>
                  <wp:effectExtent l="0" t="0" r="0" b="0"/>
                  <wp:docPr id="19825558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7404" cy="2804496"/>
                          </a:xfrm>
                          <a:prstGeom prst="rect">
                            <a:avLst/>
                          </a:prstGeom>
                          <a:noFill/>
                          <a:ln>
                            <a:noFill/>
                          </a:ln>
                        </pic:spPr>
                      </pic:pic>
                    </a:graphicData>
                  </a:graphic>
                </wp:inline>
              </w:drawing>
            </w:r>
          </w:p>
        </w:tc>
      </w:tr>
    </w:tbl>
    <w:p w14:paraId="755FAD78" w14:textId="758E5552" w:rsidR="00F0382E" w:rsidRPr="00833E28" w:rsidRDefault="00000000" w:rsidP="00087196">
      <w:pPr>
        <w:spacing w:after="120"/>
        <w:rPr>
          <w:rFonts w:asciiTheme="minorEastAsia" w:hAnsiTheme="minorEastAsia"/>
          <w:sz w:val="21"/>
          <w:szCs w:val="21"/>
        </w:rPr>
      </w:pPr>
      <w:r w:rsidRPr="00833E28">
        <w:rPr>
          <w:rFonts w:asciiTheme="minorEastAsia" w:hAnsiTheme="minorEastAsia"/>
          <w:i/>
          <w:iCs/>
          <w:sz w:val="21"/>
          <w:szCs w:val="21"/>
        </w:rPr>
        <w:t xml:space="preserve">图 4.2 </w:t>
      </w:r>
      <m:oMath>
        <m:r>
          <w:rPr>
            <w:rFonts w:ascii="Cambria Math" w:hAnsi="Cambria Math"/>
            <w:sz w:val="21"/>
            <w:szCs w:val="21"/>
          </w:rPr>
          <m:t>n=4</m:t>
        </m:r>
      </m:oMath>
      <w:r w:rsidRPr="00833E28">
        <w:rPr>
          <w:rFonts w:asciiTheme="minorEastAsia" w:hAnsiTheme="minorEastAsia"/>
          <w:i/>
          <w:iCs/>
          <w:sz w:val="21"/>
          <w:szCs w:val="21"/>
        </w:rPr>
        <w:t xml:space="preserve"> 时的一个 </w:t>
      </w:r>
      <m:oMath>
        <m:r>
          <w:rPr>
            <w:rFonts w:ascii="Cambria Math" w:hAnsi="Cambria Math"/>
            <w:sz w:val="21"/>
            <w:szCs w:val="21"/>
          </w:rPr>
          <m:t>n</m:t>
        </m:r>
      </m:oMath>
      <w:r w:rsidRPr="00833E28">
        <w:rPr>
          <w:rFonts w:asciiTheme="minorEastAsia" w:hAnsiTheme="minorEastAsia"/>
          <w:i/>
          <w:iCs/>
          <w:sz w:val="21"/>
          <w:szCs w:val="21"/>
        </w:rPr>
        <w:t xml:space="preserve"> 位到 </w:t>
      </w:r>
      <m:oMath>
        <m:r>
          <w:rPr>
            <w:rFonts w:ascii="Cambria Math" w:hAnsi="Cambria Math"/>
            <w:sz w:val="21"/>
            <w:szCs w:val="21"/>
          </w:rPr>
          <m:t>n</m:t>
        </m:r>
      </m:oMath>
      <w:r w:rsidRPr="00833E28">
        <w:rPr>
          <w:rFonts w:asciiTheme="minorEastAsia" w:hAnsiTheme="minorEastAsia"/>
          <w:i/>
          <w:iCs/>
          <w:sz w:val="21"/>
          <w:szCs w:val="21"/>
        </w:rPr>
        <w:t xml:space="preserve"> 位的分组密码</w:t>
      </w:r>
    </w:p>
    <w:p w14:paraId="728ED2D8"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2.2 理想分组密码为什么不实际</w:t>
      </w:r>
    </w:p>
    <w:p w14:paraId="6C3BAB37"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若分组规模足够大，并且允许明密文之间采用任意可逆变换，明文统计特征会被掩盖，从而不能用统计方法攻击该体制。</w:t>
      </w:r>
    </w:p>
    <w:p w14:paraId="48245BD5"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34DD79E" w14:textId="52E6E6AB" w:rsidR="00F0382E" w:rsidRPr="00833E28" w:rsidRDefault="00000000" w:rsidP="00087196">
      <w:pPr>
        <w:spacing w:after="120"/>
        <w:rPr>
          <w:rFonts w:asciiTheme="minorEastAsia" w:hAnsiTheme="minorEastAsia"/>
          <w:sz w:val="21"/>
          <w:szCs w:val="21"/>
        </w:rPr>
      </w:pPr>
      <w:r w:rsidRPr="00833E28">
        <w:rPr>
          <w:rFonts w:asciiTheme="minorEastAsia" w:hAnsiTheme="minorEastAsia"/>
          <w:sz w:val="21"/>
          <w:szCs w:val="21"/>
        </w:rPr>
        <w:t xml:space="preserve">但从实现和运行角度看，大规模分组的任意可逆代替密码不可行。原因是：映射本身就是密钥。对于 </w:t>
      </w:r>
      <m:oMath>
        <m:r>
          <w:rPr>
            <w:rFonts w:ascii="Cambria Math" w:hAnsi="Cambria Math"/>
            <w:sz w:val="21"/>
            <w:szCs w:val="21"/>
          </w:rPr>
          <m:t>n</m:t>
        </m:r>
      </m:oMath>
      <w:r w:rsidRPr="00833E28">
        <w:rPr>
          <w:rFonts w:asciiTheme="minorEastAsia" w:hAnsiTheme="minorEastAsia"/>
          <w:sz w:val="21"/>
          <w:szCs w:val="21"/>
        </w:rPr>
        <w:t xml:space="preserve"> 位代替分组密码，密钥规模为：</w:t>
      </w:r>
    </w:p>
    <w:p w14:paraId="5C558BC2" w14:textId="77777777"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n×</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oMath>
      </m:oMathPara>
    </w:p>
    <w:p w14:paraId="58DF76A2"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44E48A42" w14:textId="583A0E87" w:rsidR="00F0382E" w:rsidRPr="00833E28" w:rsidRDefault="00000000" w:rsidP="00087196">
      <w:pPr>
        <w:spacing w:after="120"/>
        <w:rPr>
          <w:rFonts w:asciiTheme="minorEastAsia" w:hAnsiTheme="minorEastAsia"/>
          <w:sz w:val="21"/>
          <w:szCs w:val="21"/>
        </w:rPr>
      </w:pPr>
      <w:r w:rsidRPr="00833E28">
        <w:rPr>
          <w:rFonts w:asciiTheme="minorEastAsia" w:hAnsiTheme="minorEastAsia"/>
          <w:sz w:val="21"/>
          <w:szCs w:val="21"/>
        </w:rPr>
        <w:t>对于 64 位分组密码，密钥大小为：</w:t>
      </w:r>
    </w:p>
    <w:p w14:paraId="0E98E73D" w14:textId="77777777"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64×</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64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70</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10</m:t>
              </m:r>
            </m:e>
            <m:sup>
              <m:r>
                <w:rPr>
                  <w:rFonts w:ascii="Cambria Math" w:hAnsi="Cambria Math"/>
                  <w:sz w:val="21"/>
                  <w:szCs w:val="21"/>
                </w:rPr>
                <m:t>21</m:t>
              </m:r>
            </m:sup>
          </m:sSup>
          <m:r>
            <m:rPr>
              <m:nor/>
            </m:rPr>
            <w:rPr>
              <w:rFonts w:asciiTheme="minorEastAsia" w:hAnsiTheme="minorEastAsia"/>
              <w:sz w:val="21"/>
              <w:szCs w:val="21"/>
            </w:rPr>
            <m:t>位</m:t>
          </m:r>
        </m:oMath>
      </m:oMathPara>
    </w:p>
    <w:p w14:paraId="1AEBB9C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0438825"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Feistel 因而指出，需要对理想分组密码体制建立一种近似体制：分组长度 </w:t>
      </w:r>
      <m:oMath>
        <m:r>
          <w:rPr>
            <w:rFonts w:ascii="Cambria Math" w:hAnsi="Cambria Math"/>
            <w:sz w:val="21"/>
            <w:szCs w:val="21"/>
          </w:rPr>
          <m:t>n</m:t>
        </m:r>
      </m:oMath>
      <w:r w:rsidRPr="00833E28">
        <w:rPr>
          <w:rFonts w:asciiTheme="minorEastAsia" w:hAnsiTheme="minorEastAsia"/>
          <w:sz w:val="21"/>
          <w:szCs w:val="21"/>
        </w:rPr>
        <w:t xml:space="preserve"> 较大，但可基于易于实现的部件逐步建立。</w:t>
      </w:r>
    </w:p>
    <w:p w14:paraId="19CAE6C2"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80368DC"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教材还说明，若用线性方程集合定义映射，密钥规模会小得多，例如 </w:t>
      </w:r>
      <m:oMath>
        <m:r>
          <w:rPr>
            <w:rFonts w:ascii="Cambria Math" w:hAnsi="Cambria Math"/>
            <w:sz w:val="21"/>
            <w:szCs w:val="21"/>
          </w:rPr>
          <m:t>n=4</m:t>
        </m:r>
      </m:oMath>
      <w:r w:rsidRPr="00833E28">
        <w:rPr>
          <w:rFonts w:asciiTheme="minorEastAsia" w:hAnsiTheme="minorEastAsia"/>
          <w:sz w:val="21"/>
          <w:szCs w:val="21"/>
        </w:rPr>
        <w:t xml:space="preserve"> 时只需 16 位；但这种线性系统类似第 3 章的 Hill 密码，若算法为攻击者所知，容易</w:t>
      </w:r>
      <w:r w:rsidRPr="00833E28">
        <w:rPr>
          <w:rFonts w:asciiTheme="minorEastAsia" w:hAnsiTheme="minorEastAsia"/>
          <w:sz w:val="21"/>
          <w:szCs w:val="21"/>
        </w:rPr>
        <w:lastRenderedPageBreak/>
        <w:t>被密码分析攻击破解。</w:t>
      </w:r>
    </w:p>
    <w:p w14:paraId="55DA853B"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B3602F3"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2.3 乘积密码、代替和置换</w:t>
      </w:r>
    </w:p>
    <w:p w14:paraId="221BE7F1"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Feistel 建议使用乘积密码的概念逼近理想分组密码。乘积密码是指依次使用两个或以上的基本密码，所得结果的密码强度强于所有单个密码的强度。</w:t>
      </w:r>
    </w:p>
    <w:p w14:paraId="239DBCDA"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562C8CA"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这种方法的本质是开发一个分组密码，密钥长度为 </w:t>
      </w:r>
      <m:oMath>
        <m:r>
          <w:rPr>
            <w:rFonts w:ascii="Cambria Math" w:hAnsi="Cambria Math"/>
            <w:sz w:val="21"/>
            <w:szCs w:val="21"/>
          </w:rPr>
          <m:t>k</m:t>
        </m:r>
      </m:oMath>
      <w:r w:rsidRPr="00833E28">
        <w:rPr>
          <w:rFonts w:asciiTheme="minorEastAsia" w:hAnsiTheme="minorEastAsia"/>
          <w:sz w:val="21"/>
          <w:szCs w:val="21"/>
        </w:rPr>
        <w:t xml:space="preserve"> 位、分组长度为 </w:t>
      </w:r>
      <m:oMath>
        <m:r>
          <w:rPr>
            <w:rFonts w:ascii="Cambria Math" w:hAnsi="Cambria Math"/>
            <w:sz w:val="21"/>
            <w:szCs w:val="21"/>
          </w:rPr>
          <m:t>n</m:t>
        </m:r>
      </m:oMath>
      <w:r w:rsidRPr="00833E28">
        <w:rPr>
          <w:rFonts w:asciiTheme="minorEastAsia" w:hAnsiTheme="minorEastAsia"/>
          <w:sz w:val="21"/>
          <w:szCs w:val="21"/>
        </w:rPr>
        <w:t xml:space="preserve"> 位，采用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k</m:t>
            </m:r>
          </m:sup>
        </m:sSup>
      </m:oMath>
      <w:r w:rsidRPr="00833E28">
        <w:rPr>
          <w:rFonts w:asciiTheme="minorEastAsia" w:hAnsiTheme="minorEastAsia"/>
          <w:sz w:val="21"/>
          <w:szCs w:val="21"/>
        </w:rPr>
        <w:t xml:space="preserve"> 个变换，而不是理想分组密码的 </w:t>
      </w:r>
      <m:oMath>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833E28">
        <w:rPr>
          <w:rFonts w:asciiTheme="minorEastAsia" w:hAnsiTheme="minorEastAsia"/>
          <w:sz w:val="21"/>
          <w:szCs w:val="21"/>
        </w:rPr>
        <w:t xml:space="preserve"> 个可用变换。</w:t>
      </w:r>
    </w:p>
    <w:p w14:paraId="69BDE62A"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00AE279" w14:textId="32F469A5" w:rsidR="00F0382E" w:rsidRPr="00833E28" w:rsidRDefault="00000000" w:rsidP="00087196">
      <w:pPr>
        <w:spacing w:after="120"/>
        <w:rPr>
          <w:rFonts w:asciiTheme="minorEastAsia" w:hAnsiTheme="minorEastAsia"/>
          <w:sz w:val="21"/>
          <w:szCs w:val="21"/>
        </w:rPr>
      </w:pPr>
      <w:r w:rsidRPr="00833E28">
        <w:rPr>
          <w:rFonts w:asciiTheme="minorEastAsia" w:hAnsiTheme="minorEastAsia"/>
          <w:sz w:val="21"/>
          <w:szCs w:val="21"/>
        </w:rPr>
        <w:t>Feistel 建议的密码交替使用代替和置换：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87"/>
        <w:gridCol w:w="6041"/>
      </w:tblGrid>
      <w:tr w:rsidR="00F0382E" w:rsidRPr="00833E28" w14:paraId="4F133122" w14:textId="77777777">
        <w:trPr>
          <w:tblHeader/>
        </w:trPr>
        <w:tc>
          <w:tcPr>
            <w:tcW w:w="1702" w:type="dxa"/>
          </w:tcPr>
          <w:p w14:paraId="5C9F0B74"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方法</w:t>
            </w:r>
          </w:p>
        </w:tc>
        <w:tc>
          <w:tcPr>
            <w:tcW w:w="7658" w:type="dxa"/>
          </w:tcPr>
          <w:p w14:paraId="5C8756A0"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教材定义</w:t>
            </w:r>
          </w:p>
        </w:tc>
      </w:tr>
      <w:tr w:rsidR="00F0382E" w:rsidRPr="00833E28" w14:paraId="062CE1C7" w14:textId="77777777">
        <w:tc>
          <w:tcPr>
            <w:tcW w:w="1702" w:type="dxa"/>
          </w:tcPr>
          <w:p w14:paraId="2E50CC9B"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代替</w:t>
            </w:r>
          </w:p>
        </w:tc>
        <w:tc>
          <w:tcPr>
            <w:tcW w:w="7658" w:type="dxa"/>
          </w:tcPr>
          <w:p w14:paraId="6CC6155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每个明文元素或元素组被唯一地替换为相应的密文元素或元素组</w:t>
            </w:r>
          </w:p>
        </w:tc>
      </w:tr>
      <w:tr w:rsidR="00F0382E" w:rsidRPr="00833E28" w14:paraId="0E53B9A0" w14:textId="77777777">
        <w:tc>
          <w:tcPr>
            <w:tcW w:w="1702" w:type="dxa"/>
          </w:tcPr>
          <w:p w14:paraId="02DE53DB"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置换</w:t>
            </w:r>
          </w:p>
        </w:tc>
        <w:tc>
          <w:tcPr>
            <w:tcW w:w="7658" w:type="dxa"/>
          </w:tcPr>
          <w:p w14:paraId="2643B3C1"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明文元素序列被替换为该序列的一个置换；没有元素被添加、删除或替换，但元素顺序改变</w:t>
            </w:r>
          </w:p>
        </w:tc>
      </w:tr>
    </w:tbl>
    <w:p w14:paraId="3D04F6AF" w14:textId="77777777" w:rsidR="00F0382E" w:rsidRPr="00833E28" w:rsidRDefault="00000000">
      <w:pPr>
        <w:spacing w:before="240"/>
        <w:rPr>
          <w:rFonts w:asciiTheme="minorEastAsia" w:hAnsiTheme="minorEastAsia"/>
          <w:sz w:val="21"/>
          <w:szCs w:val="21"/>
        </w:rPr>
      </w:pPr>
      <w:r w:rsidRPr="00833E28">
        <w:rPr>
          <w:rFonts w:asciiTheme="minorEastAsia" w:hAnsiTheme="minorEastAsia"/>
          <w:sz w:val="21"/>
          <w:szCs w:val="21"/>
        </w:rPr>
        <w:t xml:space="preserve"> </w:t>
      </w:r>
    </w:p>
    <w:p w14:paraId="02785CF6"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这是 Shannon 提出的交替使用混淆和扩散的乘积密码的实际应用。</w:t>
      </w:r>
    </w:p>
    <w:p w14:paraId="5E93047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491FEEF4"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2.4 混淆和扩散</w:t>
      </w:r>
    </w:p>
    <w:p w14:paraId="691ED251"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Shannon 引入混淆和扩散来表征密码系统的两个基本构件，目标是挫败基于统计方法的密码分析。</w:t>
      </w:r>
    </w:p>
    <w:p w14:paraId="5E7758C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38"/>
        <w:gridCol w:w="4014"/>
        <w:gridCol w:w="2476"/>
      </w:tblGrid>
      <w:tr w:rsidR="00F0382E" w:rsidRPr="00833E28" w14:paraId="36E6B58F" w14:textId="77777777">
        <w:trPr>
          <w:tblHeader/>
        </w:trPr>
        <w:tc>
          <w:tcPr>
            <w:tcW w:w="1135" w:type="dxa"/>
          </w:tcPr>
          <w:p w14:paraId="23966F1D"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概念</w:t>
            </w:r>
          </w:p>
        </w:tc>
        <w:tc>
          <w:tcPr>
            <w:tcW w:w="5105" w:type="dxa"/>
          </w:tcPr>
          <w:p w14:paraId="5D317FAE"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教材说明</w:t>
            </w:r>
          </w:p>
        </w:tc>
        <w:tc>
          <w:tcPr>
            <w:tcW w:w="3120" w:type="dxa"/>
          </w:tcPr>
          <w:p w14:paraId="4EFC0F60"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目标</w:t>
            </w:r>
          </w:p>
        </w:tc>
      </w:tr>
      <w:tr w:rsidR="00F0382E" w:rsidRPr="00833E28" w14:paraId="42BE02E2" w14:textId="77777777">
        <w:tc>
          <w:tcPr>
            <w:tcW w:w="1135" w:type="dxa"/>
          </w:tcPr>
          <w:p w14:paraId="4BD00711"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扩散</w:t>
            </w:r>
          </w:p>
        </w:tc>
        <w:tc>
          <w:tcPr>
            <w:tcW w:w="5105" w:type="dxa"/>
          </w:tcPr>
          <w:p w14:paraId="06ABE208"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使明文的统计特征消散在密文中；可通过让每个明文数字尽可能影响多个密文数字来获得</w:t>
            </w:r>
          </w:p>
        </w:tc>
        <w:tc>
          <w:tcPr>
            <w:tcW w:w="3120" w:type="dxa"/>
          </w:tcPr>
          <w:p w14:paraId="0B0B11FE"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使明文和密文间的统计关系复杂</w:t>
            </w:r>
          </w:p>
        </w:tc>
      </w:tr>
      <w:tr w:rsidR="00F0382E" w:rsidRPr="00833E28" w14:paraId="454EB2BF" w14:textId="77777777">
        <w:tc>
          <w:tcPr>
            <w:tcW w:w="1135" w:type="dxa"/>
          </w:tcPr>
          <w:p w14:paraId="0E816821"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混淆</w:t>
            </w:r>
          </w:p>
        </w:tc>
        <w:tc>
          <w:tcPr>
            <w:tcW w:w="5105" w:type="dxa"/>
          </w:tcPr>
          <w:p w14:paraId="15846D2B"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尽可能使密文和加密密钥间的统计关系复杂</w:t>
            </w:r>
          </w:p>
        </w:tc>
        <w:tc>
          <w:tcPr>
            <w:tcW w:w="3120" w:type="dxa"/>
          </w:tcPr>
          <w:p w14:paraId="145CC06C"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阻止攻击者发现密钥</w:t>
            </w:r>
          </w:p>
        </w:tc>
      </w:tr>
    </w:tbl>
    <w:p w14:paraId="772C161C" w14:textId="77777777" w:rsidR="00F0382E" w:rsidRPr="00833E28" w:rsidRDefault="00000000">
      <w:pPr>
        <w:spacing w:before="240"/>
        <w:rPr>
          <w:rFonts w:asciiTheme="minorEastAsia" w:hAnsiTheme="minorEastAsia"/>
          <w:sz w:val="21"/>
          <w:szCs w:val="21"/>
        </w:rPr>
      </w:pPr>
      <w:r w:rsidRPr="00833E28">
        <w:rPr>
          <w:rFonts w:asciiTheme="minorEastAsia" w:hAnsiTheme="minorEastAsia"/>
          <w:sz w:val="21"/>
          <w:szCs w:val="21"/>
        </w:rPr>
        <w:lastRenderedPageBreak/>
        <w:t xml:space="preserve"> </w:t>
      </w:r>
    </w:p>
    <w:p w14:paraId="05A1A4A0" w14:textId="455A077D" w:rsidR="00F0382E" w:rsidRPr="00833E28" w:rsidRDefault="00000000" w:rsidP="00087196">
      <w:pPr>
        <w:spacing w:after="120"/>
        <w:rPr>
          <w:rFonts w:asciiTheme="minorEastAsia" w:hAnsiTheme="minorEastAsia"/>
          <w:sz w:val="21"/>
          <w:szCs w:val="21"/>
        </w:rPr>
      </w:pPr>
      <w:r w:rsidRPr="00833E28">
        <w:rPr>
          <w:rFonts w:asciiTheme="minorEastAsia" w:hAnsiTheme="minorEastAsia"/>
          <w:sz w:val="21"/>
          <w:szCs w:val="21"/>
        </w:rPr>
        <w:t xml:space="preserve">教材给出的扩散例子是对消息 </w:t>
      </w:r>
      <m:oMath>
        <m:r>
          <w:rPr>
            <w:rFonts w:ascii="Cambria Math" w:hAnsi="Cambria Math"/>
            <w:sz w:val="21"/>
            <w:szCs w:val="21"/>
          </w:rPr>
          <m:t>M=</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3</m:t>
            </m:r>
          </m:sub>
        </m:sSub>
        <m:r>
          <w:rPr>
            <w:rFonts w:ascii="Cambria Math" w:hAnsi="Cambria Math"/>
            <w:sz w:val="21"/>
            <w:szCs w:val="21"/>
          </w:rPr>
          <m:t>,…</m:t>
        </m:r>
      </m:oMath>
      <w:r w:rsidRPr="00833E28">
        <w:rPr>
          <w:rFonts w:asciiTheme="minorEastAsia" w:hAnsiTheme="minorEastAsia"/>
          <w:sz w:val="21"/>
          <w:szCs w:val="21"/>
        </w:rPr>
        <w:t xml:space="preserve"> 使用平均运算，其中 </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oMath>
      <w:r w:rsidRPr="00833E28">
        <w:rPr>
          <w:rFonts w:asciiTheme="minorEastAsia" w:hAnsiTheme="minorEastAsia"/>
          <w:sz w:val="21"/>
          <w:szCs w:val="21"/>
        </w:rPr>
        <w:t xml:space="preserve"> 为字母：</w:t>
      </w:r>
    </w:p>
    <w:p w14:paraId="25354832" w14:textId="77777777" w:rsidR="00F0382E" w:rsidRPr="00833E28" w:rsidRDefault="00000000">
      <w:pPr>
        <w:spacing w:before="240" w:after="160"/>
        <w:jc w:val="center"/>
        <w:rPr>
          <w:rFonts w:asciiTheme="minorEastAsia" w:hAnsiTheme="minorEastAsia"/>
          <w:sz w:val="21"/>
          <w:szCs w:val="21"/>
        </w:rPr>
      </w:pPr>
      <w:r w:rsidRPr="00833E28">
        <w:rPr>
          <w:rFonts w:asciiTheme="minorEastAsia" w:hAnsiTheme="minorEastAsia"/>
          <w:noProof/>
          <w:sz w:val="21"/>
          <w:szCs w:val="21"/>
        </w:rPr>
        <w:drawing>
          <wp:inline distT="0" distB="0" distL="0" distR="0" wp14:anchorId="1852C287" wp14:editId="501C6BCF">
            <wp:extent cx="1405711" cy="378460"/>
            <wp:effectExtent l="0" t="0" r="4445" b="254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35790" cy="386558"/>
                    </a:xfrm>
                    <a:prstGeom prst="rect">
                      <a:avLst/>
                    </a:prstGeom>
                  </pic:spPr>
                </pic:pic>
              </a:graphicData>
            </a:graphic>
          </wp:inline>
        </w:drawing>
      </w:r>
    </w:p>
    <w:p w14:paraId="081F773D"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A2E272B"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将 </w:t>
      </w:r>
      <m:oMath>
        <m:r>
          <w:rPr>
            <w:rFonts w:ascii="Cambria Math" w:hAnsi="Cambria Math"/>
            <w:sz w:val="21"/>
            <w:szCs w:val="21"/>
          </w:rPr>
          <m:t>k</m:t>
        </m:r>
      </m:oMath>
      <w:r w:rsidRPr="00833E28">
        <w:rPr>
          <w:rFonts w:asciiTheme="minorEastAsia" w:hAnsiTheme="minorEastAsia"/>
          <w:sz w:val="21"/>
          <w:szCs w:val="21"/>
        </w:rPr>
        <w:t xml:space="preserve"> 个连续字母相加得到密文字母 </w:t>
      </w:r>
      <m:oMath>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n</m:t>
            </m:r>
          </m:sub>
        </m:sSub>
      </m:oMath>
      <w:r w:rsidRPr="00833E28">
        <w:rPr>
          <w:rFonts w:asciiTheme="minorEastAsia" w:hAnsiTheme="minorEastAsia"/>
          <w:sz w:val="21"/>
          <w:szCs w:val="21"/>
        </w:rPr>
        <w:t>，可使明文统计结构消失。二进制分组密码中，对明文进行置换后再使用某个函数，重复多次可获得较好的扩散效果。</w:t>
      </w:r>
    </w:p>
    <w:p w14:paraId="17A1657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5BDDBE6"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教材提醒：把置换和扩散等同起来是不正确的。置换本身并不改变明文在单个字符或置换块上的统计特性。</w:t>
      </w:r>
    </w:p>
    <w:p w14:paraId="2F779DE1"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2.5 Feistel 密码结构</w:t>
      </w:r>
    </w:p>
    <w:p w14:paraId="185ED45C" w14:textId="58AC3874" w:rsidR="00F0382E" w:rsidRPr="00833E28" w:rsidRDefault="00000000" w:rsidP="005B5790">
      <w:pPr>
        <w:spacing w:after="120"/>
        <w:rPr>
          <w:rFonts w:asciiTheme="minorEastAsia" w:hAnsiTheme="minorEastAsia" w:hint="eastAsia"/>
          <w:sz w:val="21"/>
          <w:szCs w:val="21"/>
        </w:rPr>
      </w:pPr>
      <w:r w:rsidRPr="00833E28">
        <w:rPr>
          <w:rFonts w:asciiTheme="minorEastAsia" w:hAnsiTheme="minorEastAsia"/>
          <w:sz w:val="21"/>
          <w:szCs w:val="21"/>
        </w:rPr>
        <w:t xml:space="preserve">Feistel 加密算法的输入是长度为 </w:t>
      </w:r>
      <m:oMath>
        <m:r>
          <w:rPr>
            <w:rFonts w:ascii="Cambria Math" w:hAnsi="Cambria Math"/>
            <w:sz w:val="21"/>
            <w:szCs w:val="21"/>
          </w:rPr>
          <m:t>2w</m:t>
        </m:r>
      </m:oMath>
      <w:r w:rsidRPr="00833E28">
        <w:rPr>
          <w:rFonts w:asciiTheme="minorEastAsia" w:hAnsiTheme="minorEastAsia"/>
          <w:sz w:val="21"/>
          <w:szCs w:val="21"/>
        </w:rPr>
        <w:t xml:space="preserve"> 位的明文分组和密钥 </w:t>
      </w:r>
      <m:oMath>
        <m:r>
          <w:rPr>
            <w:rFonts w:ascii="Cambria Math" w:hAnsi="Cambria Math"/>
            <w:sz w:val="21"/>
            <w:szCs w:val="21"/>
          </w:rPr>
          <m:t>K</m:t>
        </m:r>
      </m:oMath>
      <w:r w:rsidRPr="00833E28">
        <w:rPr>
          <w:rFonts w:asciiTheme="minorEastAsia" w:hAnsiTheme="minorEastAsia"/>
          <w:sz w:val="21"/>
          <w:szCs w:val="21"/>
        </w:rPr>
        <w:t>。明文分组被分为等长两部分：</w:t>
      </w:r>
    </w:p>
    <w:p w14:paraId="0905809A" w14:textId="61FE9EFE"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0</m:t>
              </m:r>
            </m:sub>
          </m:sSub>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0</m:t>
              </m:r>
            </m:sub>
          </m:sSub>
        </m:oMath>
      </m:oMathPara>
    </w:p>
    <w:p w14:paraId="332349BF"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BD0E7E5"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这两部分数据经过 </w:t>
      </w:r>
      <m:oMath>
        <m:r>
          <w:rPr>
            <w:rFonts w:ascii="Cambria Math" w:hAnsi="Cambria Math"/>
            <w:sz w:val="21"/>
            <w:szCs w:val="21"/>
          </w:rPr>
          <m:t>n</m:t>
        </m:r>
      </m:oMath>
      <w:r w:rsidRPr="00833E28">
        <w:rPr>
          <w:rFonts w:asciiTheme="minorEastAsia" w:hAnsiTheme="minorEastAsia"/>
          <w:sz w:val="21"/>
          <w:szCs w:val="21"/>
        </w:rPr>
        <w:t xml:space="preserve"> 轮迭代后组合成密文分组。第 </w:t>
      </w:r>
      <m:oMath>
        <m:r>
          <w:rPr>
            <w:rFonts w:ascii="Cambria Math" w:hAnsi="Cambria Math"/>
            <w:sz w:val="21"/>
            <w:szCs w:val="21"/>
          </w:rPr>
          <m:t>i</m:t>
        </m:r>
      </m:oMath>
      <w:r w:rsidRPr="00833E28">
        <w:rPr>
          <w:rFonts w:asciiTheme="minorEastAsia" w:hAnsiTheme="minorEastAsia"/>
          <w:sz w:val="21"/>
          <w:szCs w:val="21"/>
        </w:rPr>
        <w:t xml:space="preserve"> 轮迭代的输入 </w:t>
      </w:r>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oMath>
      <w:r w:rsidRPr="00833E28">
        <w:rPr>
          <w:rFonts w:asciiTheme="minorEastAsia" w:hAnsiTheme="minorEastAsia"/>
          <w:sz w:val="21"/>
          <w:szCs w:val="21"/>
        </w:rPr>
        <w:t xml:space="preserve"> 和 </w:t>
      </w:r>
      <m:oMath>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oMath>
      <w:r w:rsidRPr="00833E28">
        <w:rPr>
          <w:rFonts w:asciiTheme="minorEastAsia" w:hAnsiTheme="minorEastAsia"/>
          <w:sz w:val="21"/>
          <w:szCs w:val="21"/>
        </w:rPr>
        <w:t xml:space="preserve"> 来自上一轮输出；输入子密钥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833E28">
        <w:rPr>
          <w:rFonts w:asciiTheme="minorEastAsia" w:hAnsiTheme="minorEastAsia"/>
          <w:sz w:val="21"/>
          <w:szCs w:val="21"/>
        </w:rPr>
        <w:t xml:space="preserve"> 由整个密钥 </w:t>
      </w:r>
      <m:oMath>
        <m:r>
          <w:rPr>
            <w:rFonts w:ascii="Cambria Math" w:hAnsi="Cambria Math"/>
            <w:sz w:val="21"/>
            <w:szCs w:val="21"/>
          </w:rPr>
          <m:t>K</m:t>
        </m:r>
      </m:oMath>
      <w:r w:rsidRPr="00833E28">
        <w:rPr>
          <w:rFonts w:asciiTheme="minorEastAsia" w:hAnsiTheme="minorEastAsia"/>
          <w:sz w:val="21"/>
          <w:szCs w:val="21"/>
        </w:rPr>
        <w:t xml:space="preserve"> 推导出来。一般来说，</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833E28">
        <w:rPr>
          <w:rFonts w:asciiTheme="minorEastAsia" w:hAnsiTheme="minorEastAsia"/>
          <w:sz w:val="21"/>
          <w:szCs w:val="21"/>
        </w:rPr>
        <w:t xml:space="preserve"> 不同于 </w:t>
      </w:r>
      <m:oMath>
        <m:r>
          <w:rPr>
            <w:rFonts w:ascii="Cambria Math" w:hAnsi="Cambria Math"/>
            <w:sz w:val="21"/>
            <w:szCs w:val="21"/>
          </w:rPr>
          <m:t>K</m:t>
        </m:r>
      </m:oMath>
      <w:r w:rsidRPr="00833E28">
        <w:rPr>
          <w:rFonts w:asciiTheme="minorEastAsia" w:hAnsiTheme="minorEastAsia"/>
          <w:sz w:val="21"/>
          <w:szCs w:val="21"/>
        </w:rPr>
        <w:t>，也互不相同。</w:t>
      </w:r>
    </w:p>
    <w:p w14:paraId="485D2F48"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2D82650" w14:textId="48F84F63" w:rsidR="00F0382E" w:rsidRPr="00833E28" w:rsidRDefault="00000000" w:rsidP="00087196">
      <w:pPr>
        <w:spacing w:after="120"/>
        <w:rPr>
          <w:rFonts w:asciiTheme="minorEastAsia" w:hAnsiTheme="minorEastAsia"/>
          <w:sz w:val="21"/>
          <w:szCs w:val="21"/>
        </w:rPr>
      </w:pPr>
      <w:r w:rsidRPr="00833E28">
        <w:rPr>
          <w:rFonts w:asciiTheme="minorEastAsia" w:hAnsiTheme="minorEastAsia"/>
          <w:sz w:val="21"/>
          <w:szCs w:val="21"/>
        </w:rPr>
        <w:t>每轮迭代结构相同：</w:t>
      </w:r>
    </w:p>
    <w:p w14:paraId="59427E16" w14:textId="77777777" w:rsidR="00F0382E" w:rsidRPr="00833E28" w:rsidRDefault="00000000" w:rsidP="00087196">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1. 将轮函数 </w:t>
      </w:r>
      <m:oMath>
        <m:r>
          <w:rPr>
            <w:rFonts w:ascii="Cambria Math" w:hAnsi="Cambria Math"/>
            <w:sz w:val="21"/>
            <w:szCs w:val="21"/>
          </w:rPr>
          <m:t>F</m:t>
        </m:r>
      </m:oMath>
      <w:r w:rsidRPr="00833E28">
        <w:rPr>
          <w:rFonts w:asciiTheme="minorEastAsia" w:hAnsiTheme="minorEastAsia"/>
          <w:sz w:val="21"/>
          <w:szCs w:val="21"/>
        </w:rPr>
        <w:t xml:space="preserve"> 作用于右半部分数据。</w:t>
      </w:r>
    </w:p>
    <w:p w14:paraId="66EC0694" w14:textId="77777777" w:rsidR="00F0382E" w:rsidRPr="00833E28" w:rsidRDefault="00000000" w:rsidP="00087196">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2. 将 </w:t>
      </w:r>
      <m:oMath>
        <m:r>
          <w:rPr>
            <w:rFonts w:ascii="Cambria Math" w:hAnsi="Cambria Math"/>
            <w:sz w:val="21"/>
            <w:szCs w:val="21"/>
          </w:rPr>
          <m:t>F</m:t>
        </m:r>
      </m:oMath>
      <w:r w:rsidRPr="00833E28">
        <w:rPr>
          <w:rFonts w:asciiTheme="minorEastAsia" w:hAnsiTheme="minorEastAsia"/>
          <w:sz w:val="21"/>
          <w:szCs w:val="21"/>
        </w:rPr>
        <w:t xml:space="preserve"> 的结果与左半部分数据异或。</w:t>
      </w:r>
    </w:p>
    <w:p w14:paraId="07C54DE3" w14:textId="77777777" w:rsidR="00F0382E" w:rsidRPr="00833E28" w:rsidRDefault="00000000" w:rsidP="00087196">
      <w:pPr>
        <w:spacing w:after="100"/>
        <w:ind w:leftChars="108" w:left="259"/>
        <w:rPr>
          <w:rFonts w:asciiTheme="minorEastAsia" w:hAnsiTheme="minorEastAsia"/>
          <w:sz w:val="21"/>
          <w:szCs w:val="21"/>
        </w:rPr>
      </w:pPr>
      <w:r w:rsidRPr="00833E28">
        <w:rPr>
          <w:rFonts w:asciiTheme="minorEastAsia" w:hAnsiTheme="minorEastAsia"/>
          <w:sz w:val="21"/>
          <w:szCs w:val="21"/>
        </w:rPr>
        <w:t>3. 交换数据左右两半，完成置换。</w:t>
      </w:r>
    </w:p>
    <w:p w14:paraId="3749A31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F021726"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轮函数 </w:t>
      </w:r>
      <m:oMath>
        <m:r>
          <w:rPr>
            <w:rFonts w:ascii="Cambria Math" w:hAnsi="Cambria Math"/>
            <w:sz w:val="21"/>
            <w:szCs w:val="21"/>
          </w:rPr>
          <m:t>F</m:t>
        </m:r>
      </m:oMath>
      <w:r w:rsidRPr="00833E28">
        <w:rPr>
          <w:rFonts w:asciiTheme="minorEastAsia" w:hAnsiTheme="minorEastAsia"/>
          <w:sz w:val="21"/>
          <w:szCs w:val="21"/>
        </w:rPr>
        <w:t xml:space="preserve"> 是长度为 </w:t>
      </w:r>
      <m:oMath>
        <m:r>
          <w:rPr>
            <w:rFonts w:ascii="Cambria Math" w:hAnsi="Cambria Math"/>
            <w:sz w:val="21"/>
            <w:szCs w:val="21"/>
          </w:rPr>
          <m:t>w</m:t>
        </m:r>
      </m:oMath>
      <w:r w:rsidRPr="00833E28">
        <w:rPr>
          <w:rFonts w:asciiTheme="minorEastAsia" w:hAnsiTheme="minorEastAsia"/>
          <w:sz w:val="21"/>
          <w:szCs w:val="21"/>
        </w:rPr>
        <w:t xml:space="preserve"> 位的右半分组及长度为 </w:t>
      </w:r>
      <m:oMath>
        <m:r>
          <w:rPr>
            <w:rFonts w:ascii="Cambria Math" w:hAnsi="Cambria Math"/>
            <w:sz w:val="21"/>
            <w:szCs w:val="21"/>
          </w:rPr>
          <m:t>y</m:t>
        </m:r>
      </m:oMath>
      <w:r w:rsidRPr="00833E28">
        <w:rPr>
          <w:rFonts w:asciiTheme="minorEastAsia" w:hAnsiTheme="minorEastAsia"/>
          <w:sz w:val="21"/>
          <w:szCs w:val="21"/>
        </w:rPr>
        <w:t xml:space="preserve"> 位子密钥的函数，输出 </w:t>
      </w:r>
      <m:oMath>
        <m:r>
          <w:rPr>
            <w:rFonts w:ascii="Cambria Math" w:hAnsi="Cambria Math"/>
            <w:sz w:val="21"/>
            <w:szCs w:val="21"/>
          </w:rPr>
          <m:t>w</m:t>
        </m:r>
      </m:oMath>
      <w:r w:rsidRPr="00833E28">
        <w:rPr>
          <w:rFonts w:asciiTheme="minorEastAsia" w:hAnsiTheme="minorEastAsia"/>
          <w:sz w:val="21"/>
          <w:szCs w:val="21"/>
        </w:rPr>
        <w:t xml:space="preserve"> 位的值。</w:t>
      </w:r>
    </w:p>
    <w:tbl>
      <w:tblPr>
        <w:tblStyle w:val="a9"/>
        <w:tblW w:w="0" w:type="auto"/>
        <w:tblLook w:val="04A0" w:firstRow="1" w:lastRow="0" w:firstColumn="1" w:lastColumn="0" w:noHBand="0" w:noVBand="1"/>
      </w:tblPr>
      <w:tblGrid>
        <w:gridCol w:w="7428"/>
      </w:tblGrid>
      <w:tr w:rsidR="005B5790" w14:paraId="5D0C2D78" w14:textId="77777777" w:rsidTr="005B5790">
        <w:tc>
          <w:tcPr>
            <w:tcW w:w="7428" w:type="dxa"/>
            <w:tcBorders>
              <w:top w:val="nil"/>
              <w:left w:val="nil"/>
              <w:bottom w:val="nil"/>
              <w:right w:val="nil"/>
            </w:tcBorders>
          </w:tcPr>
          <w:p w14:paraId="6F319ACA" w14:textId="743A9D6F" w:rsidR="005B5790" w:rsidRDefault="005B5790" w:rsidP="005B5790">
            <w:pPr>
              <w:spacing w:after="200"/>
              <w:jc w:val="center"/>
              <w:rPr>
                <w:rFonts w:asciiTheme="minorEastAsia" w:hAnsiTheme="minorEastAsia" w:hint="eastAsia"/>
                <w:sz w:val="21"/>
                <w:szCs w:val="21"/>
              </w:rPr>
            </w:pPr>
            <w:r>
              <w:rPr>
                <w:noProof/>
              </w:rPr>
              <w:lastRenderedPageBreak/>
              <w:drawing>
                <wp:inline distT="0" distB="0" distL="0" distR="0" wp14:anchorId="7F32C948" wp14:editId="336B1CF5">
                  <wp:extent cx="3344177" cy="4190337"/>
                  <wp:effectExtent l="0" t="0" r="8890" b="1270"/>
                  <wp:docPr id="19299248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0040" cy="4235275"/>
                          </a:xfrm>
                          <a:prstGeom prst="rect">
                            <a:avLst/>
                          </a:prstGeom>
                          <a:noFill/>
                          <a:ln>
                            <a:noFill/>
                          </a:ln>
                        </pic:spPr>
                      </pic:pic>
                    </a:graphicData>
                  </a:graphic>
                </wp:inline>
              </w:drawing>
            </w:r>
          </w:p>
        </w:tc>
      </w:tr>
    </w:tbl>
    <w:p w14:paraId="4D6D666D" w14:textId="77777777" w:rsidR="00F0382E" w:rsidRPr="00833E28" w:rsidRDefault="00000000">
      <w:pPr>
        <w:spacing w:after="120"/>
        <w:rPr>
          <w:rFonts w:asciiTheme="minorEastAsia" w:hAnsiTheme="minorEastAsia"/>
          <w:sz w:val="21"/>
          <w:szCs w:val="21"/>
        </w:rPr>
      </w:pPr>
      <w:r w:rsidRPr="00833E28">
        <w:rPr>
          <w:rFonts w:asciiTheme="minorEastAsia" w:hAnsiTheme="minorEastAsia"/>
          <w:i/>
          <w:iCs/>
          <w:sz w:val="21"/>
          <w:szCs w:val="21"/>
        </w:rPr>
        <w:t>图 4.3 Feistel 加密和解密（16 轮）</w:t>
      </w:r>
    </w:p>
    <w:p w14:paraId="78FF433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8555377" w14:textId="10D75C6D" w:rsidR="00F0382E" w:rsidRPr="00833E28" w:rsidRDefault="00000000" w:rsidP="005B5790">
      <w:pPr>
        <w:spacing w:after="120"/>
        <w:rPr>
          <w:rFonts w:asciiTheme="minorEastAsia" w:hAnsiTheme="minorEastAsia" w:hint="eastAsia"/>
          <w:sz w:val="21"/>
          <w:szCs w:val="21"/>
        </w:rPr>
      </w:pPr>
      <w:r w:rsidRPr="00833E28">
        <w:rPr>
          <w:rFonts w:asciiTheme="minorEastAsia" w:hAnsiTheme="minorEastAsia"/>
          <w:sz w:val="21"/>
          <w:szCs w:val="21"/>
        </w:rPr>
        <w:t>Feistel 结构的具体实现依赖以下参数和特征：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67"/>
        <w:gridCol w:w="5261"/>
      </w:tblGrid>
      <w:tr w:rsidR="00F0382E" w:rsidRPr="00833E28" w14:paraId="3D3DCF87" w14:textId="77777777">
        <w:trPr>
          <w:tblHeader/>
        </w:trPr>
        <w:tc>
          <w:tcPr>
            <w:tcW w:w="2700" w:type="dxa"/>
          </w:tcPr>
          <w:p w14:paraId="7C6FEE58"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参数或特征</w:t>
            </w:r>
          </w:p>
        </w:tc>
        <w:tc>
          <w:tcPr>
            <w:tcW w:w="6660" w:type="dxa"/>
          </w:tcPr>
          <w:p w14:paraId="6D179862"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教材说明</w:t>
            </w:r>
          </w:p>
        </w:tc>
      </w:tr>
      <w:tr w:rsidR="00F0382E" w:rsidRPr="00833E28" w14:paraId="5DF69AD1" w14:textId="77777777">
        <w:tc>
          <w:tcPr>
            <w:tcW w:w="2700" w:type="dxa"/>
          </w:tcPr>
          <w:p w14:paraId="074F457D"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分组长度</w:t>
            </w:r>
          </w:p>
        </w:tc>
        <w:tc>
          <w:tcPr>
            <w:tcW w:w="6660" w:type="dxa"/>
          </w:tcPr>
          <w:p w14:paraId="07297EEA"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分组越长安全性越高，但会降低加解密速度；64 位曾较合理，AES 使用 128 位</w:t>
            </w:r>
          </w:p>
        </w:tc>
      </w:tr>
      <w:tr w:rsidR="00F0382E" w:rsidRPr="00833E28" w14:paraId="0B5F1C3B" w14:textId="77777777">
        <w:tc>
          <w:tcPr>
            <w:tcW w:w="2700" w:type="dxa"/>
          </w:tcPr>
          <w:p w14:paraId="589E2C8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密钥长度</w:t>
            </w:r>
          </w:p>
        </w:tc>
        <w:tc>
          <w:tcPr>
            <w:tcW w:w="6660" w:type="dxa"/>
          </w:tcPr>
          <w:p w14:paraId="471F006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密钥越长安全性越高，但会降低加解密速度；现在一般认为 64 位密钥不够，通常使用 128 位</w:t>
            </w:r>
          </w:p>
        </w:tc>
      </w:tr>
      <w:tr w:rsidR="00F0382E" w:rsidRPr="00833E28" w14:paraId="3B82F007" w14:textId="77777777">
        <w:tc>
          <w:tcPr>
            <w:tcW w:w="2700" w:type="dxa"/>
          </w:tcPr>
          <w:p w14:paraId="5ACAA85F"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迭代轮数</w:t>
            </w:r>
          </w:p>
        </w:tc>
        <w:tc>
          <w:tcPr>
            <w:tcW w:w="6660" w:type="dxa"/>
          </w:tcPr>
          <w:p w14:paraId="2BAA3368"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单轮加密不能提供足够安全性，多轮加密可获得很高安全性；典型值是 16</w:t>
            </w:r>
          </w:p>
        </w:tc>
      </w:tr>
      <w:tr w:rsidR="00F0382E" w:rsidRPr="00833E28" w14:paraId="6739B2DC" w14:textId="77777777">
        <w:tc>
          <w:tcPr>
            <w:tcW w:w="2700" w:type="dxa"/>
          </w:tcPr>
          <w:p w14:paraId="293F0ED1"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子密钥生成算法</w:t>
            </w:r>
          </w:p>
        </w:tc>
        <w:tc>
          <w:tcPr>
            <w:tcW w:w="6660" w:type="dxa"/>
          </w:tcPr>
          <w:p w14:paraId="73282C55"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子密钥生成越复杂，密码分析越困难</w:t>
            </w:r>
          </w:p>
        </w:tc>
      </w:tr>
      <w:tr w:rsidR="00F0382E" w:rsidRPr="00833E28" w14:paraId="6977402E" w14:textId="77777777">
        <w:tc>
          <w:tcPr>
            <w:tcW w:w="2700" w:type="dxa"/>
          </w:tcPr>
          <w:p w14:paraId="2B8F9709"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轮函数 F</w:t>
            </w:r>
          </w:p>
        </w:tc>
        <w:tc>
          <w:tcPr>
            <w:tcW w:w="6660" w:type="dxa"/>
          </w:tcPr>
          <w:p w14:paraId="3EA20A70"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轮函数越复杂，抗攻击能力越强</w:t>
            </w:r>
          </w:p>
        </w:tc>
      </w:tr>
    </w:tbl>
    <w:p w14:paraId="79D60835" w14:textId="424A31F3" w:rsidR="00F0382E" w:rsidRPr="00833E28" w:rsidRDefault="00000000" w:rsidP="005B5790">
      <w:pPr>
        <w:spacing w:before="240"/>
        <w:rPr>
          <w:rFonts w:asciiTheme="minorEastAsia" w:hAnsiTheme="minorEastAsia"/>
          <w:sz w:val="21"/>
          <w:szCs w:val="21"/>
        </w:rPr>
      </w:pPr>
      <w:r w:rsidRPr="00833E28">
        <w:rPr>
          <w:rFonts w:asciiTheme="minorEastAsia" w:hAnsiTheme="minorEastAsia"/>
          <w:sz w:val="21"/>
          <w:szCs w:val="21"/>
        </w:rPr>
        <w:lastRenderedPageBreak/>
        <w:t xml:space="preserve"> 设计 Feistel 密码还要考虑快速软件加解密和简化分析难度。算法描述简洁清楚，有助于分析其脆弱性并开发更强算法。</w:t>
      </w:r>
    </w:p>
    <w:p w14:paraId="2305DE7A"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334C6A9"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2.6 Feistel 解密为什么是加密的逆过程</w:t>
      </w:r>
    </w:p>
    <w:p w14:paraId="0AB62128"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Feistel 密码的解密过程本质上与加密过程一致：将密文作为算法输入，但逆序使用子密钥。第一轮使用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n</m:t>
            </m:r>
          </m:sub>
        </m:sSub>
      </m:oMath>
      <w:r w:rsidRPr="00833E28">
        <w:rPr>
          <w:rFonts w:asciiTheme="minorEastAsia" w:hAnsiTheme="minorEastAsia"/>
          <w:sz w:val="21"/>
          <w:szCs w:val="21"/>
        </w:rPr>
        <w:t xml:space="preserve">，第二轮使用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n-1</m:t>
            </m:r>
          </m:sub>
        </m:sSub>
      </m:oMath>
      <w:r w:rsidRPr="00833E28">
        <w:rPr>
          <w:rFonts w:asciiTheme="minorEastAsia" w:hAnsiTheme="minorEastAsia"/>
          <w:sz w:val="21"/>
          <w:szCs w:val="21"/>
        </w:rPr>
        <w:t xml:space="preserve">，最后一轮使用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m:t>
            </m:r>
          </m:sub>
        </m:sSub>
      </m:oMath>
      <w:r w:rsidRPr="00833E28">
        <w:rPr>
          <w:rFonts w:asciiTheme="minorEastAsia" w:hAnsiTheme="minorEastAsia"/>
          <w:sz w:val="21"/>
          <w:szCs w:val="21"/>
        </w:rPr>
        <w:t>。这意味着不需要分别实现加密和解密两个算法。</w:t>
      </w:r>
    </w:p>
    <w:p w14:paraId="0822B441"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669E859"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教材用 16 轮结构说明：第 </w:t>
      </w:r>
      <m:oMath>
        <m:r>
          <w:rPr>
            <w:rFonts w:ascii="Cambria Math" w:hAnsi="Cambria Math"/>
            <w:sz w:val="21"/>
            <w:szCs w:val="21"/>
          </w:rPr>
          <m:t>i</m:t>
        </m:r>
      </m:oMath>
      <w:r w:rsidRPr="00833E28">
        <w:rPr>
          <w:rFonts w:asciiTheme="minorEastAsia" w:hAnsiTheme="minorEastAsia"/>
          <w:sz w:val="21"/>
          <w:szCs w:val="21"/>
        </w:rPr>
        <w:t xml:space="preserve"> 轮加密输出为 </w:t>
      </w:r>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m:rPr>
            <m:nor/>
          </m:rPr>
          <w:rPr>
            <w:rFonts w:asciiTheme="minorEastAsia" w:hAnsiTheme="minorEastAsia"/>
            <w:sz w:val="21"/>
            <w:szCs w:val="21"/>
          </w:rPr>
          <m:t>∥</m:t>
        </m:r>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oMath>
      <w:r w:rsidRPr="00833E28">
        <w:rPr>
          <w:rFonts w:asciiTheme="minorEastAsia" w:hAnsiTheme="minorEastAsia"/>
          <w:sz w:val="21"/>
          <w:szCs w:val="21"/>
        </w:rPr>
        <w:t xml:space="preserve">，解密的第 </w:t>
      </w:r>
      <m:oMath>
        <m:r>
          <w:rPr>
            <w:rFonts w:ascii="Cambria Math" w:hAnsi="Cambria Math"/>
            <w:sz w:val="21"/>
            <w:szCs w:val="21"/>
          </w:rPr>
          <m:t>16-i</m:t>
        </m:r>
      </m:oMath>
      <w:r w:rsidRPr="00833E28">
        <w:rPr>
          <w:rFonts w:asciiTheme="minorEastAsia" w:hAnsiTheme="minorEastAsia"/>
          <w:sz w:val="21"/>
          <w:szCs w:val="21"/>
        </w:rPr>
        <w:t xml:space="preserve"> 轮相应输入为 </w:t>
      </w:r>
      <m:oMath>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m:rPr>
            <m:nor/>
          </m:rPr>
          <w:rPr>
            <w:rFonts w:asciiTheme="minorEastAsia" w:hAnsiTheme="minorEastAsia"/>
            <w:sz w:val="21"/>
            <w:szCs w:val="21"/>
          </w:rPr>
          <m:t>∥</m:t>
        </m:r>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oMath>
      <w:r w:rsidRPr="00833E28">
        <w:rPr>
          <w:rFonts w:asciiTheme="minorEastAsia" w:hAnsiTheme="minorEastAsia"/>
          <w:sz w:val="21"/>
          <w:szCs w:val="21"/>
        </w:rPr>
        <w:t>。</w:t>
      </w:r>
    </w:p>
    <w:p w14:paraId="180363CB"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A49E12A" w14:textId="052838A8" w:rsidR="00F0382E" w:rsidRPr="00833E28" w:rsidRDefault="00000000" w:rsidP="00CD361C">
      <w:pPr>
        <w:spacing w:after="120"/>
        <w:rPr>
          <w:rFonts w:asciiTheme="minorEastAsia" w:hAnsiTheme="minorEastAsia" w:hint="eastAsia"/>
          <w:sz w:val="21"/>
          <w:szCs w:val="21"/>
        </w:rPr>
      </w:pPr>
      <w:r w:rsidRPr="00833E28">
        <w:rPr>
          <w:rFonts w:asciiTheme="minorEastAsia" w:hAnsiTheme="minorEastAsia"/>
          <w:sz w:val="21"/>
          <w:szCs w:val="21"/>
        </w:rPr>
        <w:t>对第 16 轮加密，有：</w:t>
      </w:r>
    </w:p>
    <w:p w14:paraId="1F4FBD4F" w14:textId="1F39A343"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16</m:t>
              </m:r>
            </m:sub>
          </m:sSub>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15</m:t>
              </m:r>
            </m:sub>
          </m:sSub>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16</m:t>
              </m:r>
            </m:sub>
          </m:sSub>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15</m:t>
              </m:r>
            </m:sub>
          </m:sSub>
          <m:r>
            <w:rPr>
              <w:rFonts w:ascii="Cambria Math" w:hAnsi="Cambria Math"/>
              <w:sz w:val="21"/>
              <w:szCs w:val="21"/>
            </w:rPr>
            <m:t>⊕F(R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15</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16</m:t>
              </m:r>
            </m:sub>
          </m:sSub>
          <m:r>
            <w:rPr>
              <w:rFonts w:ascii="Cambria Math" w:hAnsi="Cambria Math"/>
              <w:sz w:val="21"/>
              <w:szCs w:val="21"/>
            </w:rPr>
            <m:t>)</m:t>
          </m:r>
        </m:oMath>
      </m:oMathPara>
    </w:p>
    <w:p w14:paraId="511E4A41"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E9D5A89" w14:textId="1D0610C9" w:rsidR="00F0382E" w:rsidRPr="00833E28" w:rsidRDefault="00000000" w:rsidP="00CD361C">
      <w:pPr>
        <w:spacing w:after="120"/>
        <w:rPr>
          <w:rFonts w:asciiTheme="minorEastAsia" w:hAnsiTheme="minorEastAsia" w:hint="eastAsia"/>
          <w:sz w:val="21"/>
          <w:szCs w:val="21"/>
        </w:rPr>
      </w:pPr>
      <w:r w:rsidRPr="00833E28">
        <w:rPr>
          <w:rFonts w:asciiTheme="minorEastAsia" w:hAnsiTheme="minorEastAsia"/>
          <w:sz w:val="21"/>
          <w:szCs w:val="21"/>
        </w:rPr>
        <w:t>对解密第一轮，有：</w:t>
      </w:r>
    </w:p>
    <w:tbl>
      <w:tblPr>
        <w:tblStyle w:val="a9"/>
        <w:tblW w:w="0" w:type="auto"/>
        <w:tblLook w:val="04A0" w:firstRow="1" w:lastRow="0" w:firstColumn="1" w:lastColumn="0" w:noHBand="0" w:noVBand="1"/>
      </w:tblPr>
      <w:tblGrid>
        <w:gridCol w:w="7428"/>
      </w:tblGrid>
      <w:tr w:rsidR="00CD361C" w14:paraId="2D3E3396" w14:textId="77777777" w:rsidTr="00CD361C">
        <w:tc>
          <w:tcPr>
            <w:tcW w:w="7428" w:type="dxa"/>
            <w:tcBorders>
              <w:top w:val="nil"/>
              <w:left w:val="nil"/>
              <w:bottom w:val="nil"/>
              <w:right w:val="nil"/>
            </w:tcBorders>
          </w:tcPr>
          <w:p w14:paraId="3717F5D1" w14:textId="68FDAA1E" w:rsidR="00CD361C" w:rsidRDefault="00CD361C" w:rsidP="00CD361C">
            <w:pPr>
              <w:spacing w:after="200"/>
              <w:jc w:val="center"/>
              <w:rPr>
                <w:rFonts w:asciiTheme="minorEastAsia" w:hAnsiTheme="minorEastAsia"/>
                <w:sz w:val="21"/>
                <w:szCs w:val="21"/>
              </w:rPr>
            </w:pPr>
            <w:r>
              <w:rPr>
                <w:noProof/>
              </w:rPr>
              <w:drawing>
                <wp:inline distT="0" distB="0" distL="0" distR="0" wp14:anchorId="667434A9" wp14:editId="3FE7E15F">
                  <wp:extent cx="2536466" cy="678428"/>
                  <wp:effectExtent l="0" t="0" r="0" b="7620"/>
                  <wp:docPr id="81316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62462" name=""/>
                          <pic:cNvPicPr/>
                        </pic:nvPicPr>
                        <pic:blipFill>
                          <a:blip r:embed="rId11"/>
                          <a:stretch>
                            <a:fillRect/>
                          </a:stretch>
                        </pic:blipFill>
                        <pic:spPr>
                          <a:xfrm>
                            <a:off x="0" y="0"/>
                            <a:ext cx="2554493" cy="683250"/>
                          </a:xfrm>
                          <a:prstGeom prst="rect">
                            <a:avLst/>
                          </a:prstGeom>
                        </pic:spPr>
                      </pic:pic>
                    </a:graphicData>
                  </a:graphic>
                </wp:inline>
              </w:drawing>
            </w:r>
          </w:p>
        </w:tc>
      </w:tr>
    </w:tbl>
    <w:p w14:paraId="2E364F17" w14:textId="0CBEB588" w:rsidR="00F0382E" w:rsidRPr="00833E28" w:rsidRDefault="00F0382E">
      <w:pPr>
        <w:spacing w:after="200"/>
        <w:rPr>
          <w:rFonts w:asciiTheme="minorEastAsia" w:hAnsiTheme="minorEastAsia"/>
          <w:sz w:val="21"/>
          <w:szCs w:val="21"/>
        </w:rPr>
      </w:pPr>
    </w:p>
    <w:p w14:paraId="28B2C737" w14:textId="3E30E3CF" w:rsidR="00F0382E" w:rsidRPr="00833E28" w:rsidRDefault="00000000" w:rsidP="00CD361C">
      <w:pPr>
        <w:spacing w:after="120"/>
        <w:rPr>
          <w:rFonts w:asciiTheme="minorEastAsia" w:hAnsiTheme="minorEastAsia" w:hint="eastAsia"/>
          <w:sz w:val="21"/>
          <w:szCs w:val="21"/>
        </w:rPr>
      </w:pPr>
      <w:r w:rsidRPr="00833E28">
        <w:rPr>
          <w:rFonts w:asciiTheme="minorEastAsia" w:hAnsiTheme="minorEastAsia"/>
          <w:sz w:val="21"/>
          <w:szCs w:val="21"/>
        </w:rPr>
        <w:t>利用异或性质：</w:t>
      </w:r>
    </w:p>
    <w:p w14:paraId="6D914F7C" w14:textId="74A049AC"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[A⊕B]⊕C=A⊕[B⊕C],</m:t>
          </m:r>
          <m:r>
            <w:rPr>
              <w:rFonts w:ascii="Cambria Math" w:hAnsi="Cambria Math"/>
              <w:sz w:val="21"/>
              <w:szCs w:val="21"/>
            </w:rPr>
            <m:t xml:space="preserve"> </m:t>
          </m:r>
          <m:r>
            <w:rPr>
              <w:rFonts w:ascii="Cambria Math" w:hAnsi="Cambria Math"/>
              <w:sz w:val="21"/>
              <w:szCs w:val="21"/>
            </w:rPr>
            <m:t xml:space="preserve"> D⊕D=0, E⊕0=E</m:t>
          </m:r>
        </m:oMath>
      </m:oMathPara>
    </w:p>
    <w:p w14:paraId="7AA34553"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7656577" w14:textId="4133EA47" w:rsidR="00F0382E" w:rsidRPr="00833E28" w:rsidRDefault="00000000" w:rsidP="00A405DD">
      <w:pPr>
        <w:spacing w:after="120"/>
        <w:rPr>
          <w:rFonts w:asciiTheme="minorEastAsia" w:hAnsiTheme="minorEastAsia" w:hint="eastAsia"/>
          <w:sz w:val="21"/>
          <w:szCs w:val="21"/>
        </w:rPr>
      </w:pPr>
      <w:r w:rsidRPr="00833E28">
        <w:rPr>
          <w:rFonts w:asciiTheme="minorEastAsia" w:hAnsiTheme="minorEastAsia"/>
          <w:sz w:val="21"/>
          <w:szCs w:val="21"/>
        </w:rPr>
        <w:t>可得：</w:t>
      </w:r>
    </w:p>
    <w:p w14:paraId="57F24CD0" w14:textId="7FAF6A6C"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15</m:t>
              </m:r>
            </m:sub>
          </m:sSub>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R</m:t>
          </m:r>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15</m:t>
              </m:r>
            </m:sub>
          </m:sSub>
        </m:oMath>
      </m:oMathPara>
    </w:p>
    <w:p w14:paraId="0579A57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030A7D8" w14:textId="77006D14" w:rsidR="00F0382E" w:rsidRPr="00833E28" w:rsidRDefault="00000000" w:rsidP="00344FF9">
      <w:pPr>
        <w:spacing w:after="120"/>
        <w:rPr>
          <w:rFonts w:asciiTheme="minorEastAsia" w:hAnsiTheme="minorEastAsia" w:hint="eastAsia"/>
          <w:sz w:val="21"/>
          <w:szCs w:val="21"/>
        </w:rPr>
      </w:pPr>
      <w:r w:rsidRPr="00833E28">
        <w:rPr>
          <w:rFonts w:asciiTheme="minorEastAsia" w:hAnsiTheme="minorEastAsia"/>
          <w:sz w:val="21"/>
          <w:szCs w:val="21"/>
        </w:rPr>
        <w:t xml:space="preserve">一般地，第 </w:t>
      </w:r>
      <m:oMath>
        <m:r>
          <w:rPr>
            <w:rFonts w:ascii="Cambria Math" w:hAnsi="Cambria Math"/>
            <w:sz w:val="21"/>
            <w:szCs w:val="21"/>
          </w:rPr>
          <m:t>i</m:t>
        </m:r>
      </m:oMath>
      <w:r w:rsidRPr="00833E28">
        <w:rPr>
          <w:rFonts w:asciiTheme="minorEastAsia" w:hAnsiTheme="minorEastAsia"/>
          <w:sz w:val="21"/>
          <w:szCs w:val="21"/>
        </w:rPr>
        <w:t xml:space="preserve"> 轮加密为：</w:t>
      </w:r>
    </w:p>
    <w:p w14:paraId="05A3C591" w14:textId="66658FC6"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r>
            <w:rPr>
              <w:rFonts w:ascii="Cambria Math" w:hAnsi="Cambria Math"/>
              <w:sz w:val="21"/>
              <w:szCs w:val="21"/>
            </w:rPr>
            <m:t>⊕F(R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sz w:val="21"/>
              <w:szCs w:val="21"/>
            </w:rPr>
            <m:t>)</m:t>
          </m:r>
        </m:oMath>
      </m:oMathPara>
    </w:p>
    <w:p w14:paraId="6CBB03A4" w14:textId="244D1BFA" w:rsidR="00F0382E" w:rsidRPr="00833E28" w:rsidRDefault="00000000" w:rsidP="00667ADB">
      <w:pPr>
        <w:spacing w:after="200"/>
        <w:rPr>
          <w:rFonts w:asciiTheme="minorEastAsia" w:hAnsiTheme="minorEastAsia" w:hint="eastAsia"/>
          <w:sz w:val="21"/>
          <w:szCs w:val="21"/>
        </w:rPr>
      </w:pPr>
      <w:r w:rsidRPr="00833E28">
        <w:rPr>
          <w:rFonts w:asciiTheme="minorEastAsia" w:hAnsiTheme="minorEastAsia"/>
          <w:sz w:val="21"/>
          <w:szCs w:val="21"/>
        </w:rPr>
        <w:lastRenderedPageBreak/>
        <w:t xml:space="preserve"> 可写为：</w:t>
      </w:r>
    </w:p>
    <w:p w14:paraId="5D87ADB3" w14:textId="3D37092E"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⊕F(R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⊕F(L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sz w:val="21"/>
              <w:szCs w:val="21"/>
            </w:rPr>
            <m:t>)</m:t>
          </m:r>
        </m:oMath>
      </m:oMathPara>
    </w:p>
    <w:p w14:paraId="391FA76F"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E672D63"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因此第 </w:t>
      </w:r>
      <m:oMath>
        <m:r>
          <w:rPr>
            <w:rFonts w:ascii="Cambria Math" w:hAnsi="Cambria Math"/>
            <w:sz w:val="21"/>
            <w:szCs w:val="21"/>
          </w:rPr>
          <m:t>i</m:t>
        </m:r>
      </m:oMath>
      <w:r w:rsidRPr="00833E28">
        <w:rPr>
          <w:rFonts w:asciiTheme="minorEastAsia" w:hAnsiTheme="minorEastAsia"/>
          <w:sz w:val="21"/>
          <w:szCs w:val="21"/>
        </w:rPr>
        <w:t xml:space="preserve"> 轮输入是输出的函数。解密过程最后一轮输出为 </w:t>
      </w:r>
      <m:oMath>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0</m:t>
            </m:r>
          </m:sub>
        </m:sSub>
        <m:r>
          <m:rPr>
            <m:nor/>
          </m:rPr>
          <w:rPr>
            <w:rFonts w:asciiTheme="minorEastAsia" w:hAnsiTheme="minorEastAsia"/>
            <w:sz w:val="21"/>
            <w:szCs w:val="21"/>
          </w:rPr>
          <m:t>∥</m:t>
        </m:r>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0</m:t>
            </m:r>
          </m:sub>
        </m:sSub>
      </m:oMath>
      <w:r w:rsidRPr="00833E28">
        <w:rPr>
          <w:rFonts w:asciiTheme="minorEastAsia" w:hAnsiTheme="minorEastAsia"/>
          <w:sz w:val="21"/>
          <w:szCs w:val="21"/>
        </w:rPr>
        <w:t>，左右互换后得到原始明文。教材特别指出：</w:t>
      </w:r>
      <w:r w:rsidRPr="00833E28">
        <w:rPr>
          <w:rFonts w:asciiTheme="minorEastAsia" w:hAnsiTheme="minorEastAsia"/>
          <w:b/>
          <w:bCs/>
          <w:sz w:val="21"/>
          <w:szCs w:val="21"/>
        </w:rPr>
        <w:t xml:space="preserve">推导过程中没有要求 </w:t>
      </w:r>
      <m:oMath>
        <m:r>
          <w:rPr>
            <w:rFonts w:ascii="Cambria Math" w:hAnsi="Cambria Math"/>
            <w:sz w:val="21"/>
            <w:szCs w:val="21"/>
          </w:rPr>
          <m:t>F</m:t>
        </m:r>
      </m:oMath>
      <w:r w:rsidRPr="00833E28">
        <w:rPr>
          <w:rFonts w:asciiTheme="minorEastAsia" w:hAnsiTheme="minorEastAsia"/>
          <w:b/>
          <w:bCs/>
          <w:sz w:val="21"/>
          <w:szCs w:val="21"/>
        </w:rPr>
        <w:t xml:space="preserve"> 函数可逆</w:t>
      </w:r>
      <w:r w:rsidRPr="00833E28">
        <w:rPr>
          <w:rFonts w:asciiTheme="minorEastAsia" w:hAnsiTheme="minorEastAsia"/>
          <w:sz w:val="21"/>
          <w:szCs w:val="21"/>
        </w:rPr>
        <w:t>。</w:t>
      </w:r>
    </w:p>
    <w:p w14:paraId="2744DD33"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7E6A3C7"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t>3. 学习目标 3：数据加密标准 DES</w:t>
      </w:r>
    </w:p>
    <w:p w14:paraId="0625D041"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3.1 DES 的地位与历史</w:t>
      </w:r>
    </w:p>
    <w:p w14:paraId="73B3019C"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在 2001 年 AES 提出之前，DES 一直是使用最广泛的加密方案。DES 于 1977 年被美国国家标准局 NBS，即现在的 NIST，采纳为联邦信息处理标准 46（FIPS PUB 46）。算法本身指数据加密算法 DEA。</w:t>
      </w:r>
    </w:p>
    <w:p w14:paraId="3551C01F"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C44483F"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DES 采用 64 位分组长度和 56 位密钥长度。它将 64 位输入经过一系列变换后得到 64 位输出。解密使用相同步骤和相同密钥。</w:t>
      </w:r>
    </w:p>
    <w:p w14:paraId="02944A58"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DF4C0F4"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教材说明：DES 曾在金融领域应用广泛。1999 年 NIST 颁布 FIPS PUB 46-3，规定 DES 只能用于历史遗留系统和 3DES 中。因为 DES 与 3DES 的加解密算法相同，所以理解 DES 仍有重要意义。</w:t>
      </w:r>
    </w:p>
    <w:p w14:paraId="019AFFDA"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25602F2"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3.2 DES 加密机制</w:t>
      </w:r>
    </w:p>
    <w:p w14:paraId="28BBD2F6" w14:textId="77777777" w:rsidR="00F0382E" w:rsidRPr="00833E28" w:rsidRDefault="00000000">
      <w:pPr>
        <w:pBdr>
          <w:left w:val="single" w:sz="12" w:space="8" w:color="BFBFBF"/>
        </w:pBdr>
        <w:spacing w:after="120"/>
        <w:ind w:left="300"/>
        <w:rPr>
          <w:rFonts w:asciiTheme="minorEastAsia" w:hAnsiTheme="minorEastAsia"/>
          <w:sz w:val="21"/>
          <w:szCs w:val="21"/>
        </w:rPr>
      </w:pPr>
      <w:r w:rsidRPr="00833E28">
        <w:rPr>
          <w:rFonts w:asciiTheme="minorEastAsia" w:hAnsiTheme="minorEastAsia"/>
          <w:sz w:val="21"/>
          <w:szCs w:val="21"/>
        </w:rPr>
        <w:t xml:space="preserve"> 该书对于 DES 的介绍并不细致，仅说明了简单的加解密过程，如下笔记在本书的基础上做了适当的细化补充。也可参考 </w:t>
      </w:r>
      <w:r w:rsidRPr="00A048DA">
        <w:rPr>
          <w:rFonts w:asciiTheme="minorEastAsia" w:hAnsiTheme="minorEastAsia"/>
          <w:b/>
          <w:bCs/>
          <w:sz w:val="21"/>
          <w:szCs w:val="21"/>
        </w:rPr>
        <w:t>附录 C</w:t>
      </w:r>
      <w:r w:rsidRPr="00833E28">
        <w:rPr>
          <w:rFonts w:asciiTheme="minorEastAsia" w:hAnsiTheme="minorEastAsia"/>
          <w:sz w:val="21"/>
          <w:szCs w:val="21"/>
        </w:rPr>
        <w:t xml:space="preserve"> 中关于 DES 的讨论。</w:t>
      </w:r>
    </w:p>
    <w:p w14:paraId="4898EC90"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DB8338E"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DES 加密总有两个输入：明文和密钥。</w:t>
      </w:r>
    </w:p>
    <w:p w14:paraId="0E9EABA6"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82BC9B5"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DES </w:t>
      </w:r>
      <w:r w:rsidRPr="00833E28">
        <w:rPr>
          <w:rFonts w:asciiTheme="minorEastAsia" w:hAnsiTheme="minorEastAsia"/>
          <w:b/>
          <w:bCs/>
          <w:sz w:val="21"/>
          <w:szCs w:val="21"/>
        </w:rPr>
        <w:t>明文分组长度固定为 64 位</w:t>
      </w:r>
      <w:r w:rsidRPr="00833E28">
        <w:rPr>
          <w:rFonts w:asciiTheme="minorEastAsia" w:hAnsiTheme="minorEastAsia"/>
          <w:sz w:val="21"/>
          <w:szCs w:val="21"/>
        </w:rPr>
        <w:t>；外部输入密钥形式上为 64 位，</w:t>
      </w:r>
      <w:r w:rsidRPr="00833E28">
        <w:rPr>
          <w:rFonts w:asciiTheme="minorEastAsia" w:hAnsiTheme="minorEastAsia"/>
          <w:b/>
          <w:bCs/>
          <w:sz w:val="21"/>
          <w:szCs w:val="21"/>
        </w:rPr>
        <w:t>算法实际有效密钥长度为 56 位</w:t>
      </w:r>
      <w:r w:rsidRPr="00833E28">
        <w:rPr>
          <w:rFonts w:asciiTheme="minorEastAsia" w:hAnsiTheme="minorEastAsia"/>
          <w:sz w:val="21"/>
          <w:szCs w:val="21"/>
        </w:rPr>
        <w:t>。教材脚注说明：算法接口采用 64 位密钥格式，每组 8 比特的最低 1 位作为奇偶校验位，不参与密码运算；这 8 位校验位可随意设置，不会改变加密结果。</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8"/>
      </w:tblGrid>
      <w:tr w:rsidR="00120D90" w14:paraId="5A589ABC" w14:textId="77777777" w:rsidTr="00120D90">
        <w:trPr>
          <w:jc w:val="center"/>
        </w:trPr>
        <w:tc>
          <w:tcPr>
            <w:tcW w:w="7428" w:type="dxa"/>
          </w:tcPr>
          <w:p w14:paraId="22315A0E" w14:textId="4040302D" w:rsidR="00120D90" w:rsidRDefault="00120D90" w:rsidP="00120D90">
            <w:pPr>
              <w:spacing w:after="120"/>
              <w:jc w:val="center"/>
              <w:rPr>
                <w:rFonts w:asciiTheme="minorEastAsia" w:hAnsiTheme="minorEastAsia"/>
                <w:sz w:val="21"/>
                <w:szCs w:val="21"/>
              </w:rPr>
            </w:pPr>
            <w:r>
              <w:rPr>
                <w:noProof/>
              </w:rPr>
              <w:lastRenderedPageBreak/>
              <w:drawing>
                <wp:inline distT="0" distB="0" distL="0" distR="0" wp14:anchorId="1D9B61ED" wp14:editId="25B3FC51">
                  <wp:extent cx="3395207" cy="3950272"/>
                  <wp:effectExtent l="0" t="0" r="0" b="0"/>
                  <wp:docPr id="20872434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1902" cy="3958062"/>
                          </a:xfrm>
                          <a:prstGeom prst="rect">
                            <a:avLst/>
                          </a:prstGeom>
                          <a:noFill/>
                          <a:ln>
                            <a:noFill/>
                          </a:ln>
                        </pic:spPr>
                      </pic:pic>
                    </a:graphicData>
                  </a:graphic>
                </wp:inline>
              </w:drawing>
            </w:r>
          </w:p>
        </w:tc>
      </w:tr>
    </w:tbl>
    <w:p w14:paraId="3A312AE4" w14:textId="066FE0E2" w:rsidR="00F0382E" w:rsidRPr="00833E28" w:rsidRDefault="00000000">
      <w:pPr>
        <w:spacing w:after="120"/>
        <w:rPr>
          <w:rFonts w:asciiTheme="minorEastAsia" w:hAnsiTheme="minorEastAsia"/>
          <w:sz w:val="21"/>
          <w:szCs w:val="21"/>
        </w:rPr>
      </w:pPr>
      <w:r w:rsidRPr="00833E28">
        <w:rPr>
          <w:rFonts w:asciiTheme="minorEastAsia" w:hAnsiTheme="minorEastAsia"/>
          <w:i/>
          <w:iCs/>
          <w:sz w:val="21"/>
          <w:szCs w:val="21"/>
        </w:rPr>
        <w:t>图 4.5 DES 加密算法概述</w:t>
      </w:r>
    </w:p>
    <w:p w14:paraId="0B47519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4A128CE9"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除开头初始置换、末尾逆初始置换之外，DES 主体结构和标准 Feistel 密码结构完全一致。</w:t>
      </w:r>
    </w:p>
    <w:p w14:paraId="44B4AC2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23DF28B"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明文处理总共经过三个阶段： </w:t>
      </w:r>
    </w:p>
    <w:p w14:paraId="7D8EA12C" w14:textId="77777777" w:rsidR="00F0382E" w:rsidRPr="00833E28" w:rsidRDefault="00000000" w:rsidP="00117896">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1. </w:t>
      </w:r>
      <w:r w:rsidRPr="00833E28">
        <w:rPr>
          <w:rFonts w:asciiTheme="minorEastAsia" w:hAnsiTheme="minorEastAsia"/>
          <w:b/>
          <w:bCs/>
          <w:sz w:val="21"/>
          <w:szCs w:val="21"/>
        </w:rPr>
        <w:t>初始置换 IP</w:t>
      </w:r>
      <w:r w:rsidRPr="00833E28">
        <w:rPr>
          <w:rFonts w:asciiTheme="minorEastAsia" w:hAnsiTheme="minorEastAsia"/>
          <w:sz w:val="21"/>
          <w:szCs w:val="21"/>
        </w:rPr>
        <w:t xml:space="preserve">：64 位明文输入，按照固定置换表重新调整所有比特位置；置换仅打乱顺序，仍然输出 64 位。置换完成后，64 比特切分为左半部分 </w:t>
      </w:r>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0</m:t>
            </m:r>
          </m:sub>
        </m:sSub>
      </m:oMath>
      <w:r w:rsidRPr="00833E28">
        <w:rPr>
          <w:rFonts w:asciiTheme="minorEastAsia" w:hAnsiTheme="minorEastAsia"/>
          <w:sz w:val="21"/>
          <w:szCs w:val="21"/>
        </w:rPr>
        <w:t xml:space="preserve"> (32 bit)、右半部分 </w:t>
      </w:r>
      <m:oMath>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0</m:t>
            </m:r>
          </m:sub>
        </m:sSub>
      </m:oMath>
      <w:r w:rsidRPr="00833E28">
        <w:rPr>
          <w:rFonts w:asciiTheme="minorEastAsia" w:hAnsiTheme="minorEastAsia"/>
          <w:sz w:val="21"/>
          <w:szCs w:val="21"/>
        </w:rPr>
        <w:t xml:space="preserve"> (32 bit)，送入 Feistel 迭代。</w:t>
      </w:r>
    </w:p>
    <w:p w14:paraId="63CA1DA7" w14:textId="77777777" w:rsidR="00F0382E" w:rsidRPr="00833E28" w:rsidRDefault="00000000" w:rsidP="00117896">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2. </w:t>
      </w:r>
      <w:r w:rsidRPr="00833E28">
        <w:rPr>
          <w:rFonts w:asciiTheme="minorEastAsia" w:hAnsiTheme="minorEastAsia"/>
          <w:b/>
          <w:bCs/>
          <w:sz w:val="21"/>
          <w:szCs w:val="21"/>
        </w:rPr>
        <w:t>16 轮 Feistel 迭代运算</w:t>
      </w:r>
      <w:r w:rsidRPr="00833E28">
        <w:rPr>
          <w:rFonts w:asciiTheme="minorEastAsia" w:hAnsiTheme="minorEastAsia"/>
          <w:sz w:val="21"/>
          <w:szCs w:val="21"/>
        </w:rPr>
        <w:t xml:space="preserve">：连续执行 16 轮结构相同的变换，每一轮内部同时包含置换与代替操作。每一轮使用独立子密钥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833E28">
        <w:rPr>
          <w:rFonts w:asciiTheme="minorEastAsia" w:hAnsiTheme="minorEastAsia"/>
          <w:sz w:val="21"/>
          <w:szCs w:val="21"/>
        </w:rPr>
        <w:t xml:space="preserve">；完成第 16 轮迭代后得到中间结果 </w:t>
      </w:r>
      <m:oMath>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16</m:t>
            </m:r>
          </m:sub>
        </m:sSub>
        <m:r>
          <m:rPr>
            <m:nor/>
          </m:rPr>
          <w:rPr>
            <w:rFonts w:asciiTheme="minorEastAsia" w:hAnsiTheme="minorEastAsia"/>
            <w:sz w:val="21"/>
            <w:szCs w:val="21"/>
          </w:rPr>
          <m:t>、</m:t>
        </m:r>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16</m:t>
            </m:r>
          </m:sub>
        </m:sSub>
      </m:oMath>
      <w:r w:rsidRPr="00833E28">
        <w:rPr>
          <w:rFonts w:asciiTheme="minorEastAsia" w:hAnsiTheme="minorEastAsia"/>
          <w:sz w:val="21"/>
          <w:szCs w:val="21"/>
        </w:rPr>
        <w:t>。随后执行</w:t>
      </w:r>
      <w:r w:rsidRPr="00833E28">
        <w:rPr>
          <w:rFonts w:asciiTheme="minorEastAsia" w:hAnsiTheme="minorEastAsia"/>
          <w:b/>
          <w:bCs/>
          <w:sz w:val="21"/>
          <w:szCs w:val="21"/>
        </w:rPr>
        <w:t>左右两部分互换</w:t>
      </w:r>
      <w:r w:rsidRPr="00833E28">
        <w:rPr>
          <w:rFonts w:asciiTheme="minorEastAsia" w:hAnsiTheme="minorEastAsia"/>
          <w:sz w:val="21"/>
          <w:szCs w:val="21"/>
        </w:rPr>
        <w:t xml:space="preserve">，得到 64 位预输出分组 </w:t>
      </w:r>
      <m:oMath>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16</m:t>
            </m:r>
          </m:sub>
        </m:sSub>
        <m:r>
          <m:rPr>
            <m:nor/>
          </m:rPr>
          <w:rPr>
            <w:rFonts w:asciiTheme="minorEastAsia" w:hAnsiTheme="minorEastAsia"/>
            <w:sz w:val="21"/>
            <w:szCs w:val="21"/>
          </w:rPr>
          <m:t>∣∣</m:t>
        </m:r>
        <m:r>
          <w:rPr>
            <w:rFonts w:ascii="Cambria Math" w:hAnsi="Cambria Math"/>
            <w:sz w:val="21"/>
            <w:szCs w:val="21"/>
          </w:rPr>
          <m:t>L</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16</m:t>
            </m:r>
          </m:sub>
        </m:sSub>
      </m:oMath>
      <w:r w:rsidRPr="00833E28">
        <w:rPr>
          <w:rFonts w:asciiTheme="minorEastAsia" w:hAnsiTheme="minorEastAsia"/>
          <w:sz w:val="21"/>
          <w:szCs w:val="21"/>
        </w:rPr>
        <w:t xml:space="preserve">。 </w:t>
      </w:r>
    </w:p>
    <w:p w14:paraId="5BE0757E" w14:textId="77777777" w:rsidR="00F0382E" w:rsidRPr="00833E28" w:rsidRDefault="00000000" w:rsidP="00117896">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3. </w:t>
      </w:r>
      <w:r w:rsidRPr="00833E28">
        <w:rPr>
          <w:rFonts w:asciiTheme="minorEastAsia" w:hAnsiTheme="minorEastAsia"/>
          <w:b/>
          <w:bCs/>
          <w:sz w:val="21"/>
          <w:szCs w:val="21"/>
        </w:rPr>
        <w:t xml:space="preserve">逆初始置换 </w:t>
      </w:r>
      <m:oMath>
        <m:r>
          <w:rPr>
            <w:rFonts w:ascii="Cambria Math" w:hAnsi="Cambria Math"/>
            <w:sz w:val="21"/>
            <w:szCs w:val="21"/>
          </w:rPr>
          <m:t>I</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-1</m:t>
            </m:r>
          </m:sup>
        </m:sSup>
      </m:oMath>
      <w:r w:rsidRPr="00833E28">
        <w:rPr>
          <w:rFonts w:asciiTheme="minorEastAsia" w:hAnsiTheme="minorEastAsia"/>
          <w:sz w:val="21"/>
          <w:szCs w:val="21"/>
        </w:rPr>
        <w:t xml:space="preserve"> ：对 64 位预输出执行置换 </w:t>
      </w:r>
      <m:oMath>
        <m:r>
          <w:rPr>
            <w:rFonts w:ascii="Cambria Math" w:hAnsi="Cambria Math"/>
            <w:sz w:val="21"/>
            <w:szCs w:val="21"/>
          </w:rPr>
          <m:t>I</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-1</m:t>
            </m:r>
          </m:sup>
        </m:sSup>
      </m:oMath>
      <w:r w:rsidRPr="00833E28">
        <w:rPr>
          <w:rFonts w:asciiTheme="minorEastAsia" w:hAnsiTheme="minorEastAsia"/>
          <w:sz w:val="21"/>
          <w:szCs w:val="21"/>
        </w:rPr>
        <w:t>。</w:t>
      </w:r>
      <m:oMath>
        <m:r>
          <w:rPr>
            <w:rFonts w:ascii="Cambria Math" w:hAnsi="Cambria Math"/>
            <w:sz w:val="21"/>
            <w:szCs w:val="21"/>
          </w:rPr>
          <m:t>I</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-1</m:t>
            </m:r>
          </m:sup>
        </m:sSup>
      </m:oMath>
      <w:r w:rsidRPr="00833E28">
        <w:rPr>
          <w:rFonts w:asciiTheme="minorEastAsia" w:hAnsiTheme="minorEastAsia"/>
          <w:sz w:val="21"/>
          <w:szCs w:val="21"/>
        </w:rPr>
        <w:t xml:space="preserve"> 是初始置换 IP 的逆变换，运算结束后生成最终 64 位密文。</w:t>
      </w:r>
    </w:p>
    <w:p w14:paraId="54EC8C73" w14:textId="6A380E2A" w:rsidR="00F0382E" w:rsidRPr="00833E28" w:rsidRDefault="00000000" w:rsidP="00AA7E02">
      <w:pPr>
        <w:spacing w:after="200"/>
        <w:rPr>
          <w:rFonts w:asciiTheme="minorEastAsia" w:hAnsiTheme="minorEastAsia"/>
          <w:sz w:val="21"/>
          <w:szCs w:val="21"/>
        </w:rPr>
      </w:pPr>
      <w:r w:rsidRPr="00833E28">
        <w:rPr>
          <w:rFonts w:asciiTheme="minorEastAsia" w:hAnsiTheme="minorEastAsia"/>
          <w:sz w:val="21"/>
          <w:szCs w:val="21"/>
        </w:rPr>
        <w:lastRenderedPageBreak/>
        <w:t xml:space="preserve"> 密钥处理流程（密钥编排算法）： 原始 64 位外部密钥首先剔除 8 个奇偶校验位，得到 56 位有效密钥；经过</w:t>
      </w:r>
      <w:r w:rsidRPr="00833E28">
        <w:rPr>
          <w:rFonts w:asciiTheme="minorEastAsia" w:hAnsiTheme="minorEastAsia"/>
          <w:b/>
          <w:bCs/>
          <w:sz w:val="21"/>
          <w:szCs w:val="21"/>
        </w:rPr>
        <w:t>置换选择 1（PC-1）</w:t>
      </w:r>
      <w:r w:rsidRPr="00833E28">
        <w:rPr>
          <w:rFonts w:asciiTheme="minorEastAsia" w:hAnsiTheme="minorEastAsia"/>
          <w:sz w:val="21"/>
          <w:szCs w:val="21"/>
        </w:rPr>
        <w:t xml:space="preserve"> 完成比特重排，拆分为 28 比特的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0</m:t>
            </m:r>
          </m:sub>
        </m:sSub>
      </m:oMath>
      <w:r w:rsidRPr="00833E28">
        <w:rPr>
          <w:rFonts w:asciiTheme="minorEastAsia" w:hAnsiTheme="minorEastAsia"/>
          <w:sz w:val="21"/>
          <w:szCs w:val="21"/>
        </w:rPr>
        <w:t xml:space="preserve"> 与 28 比特的 </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0</m:t>
            </m:r>
          </m:sub>
        </m:sSub>
      </m:oMath>
      <w:r w:rsidRPr="00833E28">
        <w:rPr>
          <w:rFonts w:asciiTheme="minorEastAsia" w:hAnsiTheme="minorEastAsia"/>
          <w:sz w:val="21"/>
          <w:szCs w:val="21"/>
        </w:rPr>
        <w:t xml:space="preserve">。 </w:t>
      </w:r>
    </w:p>
    <w:p w14:paraId="11D4FB96"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5523CCE4" w14:textId="77777777" w:rsidR="00AA7E02" w:rsidRDefault="00000000" w:rsidP="00AA7E02">
      <w:pPr>
        <w:spacing w:after="120"/>
        <w:rPr>
          <w:rFonts w:asciiTheme="minorEastAsia" w:hAnsiTheme="minorEastAsia"/>
          <w:sz w:val="21"/>
          <w:szCs w:val="21"/>
        </w:rPr>
      </w:pPr>
      <w:r w:rsidRPr="00833E28">
        <w:rPr>
          <w:rFonts w:asciiTheme="minorEastAsia" w:hAnsiTheme="minorEastAsia"/>
          <w:sz w:val="21"/>
          <w:szCs w:val="21"/>
        </w:rPr>
        <w:t>重复执行下列操作生成 16 组子密钥：</w:t>
      </w:r>
    </w:p>
    <w:p w14:paraId="1D69483A" w14:textId="77777777" w:rsidR="00AA7E02" w:rsidRDefault="00000000" w:rsidP="00AA7E02">
      <w:pPr>
        <w:spacing w:after="120"/>
        <w:ind w:leftChars="100" w:left="240"/>
        <w:rPr>
          <w:rFonts w:asciiTheme="minorEastAsia" w:hAnsiTheme="minorEastAsia"/>
          <w:sz w:val="21"/>
          <w:szCs w:val="21"/>
        </w:rPr>
      </w:pPr>
      <w:r w:rsidRPr="00833E28">
        <w:rPr>
          <w:rFonts w:asciiTheme="minorEastAsia" w:hAnsiTheme="minorEastAsia"/>
          <w:sz w:val="21"/>
          <w:szCs w:val="21"/>
        </w:rPr>
        <w:t xml:space="preserve">① 对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i-1</m:t>
            </m:r>
          </m:sub>
        </m:sSub>
      </m:oMath>
      <w:r w:rsidRPr="00833E28">
        <w:rPr>
          <w:rFonts w:asciiTheme="minorEastAsia" w:hAnsiTheme="minorEastAsia"/>
          <w:sz w:val="21"/>
          <w:szCs w:val="21"/>
        </w:rPr>
        <w:t xml:space="preserve"> 分别进行规定位数的循环左移；</w:t>
      </w:r>
    </w:p>
    <w:p w14:paraId="32C45ADF" w14:textId="6B04880C" w:rsidR="00F0382E" w:rsidRPr="00833E28" w:rsidRDefault="00000000" w:rsidP="00AA7E02">
      <w:pPr>
        <w:spacing w:after="120"/>
        <w:ind w:leftChars="100" w:left="240"/>
        <w:rPr>
          <w:rFonts w:asciiTheme="minorEastAsia" w:hAnsiTheme="minorEastAsia"/>
          <w:sz w:val="21"/>
          <w:szCs w:val="21"/>
        </w:rPr>
      </w:pPr>
      <w:r w:rsidRPr="00833E28">
        <w:rPr>
          <w:rFonts w:asciiTheme="minorEastAsia" w:hAnsiTheme="minorEastAsia"/>
          <w:sz w:val="21"/>
          <w:szCs w:val="21"/>
        </w:rPr>
        <w:t xml:space="preserve">② 将移位后合并的 56 比特送入 </w:t>
      </w:r>
      <w:r w:rsidRPr="00833E28">
        <w:rPr>
          <w:rFonts w:asciiTheme="minorEastAsia" w:hAnsiTheme="minorEastAsia"/>
          <w:b/>
          <w:bCs/>
          <w:sz w:val="21"/>
          <w:szCs w:val="21"/>
        </w:rPr>
        <w:t>置换选择 2（PC-2）</w:t>
      </w:r>
      <w:r w:rsidRPr="00833E28">
        <w:rPr>
          <w:rFonts w:asciiTheme="minorEastAsia" w:hAnsiTheme="minorEastAsia"/>
          <w:sz w:val="21"/>
          <w:szCs w:val="21"/>
        </w:rPr>
        <w:t xml:space="preserve"> ，从中选出 48 比特，生成本轮 48 位子密钥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833E28">
        <w:rPr>
          <w:rFonts w:asciiTheme="minorEastAsia" w:hAnsiTheme="minorEastAsia"/>
          <w:sz w:val="21"/>
          <w:szCs w:val="21"/>
        </w:rPr>
        <w:t xml:space="preserve">。 </w:t>
      </w:r>
    </w:p>
    <w:p w14:paraId="31DEEB63" w14:textId="648CBBD3" w:rsidR="00F0382E" w:rsidRPr="00833E28" w:rsidRDefault="00F0382E">
      <w:pPr>
        <w:spacing w:after="200"/>
        <w:rPr>
          <w:rFonts w:asciiTheme="minorEastAsia" w:hAnsiTheme="minorEastAsia"/>
          <w:sz w:val="21"/>
          <w:szCs w:val="21"/>
        </w:rPr>
      </w:pPr>
    </w:p>
    <w:p w14:paraId="4FF90EA7"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每一轮使用的置换规则固定，但循环移位不断改变比特内容，因此生成的各组子密钥互不相同。</w:t>
      </w:r>
    </w:p>
    <w:p w14:paraId="20B406C5" w14:textId="060E81CC" w:rsidR="00F0382E" w:rsidRPr="00833E28" w:rsidRDefault="00F0382E">
      <w:pPr>
        <w:spacing w:after="200"/>
        <w:rPr>
          <w:rFonts w:asciiTheme="minorEastAsia" w:hAnsiTheme="minorEastAsia"/>
          <w:sz w:val="21"/>
          <w:szCs w:val="21"/>
        </w:rPr>
      </w:pPr>
    </w:p>
    <w:p w14:paraId="35746ED6"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密钥处理过程是：56 位密钥先经过一个置换，再经过循环左移和一个置换，分别得到各轮子密钥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833E28">
        <w:rPr>
          <w:rFonts w:asciiTheme="minorEastAsia" w:hAnsiTheme="minorEastAsia"/>
          <w:sz w:val="21"/>
          <w:szCs w:val="21"/>
        </w:rPr>
        <w:t>。每轮置换函数相同，但密钥循环移位使各轮子密钥互不相同。</w:t>
      </w:r>
    </w:p>
    <w:p w14:paraId="4ECCD538" w14:textId="7596110D" w:rsidR="00F0382E" w:rsidRPr="00833E28" w:rsidRDefault="00F0382E">
      <w:pPr>
        <w:spacing w:after="200"/>
        <w:rPr>
          <w:rFonts w:asciiTheme="minorEastAsia" w:hAnsiTheme="minorEastAsia"/>
          <w:sz w:val="21"/>
          <w:szCs w:val="21"/>
        </w:rPr>
      </w:pPr>
    </w:p>
    <w:p w14:paraId="231C9824"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3.3 DES 解密</w:t>
      </w:r>
    </w:p>
    <w:p w14:paraId="1B056BE8"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DES 解密沿用 Feistel 密码解密算法：加密算法与解密算法相同，只是子密钥使用次序相反。此外，初始置换和最终置换互为逆置换。</w:t>
      </w:r>
    </w:p>
    <w:p w14:paraId="3A095A0E"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3D09C76"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3.4 DES 示例</w:t>
      </w:r>
    </w:p>
    <w:p w14:paraId="6F27464F" w14:textId="6FCBA83B" w:rsidR="00F0382E" w:rsidRPr="00833E28" w:rsidRDefault="00000000" w:rsidP="009E3F52">
      <w:pPr>
        <w:spacing w:after="120"/>
        <w:rPr>
          <w:rFonts w:asciiTheme="minorEastAsia" w:hAnsiTheme="minorEastAsia" w:hint="eastAsia"/>
          <w:sz w:val="21"/>
          <w:szCs w:val="21"/>
        </w:rPr>
      </w:pPr>
      <w:r w:rsidRPr="00833E28">
        <w:rPr>
          <w:rFonts w:asciiTheme="minorEastAsia" w:hAnsiTheme="minorEastAsia"/>
          <w:sz w:val="21"/>
          <w:szCs w:val="21"/>
        </w:rPr>
        <w:t>教材给出一个 DES 示例。明文是十六进制回文：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5"/>
        <w:gridCol w:w="4933"/>
      </w:tblGrid>
      <w:tr w:rsidR="00F0382E" w:rsidRPr="00833E28" w14:paraId="3F9807DC" w14:textId="77777777">
        <w:trPr>
          <w:tblHeader/>
        </w:trPr>
        <w:tc>
          <w:tcPr>
            <w:tcW w:w="3120" w:type="dxa"/>
          </w:tcPr>
          <w:p w14:paraId="50C13551"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项目</w:t>
            </w:r>
          </w:p>
        </w:tc>
        <w:tc>
          <w:tcPr>
            <w:tcW w:w="6240" w:type="dxa"/>
          </w:tcPr>
          <w:p w14:paraId="1F273E91"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十六进制值</w:t>
            </w:r>
          </w:p>
        </w:tc>
      </w:tr>
      <w:tr w:rsidR="00F0382E" w:rsidRPr="00833E28" w14:paraId="3E6EDDB1" w14:textId="77777777">
        <w:tc>
          <w:tcPr>
            <w:tcW w:w="3120" w:type="dxa"/>
          </w:tcPr>
          <w:p w14:paraId="46724BD4"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明文</w:t>
            </w:r>
          </w:p>
        </w:tc>
        <w:tc>
          <w:tcPr>
            <w:tcW w:w="6240" w:type="dxa"/>
          </w:tcPr>
          <w:p w14:paraId="29D3D3BE"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02468aceeca86420</w:t>
            </w:r>
          </w:p>
        </w:tc>
      </w:tr>
      <w:tr w:rsidR="00F0382E" w:rsidRPr="00833E28" w14:paraId="369DF8AD" w14:textId="77777777">
        <w:tc>
          <w:tcPr>
            <w:tcW w:w="3120" w:type="dxa"/>
          </w:tcPr>
          <w:p w14:paraId="3E3B9595"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密钥</w:t>
            </w:r>
          </w:p>
        </w:tc>
        <w:tc>
          <w:tcPr>
            <w:tcW w:w="6240" w:type="dxa"/>
          </w:tcPr>
          <w:p w14:paraId="0EE65D8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0f1571c947d9e859</w:t>
            </w:r>
          </w:p>
        </w:tc>
      </w:tr>
      <w:tr w:rsidR="00F0382E" w:rsidRPr="00833E28" w14:paraId="1503C4C1" w14:textId="77777777">
        <w:tc>
          <w:tcPr>
            <w:tcW w:w="3120" w:type="dxa"/>
          </w:tcPr>
          <w:p w14:paraId="6559E461"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密文</w:t>
            </w:r>
          </w:p>
        </w:tc>
        <w:tc>
          <w:tcPr>
            <w:tcW w:w="6240" w:type="dxa"/>
          </w:tcPr>
          <w:p w14:paraId="449B4DC8"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da02ce3a89ecac3b</w:t>
            </w:r>
          </w:p>
        </w:tc>
      </w:tr>
    </w:tbl>
    <w:p w14:paraId="4C9FE473" w14:textId="77777777" w:rsidR="00F0382E" w:rsidRPr="00833E28" w:rsidRDefault="00000000">
      <w:pPr>
        <w:spacing w:before="240"/>
        <w:rPr>
          <w:rFonts w:asciiTheme="minorEastAsia" w:hAnsiTheme="minorEastAsia"/>
          <w:sz w:val="21"/>
          <w:szCs w:val="21"/>
        </w:rPr>
      </w:pPr>
      <w:r w:rsidRPr="00833E28">
        <w:rPr>
          <w:rFonts w:asciiTheme="minorEastAsia" w:hAnsiTheme="minorEastAsia"/>
          <w:sz w:val="21"/>
          <w:szCs w:val="21"/>
        </w:rPr>
        <w:t xml:space="preserve"> </w:t>
      </w:r>
    </w:p>
    <w:p w14:paraId="2D0BDC6E"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表 4.2 展示算法过程。第一行是初始置换后数据左右两边的 32 位值，随后 16 行</w:t>
      </w:r>
      <w:r w:rsidRPr="00833E28">
        <w:rPr>
          <w:rFonts w:asciiTheme="minorEastAsia" w:hAnsiTheme="minorEastAsia"/>
          <w:sz w:val="21"/>
          <w:szCs w:val="21"/>
        </w:rPr>
        <w:lastRenderedPageBreak/>
        <w:t>是各轮运行结果，并显示各轮 48 位子密钥。教材提醒：</w:t>
      </w:r>
      <m:oMath>
        <m:sSub>
          <m:sSubPr>
            <m:ctrlPr>
              <w:rPr>
                <w:rFonts w:ascii="Cambria Math" w:hAnsi="Cambria Math"/>
                <w:sz w:val="21"/>
                <w:szCs w:val="21"/>
              </w:rPr>
            </m:ctrlPr>
          </m:sSubPr>
          <m:e>
            <m:r>
              <w:rPr>
                <w:rFonts w:ascii="Cambria Math" w:hAnsi="Cambria Math"/>
                <w:sz w:val="21"/>
                <w:szCs w:val="21"/>
              </w:rPr>
              <m:t>L</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i-1</m:t>
            </m:r>
          </m:sub>
        </m:sSub>
      </m:oMath>
      <w:r w:rsidRPr="00833E28">
        <w:rPr>
          <w:rFonts w:asciiTheme="minorEastAsia" w:hAnsiTheme="minorEastAsia"/>
          <w:sz w:val="21"/>
          <w:szCs w:val="21"/>
        </w:rPr>
        <w:t>。最后一行是逆初始置换后左右两边的值，两者组合形成密文。</w:t>
      </w:r>
    </w:p>
    <w:p w14:paraId="3B143AD5"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221D32D"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t>4. 学习目标 4：雪崩效应</w:t>
      </w:r>
    </w:p>
    <w:p w14:paraId="36AF1800"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4.1 雪崩效应定义</w:t>
      </w:r>
    </w:p>
    <w:p w14:paraId="763889BE"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教材定义：明文或密钥的微小改变会对密文产生很大影响，这是任何加密算法都需要的良好性质。特别地，明文或密钥的某位发生变化会导致密文很多位发生变化，这称为雪崩效应。</w:t>
      </w:r>
    </w:p>
    <w:p w14:paraId="720944BE"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89F1DA3"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若相应改变很小，则可能向分析者提供缩小密钥或明文搜索空间的渠道。</w:t>
      </w:r>
    </w:p>
    <w:p w14:paraId="3B40F6B8"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4645B807"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4.2 DES 中改变明文的雪崩效应</w:t>
      </w:r>
    </w:p>
    <w:p w14:paraId="34036CF2" w14:textId="77777777" w:rsidR="00015C85" w:rsidRDefault="00000000" w:rsidP="00015C85">
      <w:pPr>
        <w:spacing w:after="120"/>
        <w:rPr>
          <w:rFonts w:asciiTheme="minorEastAsia" w:hAnsiTheme="minorEastAsia"/>
          <w:sz w:val="21"/>
          <w:szCs w:val="21"/>
        </w:rPr>
      </w:pPr>
      <w:r w:rsidRPr="00833E28">
        <w:rPr>
          <w:rFonts w:asciiTheme="minorEastAsia" w:hAnsiTheme="minorEastAsia"/>
          <w:sz w:val="21"/>
          <w:szCs w:val="21"/>
        </w:rPr>
        <w:t>教材基于表 4.2 的 DES 示例，将明文第 4 位改变，使明文由：</w:t>
      </w:r>
    </w:p>
    <w:tbl>
      <w:tblPr>
        <w:tblStyle w:val="a9"/>
        <w:tblW w:w="0" w:type="auto"/>
        <w:jc w:val="center"/>
        <w:tblLook w:val="04A0" w:firstRow="1" w:lastRow="0" w:firstColumn="1" w:lastColumn="0" w:noHBand="0" w:noVBand="1"/>
      </w:tblPr>
      <w:tblGrid>
        <w:gridCol w:w="2025"/>
      </w:tblGrid>
      <w:tr w:rsidR="00015C85" w14:paraId="6B67870A" w14:textId="77777777" w:rsidTr="00015C85">
        <w:trPr>
          <w:trHeight w:val="420"/>
          <w:jc w:val="center"/>
        </w:trPr>
        <w:tc>
          <w:tcPr>
            <w:tcW w:w="2025" w:type="dxa"/>
          </w:tcPr>
          <w:p w14:paraId="38E60556" w14:textId="0D116D9F" w:rsidR="00015C85" w:rsidRDefault="00015C85" w:rsidP="00015C85">
            <w:pPr>
              <w:spacing w:after="120"/>
              <w:jc w:val="center"/>
              <w:rPr>
                <w:rFonts w:asciiTheme="minorEastAsia" w:hAnsiTheme="minorEastAsia"/>
                <w:sz w:val="21"/>
                <w:szCs w:val="21"/>
              </w:rPr>
            </w:pPr>
            <w:r w:rsidRPr="00015C85">
              <w:rPr>
                <w:rFonts w:asciiTheme="minorEastAsia" w:hAnsiTheme="minorEastAsia"/>
                <w:sz w:val="21"/>
                <w:szCs w:val="21"/>
              </w:rPr>
              <w:t>02468aceeca86420</w:t>
            </w:r>
          </w:p>
        </w:tc>
      </w:tr>
    </w:tbl>
    <w:p w14:paraId="58D81177" w14:textId="77777777" w:rsidR="00015C85" w:rsidRDefault="00015C85">
      <w:pPr>
        <w:spacing w:after="120"/>
        <w:rPr>
          <w:rFonts w:asciiTheme="minorEastAsia" w:hAnsiTheme="minorEastAsia"/>
          <w:sz w:val="21"/>
          <w:szCs w:val="21"/>
        </w:rPr>
      </w:pPr>
    </w:p>
    <w:p w14:paraId="7C0A860C" w14:textId="4309B790" w:rsidR="00015C85" w:rsidRPr="00833E28" w:rsidRDefault="00000000" w:rsidP="00015C85">
      <w:pPr>
        <w:spacing w:after="120"/>
        <w:rPr>
          <w:rFonts w:asciiTheme="minorEastAsia" w:hAnsiTheme="minorEastAsia" w:hint="eastAsia"/>
          <w:sz w:val="21"/>
          <w:szCs w:val="21"/>
        </w:rPr>
      </w:pPr>
      <w:r w:rsidRPr="00833E28">
        <w:rPr>
          <w:rFonts w:asciiTheme="minorEastAsia" w:hAnsiTheme="minorEastAsia"/>
          <w:sz w:val="21"/>
          <w:szCs w:val="21"/>
        </w:rPr>
        <w:t>变为：</w:t>
      </w:r>
    </w:p>
    <w:tbl>
      <w:tblPr>
        <w:tblStyle w:val="a9"/>
        <w:tblW w:w="0" w:type="auto"/>
        <w:jc w:val="center"/>
        <w:tblLook w:val="04A0" w:firstRow="1" w:lastRow="0" w:firstColumn="1" w:lastColumn="0" w:noHBand="0" w:noVBand="1"/>
      </w:tblPr>
      <w:tblGrid>
        <w:gridCol w:w="2089"/>
      </w:tblGrid>
      <w:tr w:rsidR="00015C85" w14:paraId="236A598F" w14:textId="77777777" w:rsidTr="00015C85">
        <w:trPr>
          <w:trHeight w:val="379"/>
          <w:jc w:val="center"/>
        </w:trPr>
        <w:tc>
          <w:tcPr>
            <w:tcW w:w="2089" w:type="dxa"/>
          </w:tcPr>
          <w:p w14:paraId="44CDBA21" w14:textId="7A6547EA" w:rsidR="00015C85" w:rsidRDefault="00015C85">
            <w:pPr>
              <w:spacing w:after="200"/>
              <w:rPr>
                <w:rFonts w:asciiTheme="minorEastAsia" w:hAnsiTheme="minorEastAsia"/>
                <w:sz w:val="21"/>
                <w:szCs w:val="21"/>
              </w:rPr>
            </w:pPr>
            <w:r w:rsidRPr="00015C85">
              <w:rPr>
                <w:rFonts w:asciiTheme="minorEastAsia" w:hAnsiTheme="minorEastAsia"/>
                <w:sz w:val="21"/>
                <w:szCs w:val="21"/>
              </w:rPr>
              <w:t>12468aceeca86420</w:t>
            </w:r>
          </w:p>
        </w:tc>
      </w:tr>
    </w:tbl>
    <w:p w14:paraId="786E60D2" w14:textId="05F7D571" w:rsidR="00F0382E" w:rsidRPr="00833E28" w:rsidRDefault="00F0382E">
      <w:pPr>
        <w:spacing w:after="200"/>
        <w:rPr>
          <w:rFonts w:asciiTheme="minorEastAsia" w:hAnsiTheme="minorEastAsia"/>
          <w:sz w:val="21"/>
          <w:szCs w:val="21"/>
        </w:rPr>
      </w:pPr>
    </w:p>
    <w:p w14:paraId="3D8551C0"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表 4.3 的结果表明：仅经过 3 轮，两组数据差别达到 18 位；16 轮全部结束时，两组密文相差 32 位。</w:t>
      </w:r>
    </w:p>
    <w:p w14:paraId="3E9DF729"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4D1FB384"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4.3 DES 中改变密钥的雪崩效应</w:t>
      </w:r>
    </w:p>
    <w:p w14:paraId="56BF021C" w14:textId="39E3CC3E" w:rsidR="00A77545" w:rsidRPr="00833E28" w:rsidRDefault="00000000" w:rsidP="00A77545">
      <w:pPr>
        <w:spacing w:after="120"/>
        <w:rPr>
          <w:rFonts w:asciiTheme="minorEastAsia" w:hAnsiTheme="minorEastAsia" w:hint="eastAsia"/>
          <w:sz w:val="21"/>
          <w:szCs w:val="21"/>
        </w:rPr>
      </w:pPr>
      <w:r w:rsidRPr="00833E28">
        <w:rPr>
          <w:rFonts w:asciiTheme="minorEastAsia" w:hAnsiTheme="minorEastAsia"/>
          <w:sz w:val="21"/>
          <w:szCs w:val="21"/>
        </w:rPr>
        <w:t>教材还使用原明文，令两个密钥仅第 4 位不同：</w:t>
      </w:r>
    </w:p>
    <w:tbl>
      <w:tblPr>
        <w:tblStyle w:val="a9"/>
        <w:tblW w:w="0" w:type="auto"/>
        <w:jc w:val="center"/>
        <w:tblLook w:val="04A0" w:firstRow="1" w:lastRow="0" w:firstColumn="1" w:lastColumn="0" w:noHBand="0" w:noVBand="1"/>
      </w:tblPr>
      <w:tblGrid>
        <w:gridCol w:w="2788"/>
      </w:tblGrid>
      <w:tr w:rsidR="00A77545" w14:paraId="15887EAA" w14:textId="77777777" w:rsidTr="00A77545">
        <w:trPr>
          <w:trHeight w:val="571"/>
          <w:jc w:val="center"/>
        </w:trPr>
        <w:tc>
          <w:tcPr>
            <w:tcW w:w="2788" w:type="dxa"/>
          </w:tcPr>
          <w:p w14:paraId="15346161" w14:textId="553394A8" w:rsidR="00A77545" w:rsidRDefault="00A77545" w:rsidP="00A77545">
            <w:pPr>
              <w:spacing w:after="200"/>
              <w:rPr>
                <w:rFonts w:asciiTheme="minorEastAsia" w:hAnsiTheme="minorEastAsia"/>
                <w:sz w:val="21"/>
                <w:szCs w:val="21"/>
              </w:rPr>
            </w:pPr>
            <w:r w:rsidRPr="00015C85">
              <w:rPr>
                <w:rFonts w:asciiTheme="minorEastAsia" w:hAnsiTheme="minorEastAsia"/>
                <w:sz w:val="21"/>
                <w:szCs w:val="21"/>
              </w:rPr>
              <w:t xml:space="preserve">原密钥：0f1571c947d9e859    </w:t>
            </w:r>
            <w:r w:rsidRPr="00833E28">
              <w:rPr>
                <w:rFonts w:asciiTheme="minorEastAsia" w:hAnsiTheme="minorEastAsia"/>
                <w:sz w:val="21"/>
                <w:szCs w:val="21"/>
              </w:rPr>
              <w:br/>
            </w:r>
            <w:r w:rsidRPr="00015C85">
              <w:rPr>
                <w:rFonts w:asciiTheme="minorEastAsia" w:hAnsiTheme="minorEastAsia"/>
                <w:sz w:val="21"/>
                <w:szCs w:val="21"/>
              </w:rPr>
              <w:t xml:space="preserve">新密钥：1f1571c947d9e859    </w:t>
            </w:r>
          </w:p>
        </w:tc>
      </w:tr>
    </w:tbl>
    <w:p w14:paraId="0EFB1839" w14:textId="77777777" w:rsidR="00A77545" w:rsidRDefault="00A77545">
      <w:pPr>
        <w:spacing w:after="120"/>
        <w:rPr>
          <w:rFonts w:asciiTheme="minorEastAsia" w:hAnsiTheme="minorEastAsia"/>
          <w:sz w:val="21"/>
          <w:szCs w:val="21"/>
        </w:rPr>
      </w:pPr>
    </w:p>
    <w:p w14:paraId="61C69EC9" w14:textId="47591C12" w:rsidR="00F0382E" w:rsidRPr="00833E28" w:rsidRDefault="00000000" w:rsidP="00A77545">
      <w:pPr>
        <w:spacing w:after="120"/>
        <w:rPr>
          <w:rFonts w:asciiTheme="minorEastAsia" w:hAnsiTheme="minorEastAsia" w:hint="eastAsia"/>
          <w:sz w:val="21"/>
          <w:szCs w:val="21"/>
        </w:rPr>
      </w:pPr>
      <w:r w:rsidRPr="00833E28">
        <w:rPr>
          <w:rFonts w:asciiTheme="minorEastAsia" w:hAnsiTheme="minorEastAsia"/>
          <w:sz w:val="21"/>
          <w:szCs w:val="21"/>
        </w:rPr>
        <w:t>表 4.4 的结果表明：密文中约有一半位发生改变，并且仅经过几轮变换就出现雪崩效应。</w:t>
      </w:r>
    </w:p>
    <w:p w14:paraId="1BC65D36"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lastRenderedPageBreak/>
        <w:t>5. 学习目标 5：DES 的密码学强度</w:t>
      </w:r>
    </w:p>
    <w:p w14:paraId="23F2B271"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5.1 DES 安全性争论的焦点</w:t>
      </w:r>
    </w:p>
    <w:p w14:paraId="11EE1170" w14:textId="7F1C5866" w:rsidR="00F0382E" w:rsidRPr="00833E28" w:rsidRDefault="00000000" w:rsidP="009E3F52">
      <w:pPr>
        <w:spacing w:after="120"/>
        <w:rPr>
          <w:rFonts w:asciiTheme="minorEastAsia" w:hAnsiTheme="minorEastAsia" w:hint="eastAsia"/>
          <w:sz w:val="21"/>
          <w:szCs w:val="21"/>
        </w:rPr>
      </w:pPr>
      <w:r w:rsidRPr="00833E28">
        <w:rPr>
          <w:rFonts w:asciiTheme="minorEastAsia" w:hAnsiTheme="minorEastAsia"/>
          <w:sz w:val="21"/>
          <w:szCs w:val="21"/>
        </w:rPr>
        <w:t>自 DES 被采纳为联邦标准后，人们一直争论它的安全性。教材指出，争论焦点主要集中在：</w:t>
      </w:r>
    </w:p>
    <w:p w14:paraId="751FC230" w14:textId="77777777" w:rsidR="00F0382E" w:rsidRPr="00833E28" w:rsidRDefault="00000000" w:rsidP="009E3F52">
      <w:pPr>
        <w:spacing w:after="100"/>
        <w:ind w:leftChars="108" w:left="259"/>
        <w:rPr>
          <w:rFonts w:asciiTheme="minorEastAsia" w:hAnsiTheme="minorEastAsia"/>
          <w:sz w:val="21"/>
          <w:szCs w:val="21"/>
        </w:rPr>
      </w:pPr>
      <w:r w:rsidRPr="00833E28">
        <w:rPr>
          <w:rFonts w:asciiTheme="minorEastAsia" w:hAnsiTheme="minorEastAsia"/>
          <w:sz w:val="21"/>
          <w:szCs w:val="21"/>
        </w:rPr>
        <w:t>1. 密钥长度。</w:t>
      </w:r>
    </w:p>
    <w:p w14:paraId="5E6996BC" w14:textId="77777777" w:rsidR="00F0382E" w:rsidRPr="00833E28" w:rsidRDefault="00000000" w:rsidP="009E3F52">
      <w:pPr>
        <w:spacing w:after="100"/>
        <w:ind w:leftChars="108" w:left="259"/>
        <w:rPr>
          <w:rFonts w:asciiTheme="minorEastAsia" w:hAnsiTheme="minorEastAsia"/>
          <w:sz w:val="21"/>
          <w:szCs w:val="21"/>
        </w:rPr>
      </w:pPr>
      <w:r w:rsidRPr="00833E28">
        <w:rPr>
          <w:rFonts w:asciiTheme="minorEastAsia" w:hAnsiTheme="minorEastAsia"/>
          <w:sz w:val="21"/>
          <w:szCs w:val="21"/>
        </w:rPr>
        <w:t>2. 算法本身的性质。</w:t>
      </w:r>
    </w:p>
    <w:p w14:paraId="13C88856"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0F22FD26"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5.2 56 位密钥的使用</w:t>
      </w:r>
    </w:p>
    <w:p w14:paraId="25DDB3A4" w14:textId="268C08F7" w:rsidR="00F0382E" w:rsidRPr="00833E28" w:rsidRDefault="00000000" w:rsidP="009E3F52">
      <w:pPr>
        <w:spacing w:after="120"/>
        <w:rPr>
          <w:rFonts w:asciiTheme="minorEastAsia" w:hAnsiTheme="minorEastAsia" w:hint="eastAsia"/>
          <w:sz w:val="21"/>
          <w:szCs w:val="21"/>
        </w:rPr>
      </w:pPr>
      <w:r w:rsidRPr="00833E28">
        <w:rPr>
          <w:rFonts w:asciiTheme="minorEastAsia" w:hAnsiTheme="minorEastAsia"/>
          <w:sz w:val="21"/>
          <w:szCs w:val="21"/>
        </w:rPr>
        <w:t>56 位密钥表示共有：</w:t>
      </w:r>
    </w:p>
    <w:p w14:paraId="454160F0" w14:textId="77777777" w:rsidR="00F0382E" w:rsidRPr="00833E28" w:rsidRDefault="00000000">
      <w:pPr>
        <w:spacing w:before="240" w:after="160"/>
        <w:jc w:val="center"/>
        <w:rPr>
          <w:rFonts w:asciiTheme="minorEastAsia" w:hAnsiTheme="minorEastAsia"/>
          <w:sz w:val="21"/>
          <w:szCs w:val="21"/>
        </w:rPr>
      </w:pPr>
      <m:oMathPara>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56</m:t>
              </m:r>
            </m:sup>
          </m:sSup>
        </m:oMath>
      </m:oMathPara>
    </w:p>
    <w:p w14:paraId="7830A02A"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217A50B" w14:textId="6F6BC715" w:rsidR="00F0382E" w:rsidRPr="00833E28" w:rsidRDefault="00000000" w:rsidP="00A77545">
      <w:pPr>
        <w:spacing w:after="120"/>
        <w:rPr>
          <w:rFonts w:asciiTheme="minorEastAsia" w:hAnsiTheme="minorEastAsia" w:hint="eastAsia"/>
          <w:sz w:val="21"/>
          <w:szCs w:val="21"/>
        </w:rPr>
      </w:pPr>
      <w:r w:rsidRPr="00833E28">
        <w:rPr>
          <w:rFonts w:asciiTheme="minorEastAsia" w:hAnsiTheme="minorEastAsia"/>
          <w:sz w:val="21"/>
          <w:szCs w:val="21"/>
        </w:rPr>
        <w:t>个可能密钥，约为：</w:t>
      </w:r>
    </w:p>
    <w:p w14:paraId="10238B10" w14:textId="77777777" w:rsidR="00F0382E" w:rsidRPr="00833E28" w:rsidRDefault="00000000">
      <w:pPr>
        <w:spacing w:before="240" w:after="160"/>
        <w:jc w:val="center"/>
        <w:rPr>
          <w:rFonts w:asciiTheme="minorEastAsia" w:hAnsiTheme="minorEastAsia"/>
          <w:sz w:val="21"/>
          <w:szCs w:val="21"/>
        </w:rPr>
      </w:pPr>
      <m:oMathPara>
        <m:oMath>
          <m:r>
            <w:rPr>
              <w:rFonts w:ascii="Cambria Math" w:hAnsi="Cambria Math"/>
              <w:sz w:val="21"/>
              <w:szCs w:val="21"/>
            </w:rPr>
            <m:t>7.2×</m:t>
          </m:r>
          <m:sSup>
            <m:sSupPr>
              <m:ctrlPr>
                <w:rPr>
                  <w:rFonts w:ascii="Cambria Math" w:hAnsi="Cambria Math"/>
                  <w:sz w:val="21"/>
                  <w:szCs w:val="21"/>
                </w:rPr>
              </m:ctrlPr>
            </m:sSupPr>
            <m:e>
              <m:r>
                <w:rPr>
                  <w:rFonts w:ascii="Cambria Math" w:hAnsi="Cambria Math"/>
                  <w:sz w:val="21"/>
                  <w:szCs w:val="21"/>
                </w:rPr>
                <m:t>10</m:t>
              </m:r>
            </m:e>
            <m:sup>
              <m:r>
                <w:rPr>
                  <w:rFonts w:ascii="Cambria Math" w:hAnsi="Cambria Math"/>
                  <w:sz w:val="21"/>
                  <w:szCs w:val="21"/>
                </w:rPr>
                <m:t>16</m:t>
              </m:r>
            </m:sup>
          </m:sSup>
        </m:oMath>
      </m:oMathPara>
    </w:p>
    <w:p w14:paraId="4DE7C880" w14:textId="14C16718" w:rsidR="00F0382E" w:rsidRPr="00833E28" w:rsidRDefault="00000000" w:rsidP="00A77545">
      <w:pPr>
        <w:spacing w:after="200"/>
        <w:rPr>
          <w:rFonts w:asciiTheme="minorEastAsia" w:hAnsiTheme="minorEastAsia"/>
          <w:sz w:val="21"/>
          <w:szCs w:val="21"/>
        </w:rPr>
      </w:pPr>
      <w:r w:rsidRPr="00833E28">
        <w:rPr>
          <w:rFonts w:asciiTheme="minorEastAsia" w:hAnsiTheme="minorEastAsia"/>
          <w:sz w:val="21"/>
          <w:szCs w:val="21"/>
        </w:rPr>
        <w:t xml:space="preserve"> 个密钥。平均而言，穷举攻击需要搜索一半密钥空间。</w:t>
      </w:r>
    </w:p>
    <w:p w14:paraId="5003B0A3"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5EECE3BE" w14:textId="4A2F7F32" w:rsidR="00F0382E" w:rsidRPr="00833E28" w:rsidRDefault="00000000" w:rsidP="00A77545">
      <w:pPr>
        <w:spacing w:after="120"/>
        <w:rPr>
          <w:rFonts w:asciiTheme="minorEastAsia" w:hAnsiTheme="minorEastAsia" w:hint="eastAsia"/>
          <w:sz w:val="21"/>
          <w:szCs w:val="21"/>
        </w:rPr>
      </w:pPr>
      <w:r w:rsidRPr="00833E28">
        <w:rPr>
          <w:rFonts w:asciiTheme="minorEastAsia" w:hAnsiTheme="minorEastAsia"/>
          <w:sz w:val="21"/>
          <w:szCs w:val="21"/>
        </w:rPr>
        <w:t>教材给出不同技术条件下对 DES 穷举攻击可行性的变化：</w:t>
      </w:r>
    </w:p>
    <w:p w14:paraId="40E9E61C" w14:textId="77777777" w:rsidR="00F0382E" w:rsidRPr="00833E28" w:rsidRDefault="00000000" w:rsidP="00A77545">
      <w:pPr>
        <w:spacing w:after="100"/>
        <w:ind w:leftChars="108" w:left="259"/>
        <w:rPr>
          <w:rFonts w:asciiTheme="minorEastAsia" w:hAnsiTheme="minorEastAsia"/>
          <w:sz w:val="21"/>
          <w:szCs w:val="21"/>
        </w:rPr>
      </w:pPr>
      <w:r w:rsidRPr="00833E28">
        <w:rPr>
          <w:rFonts w:asciiTheme="minorEastAsia" w:hAnsiTheme="minorEastAsia"/>
          <w:sz w:val="21"/>
          <w:szCs w:val="21"/>
        </w:rPr>
        <w:t>1. 若一台计算机每毫秒执行一次 DES 加密，则需要约 1000 年才能破译密文。</w:t>
      </w:r>
    </w:p>
    <w:p w14:paraId="682DA433" w14:textId="77777777" w:rsidR="00F0382E" w:rsidRPr="00833E28" w:rsidRDefault="00000000" w:rsidP="00A77545">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2. Diffie 和 Hellman 在 1977 年指出，若使用 100 万个加密器的并行机，每个加密器 1 </w:t>
      </w:r>
      <w:proofErr w:type="spellStart"/>
      <w:r w:rsidRPr="00833E28">
        <w:rPr>
          <w:rFonts w:asciiTheme="minorEastAsia" w:hAnsiTheme="minorEastAsia"/>
          <w:sz w:val="21"/>
          <w:szCs w:val="21"/>
        </w:rPr>
        <w:t>ms</w:t>
      </w:r>
      <w:proofErr w:type="spellEnd"/>
      <w:r w:rsidRPr="00833E28">
        <w:rPr>
          <w:rFonts w:asciiTheme="minorEastAsia" w:hAnsiTheme="minorEastAsia"/>
          <w:sz w:val="21"/>
          <w:szCs w:val="21"/>
        </w:rPr>
        <w:t xml:space="preserve"> 执行一次加密，平均穷举时间可降至约 10 小时。</w:t>
      </w:r>
    </w:p>
    <w:p w14:paraId="3A01252D" w14:textId="77777777" w:rsidR="00F0382E" w:rsidRPr="00833E28" w:rsidRDefault="00000000" w:rsidP="00A77545">
      <w:pPr>
        <w:spacing w:after="100"/>
        <w:ind w:leftChars="108" w:left="259"/>
        <w:rPr>
          <w:rFonts w:asciiTheme="minorEastAsia" w:hAnsiTheme="minorEastAsia"/>
          <w:sz w:val="21"/>
          <w:szCs w:val="21"/>
        </w:rPr>
      </w:pPr>
      <w:r w:rsidRPr="00833E28">
        <w:rPr>
          <w:rFonts w:asciiTheme="minorEastAsia" w:hAnsiTheme="minorEastAsia"/>
          <w:sz w:val="21"/>
          <w:szCs w:val="21"/>
        </w:rPr>
        <w:t>3. 后来的多核处理器和超级计算机技术使 DES 的 56 位密钥更受威胁。</w:t>
      </w:r>
    </w:p>
    <w:p w14:paraId="58FBF15C"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5467313C"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教材结论：增加密钥位数是防止简单穷举攻击的有效方法，128 位或以上的密钥是有效的。DES 的重要替代算法包括 AES 和 3DES。</w:t>
      </w:r>
    </w:p>
    <w:p w14:paraId="15D8AA55"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28"/>
      </w:tblGrid>
      <w:tr w:rsidR="008D1AB4" w14:paraId="3DC1A406" w14:textId="77777777" w:rsidTr="008D1AB4">
        <w:tc>
          <w:tcPr>
            <w:tcW w:w="7428" w:type="dxa"/>
            <w:tcBorders>
              <w:top w:val="nil"/>
              <w:left w:val="nil"/>
              <w:bottom w:val="nil"/>
              <w:right w:val="nil"/>
            </w:tcBorders>
          </w:tcPr>
          <w:p w14:paraId="735C7A02" w14:textId="231FCD4C" w:rsidR="008D1AB4" w:rsidRDefault="008D1AB4" w:rsidP="008D1AB4">
            <w:pPr>
              <w:spacing w:after="200"/>
              <w:jc w:val="center"/>
              <w:rPr>
                <w:rFonts w:asciiTheme="minorEastAsia" w:hAnsiTheme="minorEastAsia"/>
                <w:sz w:val="21"/>
                <w:szCs w:val="21"/>
              </w:rPr>
            </w:pPr>
            <w:r>
              <w:rPr>
                <w:noProof/>
              </w:rPr>
              <w:lastRenderedPageBreak/>
              <w:drawing>
                <wp:inline distT="0" distB="0" distL="0" distR="0" wp14:anchorId="662216F0" wp14:editId="1F2256D4">
                  <wp:extent cx="4466580" cy="1319917"/>
                  <wp:effectExtent l="0" t="0" r="0" b="0"/>
                  <wp:docPr id="14858896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2010" cy="1321521"/>
                          </a:xfrm>
                          <a:prstGeom prst="rect">
                            <a:avLst/>
                          </a:prstGeom>
                          <a:noFill/>
                          <a:ln>
                            <a:noFill/>
                          </a:ln>
                        </pic:spPr>
                      </pic:pic>
                    </a:graphicData>
                  </a:graphic>
                </wp:inline>
              </w:drawing>
            </w:r>
          </w:p>
        </w:tc>
      </w:tr>
    </w:tbl>
    <w:p w14:paraId="55089A31" w14:textId="77777777" w:rsidR="00F0382E" w:rsidRPr="00833E28" w:rsidRDefault="00000000">
      <w:pPr>
        <w:spacing w:after="120"/>
        <w:rPr>
          <w:rFonts w:asciiTheme="minorEastAsia" w:hAnsiTheme="minorEastAsia"/>
          <w:sz w:val="21"/>
          <w:szCs w:val="21"/>
        </w:rPr>
      </w:pPr>
      <w:r w:rsidRPr="00833E28">
        <w:rPr>
          <w:rFonts w:asciiTheme="minorEastAsia" w:hAnsiTheme="minorEastAsia"/>
          <w:i/>
          <w:iCs/>
          <w:sz w:val="21"/>
          <w:szCs w:val="21"/>
        </w:rPr>
        <w:t>表 4.5 穷尽密钥搜索所需的平均时间</w:t>
      </w:r>
    </w:p>
    <w:p w14:paraId="46103CD1"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7F9F0CB"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5.3 DES 算法本身的性质</w:t>
      </w:r>
    </w:p>
    <w:p w14:paraId="4A9797E7"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另一个问题是密码分析者是否能利用 DES 算法本身的特征攻击它。教材指出，关注点集中在每轮迭代所用的 8 个代替表，即 S 盒。</w:t>
      </w:r>
    </w:p>
    <w:p w14:paraId="34AB5202"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B75EF71"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由于 S 盒设计标准以及整个算法最初不公开，人们怀疑知道 S 盒构造方法的密码分析者可能掌握 S 盒弱点并攻击 DES。教材说明，多年来人们确实发现了 S 盒的许多规律和一些缺点，但无人发现 S 盒存在致命弱点。</w:t>
      </w:r>
    </w:p>
    <w:p w14:paraId="666F9E49"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318475C"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5.4 计时攻击</w:t>
      </w:r>
    </w:p>
    <w:p w14:paraId="35768364"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计时攻击本质上是通过观察算法某个既有实现解密多种密文的时间，获得关于密钥或明文的信息。它利用的是加密或解密算法对不同输入所花时间存在细微差别。</w:t>
      </w:r>
    </w:p>
    <w:p w14:paraId="1E9B6D8B"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4BC63BA5"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教材说明，相关研究给出了通过计时攻击获得密钥汉明权重的方法。虽然距离知道实际密钥还很远，但这是一个有意义的方向。教材给出的结论是：DES 似乎能够很好地抵抗计时攻击；到目前为止，计时攻击还不可能成功攻击 DES，更不能攻击更强的对称密码，如 3DES 和 AES。</w:t>
      </w:r>
    </w:p>
    <w:p w14:paraId="0EEB1418"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6B6E8674"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t>6. 学习目标 6：分组密码设计原理</w:t>
      </w:r>
    </w:p>
    <w:p w14:paraId="0A28F0A7"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教材指出，自 20 世纪 70 年代早期 Feistel 和 DES 设计小组以来，设计强密码学意义的分组密码的基本设计原理并无大的改变。本节重点讨论三个主要问题。</w:t>
      </w:r>
    </w:p>
    <w:p w14:paraId="5FA4E858"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54726237"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lastRenderedPageBreak/>
        <w:t>6.1 迭代轮数</w:t>
      </w:r>
    </w:p>
    <w:p w14:paraId="74AA3174" w14:textId="395C25C9" w:rsidR="00F0382E" w:rsidRPr="00833E28" w:rsidRDefault="00000000" w:rsidP="008D1AB4">
      <w:pPr>
        <w:spacing w:after="120"/>
        <w:rPr>
          <w:rFonts w:asciiTheme="minorEastAsia" w:hAnsiTheme="minorEastAsia" w:hint="eastAsia"/>
          <w:sz w:val="21"/>
          <w:szCs w:val="21"/>
        </w:rPr>
      </w:pPr>
      <w:r w:rsidRPr="00833E28">
        <w:rPr>
          <w:rFonts w:asciiTheme="minorEastAsia" w:hAnsiTheme="minorEastAsia"/>
          <w:sz w:val="21"/>
          <w:szCs w:val="21"/>
        </w:rPr>
        <w:t>Feistel 密码强度来自三个方面：</w:t>
      </w:r>
    </w:p>
    <w:p w14:paraId="4038290D" w14:textId="77777777" w:rsidR="00F0382E" w:rsidRPr="00833E28" w:rsidRDefault="00000000" w:rsidP="008D1AB4">
      <w:pPr>
        <w:spacing w:after="100"/>
        <w:ind w:leftChars="108" w:left="259"/>
        <w:rPr>
          <w:rFonts w:asciiTheme="minorEastAsia" w:hAnsiTheme="minorEastAsia"/>
          <w:sz w:val="21"/>
          <w:szCs w:val="21"/>
        </w:rPr>
      </w:pPr>
      <w:r w:rsidRPr="00833E28">
        <w:rPr>
          <w:rFonts w:asciiTheme="minorEastAsia" w:hAnsiTheme="minorEastAsia"/>
          <w:sz w:val="21"/>
          <w:szCs w:val="21"/>
        </w:rPr>
        <w:t>1. 迭代轮数。</w:t>
      </w:r>
    </w:p>
    <w:p w14:paraId="458B9F94" w14:textId="77777777" w:rsidR="00F0382E" w:rsidRPr="00833E28" w:rsidRDefault="00000000" w:rsidP="008D1AB4">
      <w:pPr>
        <w:spacing w:after="100"/>
        <w:ind w:leftChars="108" w:left="259"/>
        <w:rPr>
          <w:rFonts w:asciiTheme="minorEastAsia" w:hAnsiTheme="minorEastAsia"/>
          <w:sz w:val="21"/>
          <w:szCs w:val="21"/>
        </w:rPr>
      </w:pPr>
      <w:r w:rsidRPr="00833E28">
        <w:rPr>
          <w:rFonts w:asciiTheme="minorEastAsia" w:hAnsiTheme="minorEastAsia"/>
          <w:sz w:val="21"/>
          <w:szCs w:val="21"/>
        </w:rPr>
        <w:t xml:space="preserve">2. 函数 </w:t>
      </w:r>
      <m:oMath>
        <m:r>
          <w:rPr>
            <w:rFonts w:ascii="Cambria Math" w:hAnsi="Cambria Math"/>
            <w:sz w:val="21"/>
            <w:szCs w:val="21"/>
          </w:rPr>
          <m:t>F</m:t>
        </m:r>
      </m:oMath>
      <w:r w:rsidRPr="00833E28">
        <w:rPr>
          <w:rFonts w:asciiTheme="minorEastAsia" w:hAnsiTheme="minorEastAsia"/>
          <w:sz w:val="21"/>
          <w:szCs w:val="21"/>
        </w:rPr>
        <w:t>。</w:t>
      </w:r>
    </w:p>
    <w:p w14:paraId="1875D206" w14:textId="77777777" w:rsidR="00F0382E" w:rsidRPr="00833E28" w:rsidRDefault="00000000" w:rsidP="008D1AB4">
      <w:pPr>
        <w:spacing w:after="100"/>
        <w:ind w:leftChars="108" w:left="259"/>
        <w:rPr>
          <w:rFonts w:asciiTheme="minorEastAsia" w:hAnsiTheme="minorEastAsia"/>
          <w:sz w:val="21"/>
          <w:szCs w:val="21"/>
        </w:rPr>
      </w:pPr>
      <w:r w:rsidRPr="00833E28">
        <w:rPr>
          <w:rFonts w:asciiTheme="minorEastAsia" w:hAnsiTheme="minorEastAsia"/>
          <w:sz w:val="21"/>
          <w:szCs w:val="21"/>
        </w:rPr>
        <w:t>3. 密钥使用算法。</w:t>
      </w:r>
    </w:p>
    <w:p w14:paraId="7B07012D"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56C502BF"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迭代轮数越多，密码分析越困难，即使 </w:t>
      </w:r>
      <m:oMath>
        <m:r>
          <w:rPr>
            <w:rFonts w:ascii="Cambria Math" w:hAnsi="Cambria Math"/>
            <w:sz w:val="21"/>
            <w:szCs w:val="21"/>
          </w:rPr>
          <m:t>F</m:t>
        </m:r>
      </m:oMath>
      <w:r w:rsidRPr="00833E28">
        <w:rPr>
          <w:rFonts w:asciiTheme="minorEastAsia" w:hAnsiTheme="minorEastAsia"/>
          <w:sz w:val="21"/>
          <w:szCs w:val="21"/>
        </w:rPr>
        <w:t xml:space="preserve"> 相对较弱也适用。一般来说，迭代轮数的选择标准是使密码分析难度大于简单穷举攻击难度。DES 设计使用了这个标准。</w:t>
      </w:r>
    </w:p>
    <w:p w14:paraId="5F074CB3"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6165DC6"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教材引用 Schneier 的观察：对 16 轮 DES，差分密码分析需要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55.1</m:t>
            </m:r>
          </m:sup>
        </m:sSup>
      </m:oMath>
      <w:r w:rsidRPr="00833E28">
        <w:rPr>
          <w:rFonts w:asciiTheme="minorEastAsia" w:hAnsiTheme="minorEastAsia"/>
          <w:sz w:val="21"/>
          <w:szCs w:val="21"/>
        </w:rPr>
        <w:t xml:space="preserve"> 次操作，而穷举攻击平均需要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55</m:t>
            </m:r>
          </m:sup>
        </m:sSup>
      </m:oMath>
      <w:r w:rsidRPr="00833E28">
        <w:rPr>
          <w:rFonts w:asciiTheme="minorEastAsia" w:hAnsiTheme="minorEastAsia"/>
          <w:sz w:val="21"/>
          <w:szCs w:val="21"/>
        </w:rPr>
        <w:t xml:space="preserve"> 次操作；如果 DES 只有 15 轮或更少迭代，差分密码分析效率就会比穷举攻击更高。</w:t>
      </w:r>
    </w:p>
    <w:p w14:paraId="13183A3E"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237F10AD"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t>6.2 函数 F 的设计</w:t>
      </w:r>
    </w:p>
    <w:p w14:paraId="5CAF8082"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 xml:space="preserve">Feistel 密码的核心是函数 </w:t>
      </w:r>
      <m:oMath>
        <m:r>
          <w:rPr>
            <w:rFonts w:ascii="Cambria Math" w:hAnsi="Cambria Math"/>
            <w:sz w:val="21"/>
            <w:szCs w:val="21"/>
          </w:rPr>
          <m:t>F</m:t>
        </m:r>
      </m:oMath>
      <w:r w:rsidRPr="00833E28">
        <w:rPr>
          <w:rFonts w:asciiTheme="minorEastAsia" w:hAnsiTheme="minorEastAsia"/>
          <w:sz w:val="21"/>
          <w:szCs w:val="21"/>
        </w:rPr>
        <w:t xml:space="preserve">。函数 </w:t>
      </w:r>
      <m:oMath>
        <m:r>
          <w:rPr>
            <w:rFonts w:ascii="Cambria Math" w:hAnsi="Cambria Math"/>
            <w:sz w:val="21"/>
            <w:szCs w:val="21"/>
          </w:rPr>
          <m:t>F</m:t>
        </m:r>
      </m:oMath>
      <w:r w:rsidRPr="00833E28">
        <w:rPr>
          <w:rFonts w:asciiTheme="minorEastAsia" w:hAnsiTheme="minorEastAsia"/>
          <w:sz w:val="21"/>
          <w:szCs w:val="21"/>
        </w:rPr>
        <w:t xml:space="preserve"> 给 Feistel 密码注入混淆成分，因此难以破解由 </w:t>
      </w:r>
      <m:oMath>
        <m:r>
          <w:rPr>
            <w:rFonts w:ascii="Cambria Math" w:hAnsi="Cambria Math"/>
            <w:sz w:val="21"/>
            <w:szCs w:val="21"/>
          </w:rPr>
          <m:t>F</m:t>
        </m:r>
      </m:oMath>
      <w:r w:rsidRPr="00833E28">
        <w:rPr>
          <w:rFonts w:asciiTheme="minorEastAsia" w:hAnsiTheme="minorEastAsia"/>
          <w:sz w:val="21"/>
          <w:szCs w:val="21"/>
        </w:rPr>
        <w:t xml:space="preserve"> 实现的代替密码函数。</w:t>
      </w:r>
    </w:p>
    <w:p w14:paraId="53E1D5E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7627F104" w14:textId="2B2EDA11" w:rsidR="00F0382E" w:rsidRPr="00833E28" w:rsidRDefault="00000000" w:rsidP="009A3AFC">
      <w:pPr>
        <w:spacing w:after="120"/>
        <w:rPr>
          <w:rFonts w:asciiTheme="minorEastAsia" w:hAnsiTheme="minorEastAsia" w:hint="eastAsia"/>
          <w:sz w:val="21"/>
          <w:szCs w:val="21"/>
        </w:rPr>
      </w:pPr>
      <w:r w:rsidRPr="00833E28">
        <w:rPr>
          <w:rFonts w:asciiTheme="minorEastAsia" w:hAnsiTheme="minorEastAsia"/>
          <w:sz w:val="21"/>
          <w:szCs w:val="21"/>
        </w:rPr>
        <w:t xml:space="preserve">教材给出 </w:t>
      </w:r>
      <m:oMath>
        <m:r>
          <w:rPr>
            <w:rFonts w:ascii="Cambria Math" w:hAnsi="Cambria Math"/>
            <w:sz w:val="21"/>
            <w:szCs w:val="21"/>
          </w:rPr>
          <m:t>F</m:t>
        </m:r>
      </m:oMath>
      <w:r w:rsidRPr="00833E28">
        <w:rPr>
          <w:rFonts w:asciiTheme="minorEastAsia" w:hAnsiTheme="minorEastAsia"/>
          <w:sz w:val="21"/>
          <w:szCs w:val="21"/>
        </w:rPr>
        <w:t xml:space="preserve"> 的设计准则：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8"/>
        <w:gridCol w:w="5020"/>
      </w:tblGrid>
      <w:tr w:rsidR="00F0382E" w:rsidRPr="00833E28" w14:paraId="1CDC71A9" w14:textId="77777777">
        <w:trPr>
          <w:tblHeader/>
        </w:trPr>
        <w:tc>
          <w:tcPr>
            <w:tcW w:w="3009" w:type="dxa"/>
          </w:tcPr>
          <w:p w14:paraId="75561F29"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准则</w:t>
            </w:r>
          </w:p>
        </w:tc>
        <w:tc>
          <w:tcPr>
            <w:tcW w:w="6351" w:type="dxa"/>
          </w:tcPr>
          <w:p w14:paraId="03F659B7"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教材说明</w:t>
            </w:r>
          </w:p>
        </w:tc>
      </w:tr>
      <w:tr w:rsidR="00F0382E" w:rsidRPr="00833E28" w14:paraId="72AC2376" w14:textId="77777777">
        <w:tc>
          <w:tcPr>
            <w:tcW w:w="3009" w:type="dxa"/>
          </w:tcPr>
          <w:p w14:paraId="5001325E"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非线性</w:t>
            </w:r>
          </w:p>
        </w:tc>
        <w:tc>
          <w:tcPr>
            <w:tcW w:w="6351" w:type="dxa"/>
          </w:tcPr>
          <w:p w14:paraId="58F60F0C" w14:textId="77777777" w:rsidR="00F0382E" w:rsidRPr="00833E28" w:rsidRDefault="00000000">
            <w:pPr>
              <w:rPr>
                <w:rFonts w:asciiTheme="minorEastAsia" w:hAnsiTheme="minorEastAsia"/>
                <w:sz w:val="21"/>
                <w:szCs w:val="21"/>
              </w:rPr>
            </w:pPr>
            <m:oMath>
              <m:r>
                <w:rPr>
                  <w:rFonts w:ascii="Cambria Math" w:hAnsi="Cambria Math"/>
                  <w:sz w:val="21"/>
                  <w:szCs w:val="21"/>
                </w:rPr>
                <m:t>F</m:t>
              </m:r>
            </m:oMath>
            <w:r w:rsidRPr="00833E28">
              <w:rPr>
                <w:rFonts w:asciiTheme="minorEastAsia" w:hAnsiTheme="minorEastAsia"/>
                <w:sz w:val="21"/>
                <w:szCs w:val="21"/>
              </w:rPr>
              <w:t xml:space="preserve"> 的非线性成分越多，分析越困难；越难将 </w:t>
            </w:r>
            <m:oMath>
              <m:r>
                <w:rPr>
                  <w:rFonts w:ascii="Cambria Math" w:hAnsi="Cambria Math"/>
                  <w:sz w:val="21"/>
                  <w:szCs w:val="21"/>
                </w:rPr>
                <m:t>F</m:t>
              </m:r>
            </m:oMath>
            <w:r w:rsidRPr="00833E28">
              <w:rPr>
                <w:rFonts w:asciiTheme="minorEastAsia" w:hAnsiTheme="minorEastAsia"/>
                <w:sz w:val="21"/>
                <w:szCs w:val="21"/>
              </w:rPr>
              <w:t xml:space="preserve"> 近似表示为线性公式，非线性度越高</w:t>
            </w:r>
          </w:p>
        </w:tc>
      </w:tr>
      <w:tr w:rsidR="00F0382E" w:rsidRPr="00833E28" w14:paraId="741C5D3E" w14:textId="77777777">
        <w:tc>
          <w:tcPr>
            <w:tcW w:w="3009" w:type="dxa"/>
          </w:tcPr>
          <w:p w14:paraId="50D9597B"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雪崩效应</w:t>
            </w:r>
          </w:p>
        </w:tc>
        <w:tc>
          <w:tcPr>
            <w:tcW w:w="6351" w:type="dxa"/>
          </w:tcPr>
          <w:p w14:paraId="3D4AA803"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输入一位变化应引起输出多位变化</w:t>
            </w:r>
          </w:p>
        </w:tc>
      </w:tr>
      <w:tr w:rsidR="00F0382E" w:rsidRPr="00833E28" w14:paraId="53587AB3" w14:textId="77777777">
        <w:tc>
          <w:tcPr>
            <w:tcW w:w="3009" w:type="dxa"/>
          </w:tcPr>
          <w:p w14:paraId="7F3211C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严格雪崩效应准则 SAC</w:t>
            </w:r>
          </w:p>
        </w:tc>
        <w:tc>
          <w:tcPr>
            <w:tcW w:w="6351" w:type="dxa"/>
          </w:tcPr>
          <w:p w14:paraId="3EE0DBAE"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 xml:space="preserve">对所有 </w:t>
            </w:r>
            <m:oMath>
              <m:r>
                <w:rPr>
                  <w:rFonts w:ascii="Cambria Math" w:hAnsi="Cambria Math"/>
                  <w:sz w:val="21"/>
                  <w:szCs w:val="21"/>
                </w:rPr>
                <m:t>i</m:t>
              </m:r>
            </m:oMath>
            <w:r w:rsidRPr="00833E28">
              <w:rPr>
                <w:rFonts w:asciiTheme="minorEastAsia" w:hAnsiTheme="minorEastAsia"/>
                <w:sz w:val="21"/>
                <w:szCs w:val="21"/>
              </w:rPr>
              <w:t xml:space="preserve"> 和 </w:t>
            </w:r>
            <m:oMath>
              <m:r>
                <w:rPr>
                  <w:rFonts w:ascii="Cambria Math" w:hAnsi="Cambria Math"/>
                  <w:sz w:val="21"/>
                  <w:szCs w:val="21"/>
                </w:rPr>
                <m:t>j</m:t>
              </m:r>
            </m:oMath>
            <w:r w:rsidRPr="00833E28">
              <w:rPr>
                <w:rFonts w:asciiTheme="minorEastAsia" w:hAnsiTheme="minorEastAsia"/>
                <w:sz w:val="21"/>
                <w:szCs w:val="21"/>
              </w:rPr>
              <w:t xml:space="preserve">，若 S 盒输入任意一位 </w:t>
            </w:r>
            <m:oMath>
              <m:r>
                <w:rPr>
                  <w:rFonts w:ascii="Cambria Math" w:hAnsi="Cambria Math"/>
                  <w:sz w:val="21"/>
                  <w:szCs w:val="21"/>
                </w:rPr>
                <m:t>i</m:t>
              </m:r>
            </m:oMath>
            <w:r w:rsidRPr="00833E28">
              <w:rPr>
                <w:rFonts w:asciiTheme="minorEastAsia" w:hAnsiTheme="minorEastAsia"/>
                <w:sz w:val="21"/>
                <w:szCs w:val="21"/>
              </w:rPr>
              <w:t xml:space="preserve"> 变化，则输出任意一位 </w:t>
            </w:r>
            <m:oMath>
              <m:r>
                <w:rPr>
                  <w:rFonts w:ascii="Cambria Math" w:hAnsi="Cambria Math"/>
                  <w:sz w:val="21"/>
                  <w:szCs w:val="21"/>
                </w:rPr>
                <m:t>j</m:t>
              </m:r>
            </m:oMath>
            <w:r w:rsidRPr="00833E28">
              <w:rPr>
                <w:rFonts w:asciiTheme="minorEastAsia" w:hAnsiTheme="minorEastAsia"/>
                <w:sz w:val="21"/>
                <w:szCs w:val="21"/>
              </w:rPr>
              <w:t xml:space="preserve"> 变化的可能性为 </w:t>
            </w:r>
            <m:oMath>
              <m:r>
                <w:rPr>
                  <w:rFonts w:ascii="Cambria Math" w:hAnsi="Cambria Math"/>
                  <w:sz w:val="21"/>
                  <w:szCs w:val="21"/>
                </w:rPr>
                <m:t>1</m:t>
              </m:r>
              <m:r>
                <m:rPr>
                  <m:nor/>
                </m:rPr>
                <w:rPr>
                  <w:rFonts w:asciiTheme="minorEastAsia" w:hAnsiTheme="minorEastAsia"/>
                  <w:sz w:val="21"/>
                  <w:szCs w:val="21"/>
                </w:rPr>
                <m:t>/</m:t>
              </m:r>
              <m:r>
                <w:rPr>
                  <w:rFonts w:ascii="Cambria Math" w:hAnsi="Cambria Math"/>
                  <w:sz w:val="21"/>
                  <w:szCs w:val="21"/>
                </w:rPr>
                <m:t>2</m:t>
              </m:r>
            </m:oMath>
          </w:p>
        </w:tc>
      </w:tr>
      <w:tr w:rsidR="00F0382E" w:rsidRPr="00833E28" w14:paraId="372B2C35" w14:textId="77777777">
        <w:tc>
          <w:tcPr>
            <w:tcW w:w="3009" w:type="dxa"/>
          </w:tcPr>
          <w:p w14:paraId="046812BA"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位无关准则 BIC</w:t>
            </w:r>
          </w:p>
        </w:tc>
        <w:tc>
          <w:tcPr>
            <w:tcW w:w="6351" w:type="dxa"/>
          </w:tcPr>
          <w:p w14:paraId="27A31A0D"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 xml:space="preserve">对任意 </w:t>
            </w:r>
            <m:oMath>
              <m:r>
                <w:rPr>
                  <w:rFonts w:ascii="Cambria Math" w:hAnsi="Cambria Math"/>
                  <w:sz w:val="21"/>
                  <w:szCs w:val="21"/>
                </w:rPr>
                <m:t>i,j,k</m:t>
              </m:r>
            </m:oMath>
            <w:r w:rsidRPr="00833E28">
              <w:rPr>
                <w:rFonts w:asciiTheme="minorEastAsia" w:hAnsiTheme="minorEastAsia"/>
                <w:sz w:val="21"/>
                <w:szCs w:val="21"/>
              </w:rPr>
              <w:t xml:space="preserve">，当输入中的位 </w:t>
            </w:r>
            <m:oMath>
              <m:r>
                <w:rPr>
                  <w:rFonts w:ascii="Cambria Math" w:hAnsi="Cambria Math"/>
                  <w:sz w:val="21"/>
                  <w:szCs w:val="21"/>
                </w:rPr>
                <m:t>i</m:t>
              </m:r>
            </m:oMath>
            <w:r w:rsidRPr="00833E28">
              <w:rPr>
                <w:rFonts w:asciiTheme="minorEastAsia" w:hAnsiTheme="minorEastAsia"/>
                <w:sz w:val="21"/>
                <w:szCs w:val="21"/>
              </w:rPr>
              <w:t xml:space="preserve"> 发生变化时，输出中的位 </w:t>
            </w:r>
            <m:oMath>
              <m:r>
                <w:rPr>
                  <w:rFonts w:ascii="Cambria Math" w:hAnsi="Cambria Math"/>
                  <w:sz w:val="21"/>
                  <w:szCs w:val="21"/>
                </w:rPr>
                <m:t>j</m:t>
              </m:r>
            </m:oMath>
            <w:r w:rsidRPr="00833E28">
              <w:rPr>
                <w:rFonts w:asciiTheme="minorEastAsia" w:hAnsiTheme="minorEastAsia"/>
                <w:sz w:val="21"/>
                <w:szCs w:val="21"/>
              </w:rPr>
              <w:t xml:space="preserve"> 和位 </w:t>
            </w:r>
            <m:oMath>
              <m:r>
                <w:rPr>
                  <w:rFonts w:ascii="Cambria Math" w:hAnsi="Cambria Math"/>
                  <w:sz w:val="21"/>
                  <w:szCs w:val="21"/>
                </w:rPr>
                <m:t>k</m:t>
              </m:r>
            </m:oMath>
            <w:r w:rsidRPr="00833E28">
              <w:rPr>
                <w:rFonts w:asciiTheme="minorEastAsia" w:hAnsiTheme="minorEastAsia"/>
                <w:sz w:val="21"/>
                <w:szCs w:val="21"/>
              </w:rPr>
              <w:t xml:space="preserve"> 的变化应彼此无关</w:t>
            </w:r>
          </w:p>
        </w:tc>
      </w:tr>
    </w:tbl>
    <w:p w14:paraId="0E4BABAC" w14:textId="77777777" w:rsidR="00F0382E" w:rsidRPr="00833E28" w:rsidRDefault="00000000">
      <w:pPr>
        <w:spacing w:before="240"/>
        <w:rPr>
          <w:rFonts w:asciiTheme="minorEastAsia" w:hAnsiTheme="minorEastAsia"/>
          <w:sz w:val="21"/>
          <w:szCs w:val="21"/>
        </w:rPr>
      </w:pPr>
      <w:r w:rsidRPr="00833E28">
        <w:rPr>
          <w:rFonts w:asciiTheme="minorEastAsia" w:hAnsiTheme="minorEastAsia"/>
          <w:sz w:val="21"/>
          <w:szCs w:val="21"/>
        </w:rPr>
        <w:t xml:space="preserve"> </w:t>
      </w:r>
    </w:p>
    <w:p w14:paraId="0805A4BA"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SAC 和 BIC 的目的都是加强混淆的有效性。</w:t>
      </w:r>
    </w:p>
    <w:p w14:paraId="52E034DB" w14:textId="77777777" w:rsidR="00F0382E" w:rsidRPr="00833E28" w:rsidRDefault="00000000">
      <w:pPr>
        <w:pStyle w:val="3"/>
        <w:spacing w:after="200"/>
        <w:rPr>
          <w:rFonts w:asciiTheme="minorEastAsia" w:hAnsiTheme="minorEastAsia"/>
          <w:sz w:val="24"/>
          <w:szCs w:val="24"/>
        </w:rPr>
      </w:pPr>
      <w:r w:rsidRPr="00833E28">
        <w:rPr>
          <w:rFonts w:asciiTheme="minorEastAsia" w:hAnsiTheme="minorEastAsia"/>
          <w:sz w:val="24"/>
          <w:szCs w:val="24"/>
        </w:rPr>
        <w:lastRenderedPageBreak/>
        <w:t>6.3 密钥扩展算法</w:t>
      </w:r>
    </w:p>
    <w:p w14:paraId="7E58983C"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对于任何 Feistel 分组密码，密钥都被用来为每轮迭代产生一个子密钥。一般来说，子密钥选择应该加大推导子密钥及密钥种子的难度。</w:t>
      </w:r>
    </w:p>
    <w:p w14:paraId="27D53E78"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3ACA410F" w14:textId="77777777" w:rsidR="00F0382E" w:rsidRPr="00833E28" w:rsidRDefault="00000000">
      <w:pPr>
        <w:spacing w:after="120"/>
        <w:rPr>
          <w:rFonts w:asciiTheme="minorEastAsia" w:hAnsiTheme="minorEastAsia"/>
          <w:sz w:val="21"/>
          <w:szCs w:val="21"/>
        </w:rPr>
      </w:pPr>
      <w:r w:rsidRPr="00833E28">
        <w:rPr>
          <w:rFonts w:asciiTheme="minorEastAsia" w:hAnsiTheme="minorEastAsia"/>
          <w:sz w:val="21"/>
          <w:szCs w:val="21"/>
        </w:rPr>
        <w:t>教材指出，目前还没有这方面的一般性原理见诸报道。Adams 认为，密钥扩展算法至少应保证密钥和密文符合严格雪崩效应准则和位无关准则。</w:t>
      </w:r>
    </w:p>
    <w:p w14:paraId="7C2EB084" w14:textId="77777777" w:rsidR="00F0382E" w:rsidRPr="00833E28" w:rsidRDefault="00000000">
      <w:pPr>
        <w:spacing w:after="200"/>
        <w:rPr>
          <w:rFonts w:asciiTheme="minorEastAsia" w:hAnsiTheme="minorEastAsia"/>
          <w:sz w:val="21"/>
          <w:szCs w:val="21"/>
        </w:rPr>
      </w:pPr>
      <w:r w:rsidRPr="00833E28">
        <w:rPr>
          <w:rFonts w:asciiTheme="minorEastAsia" w:hAnsiTheme="minorEastAsia"/>
          <w:sz w:val="21"/>
          <w:szCs w:val="21"/>
        </w:rPr>
        <w:t xml:space="preserve"> </w:t>
      </w:r>
    </w:p>
    <w:p w14:paraId="1B1E7579" w14:textId="7755C06E" w:rsidR="00F0382E" w:rsidRDefault="00000000" w:rsidP="00A27566">
      <w:pPr>
        <w:pStyle w:val="2"/>
        <w:spacing w:after="200"/>
        <w:rPr>
          <w:rFonts w:asciiTheme="minorEastAsia" w:hAnsiTheme="minorEastAsia"/>
          <w:sz w:val="28"/>
          <w:szCs w:val="28"/>
        </w:rPr>
      </w:pPr>
      <w:r w:rsidRPr="00833E28">
        <w:rPr>
          <w:rFonts w:asciiTheme="minorEastAsia" w:hAnsiTheme="minorEastAsia"/>
          <w:sz w:val="28"/>
          <w:szCs w:val="28"/>
        </w:rPr>
        <w:t>7. 本章关键术语整理</w:t>
      </w:r>
    </w:p>
    <w:p w14:paraId="3CB86247" w14:textId="77777777" w:rsidR="009670EE" w:rsidRPr="00A27566" w:rsidRDefault="009670EE" w:rsidP="00A27566">
      <w:pPr>
        <w:pStyle w:val="2"/>
        <w:spacing w:after="200"/>
        <w:rPr>
          <w:rFonts w:asciiTheme="minorEastAsia" w:hAnsiTheme="minorEastAsia"/>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46"/>
        <w:gridCol w:w="5282"/>
      </w:tblGrid>
      <w:tr w:rsidR="00F0382E" w:rsidRPr="00833E28" w14:paraId="0F4F3FFF" w14:textId="77777777">
        <w:trPr>
          <w:tblHeader/>
        </w:trPr>
        <w:tc>
          <w:tcPr>
            <w:tcW w:w="2674" w:type="dxa"/>
          </w:tcPr>
          <w:p w14:paraId="7A8D5B4D"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类别</w:t>
            </w:r>
          </w:p>
        </w:tc>
        <w:tc>
          <w:tcPr>
            <w:tcW w:w="6686" w:type="dxa"/>
          </w:tcPr>
          <w:p w14:paraId="1BF48998" w14:textId="77777777" w:rsidR="00F0382E" w:rsidRPr="00833E28" w:rsidRDefault="00000000">
            <w:pPr>
              <w:rPr>
                <w:rFonts w:asciiTheme="minorEastAsia" w:hAnsiTheme="minorEastAsia"/>
                <w:sz w:val="21"/>
                <w:szCs w:val="21"/>
              </w:rPr>
            </w:pPr>
            <w:r w:rsidRPr="00833E28">
              <w:rPr>
                <w:rFonts w:asciiTheme="minorEastAsia" w:hAnsiTheme="minorEastAsia"/>
                <w:b/>
                <w:bCs/>
                <w:sz w:val="21"/>
                <w:szCs w:val="21"/>
              </w:rPr>
              <w:t>术语</w:t>
            </w:r>
          </w:p>
        </w:tc>
      </w:tr>
      <w:tr w:rsidR="00F0382E" w:rsidRPr="00833E28" w14:paraId="7163CAF6" w14:textId="77777777">
        <w:tc>
          <w:tcPr>
            <w:tcW w:w="2674" w:type="dxa"/>
          </w:tcPr>
          <w:p w14:paraId="6E56E0D1"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密码类型</w:t>
            </w:r>
          </w:p>
        </w:tc>
        <w:tc>
          <w:tcPr>
            <w:tcW w:w="6686" w:type="dxa"/>
          </w:tcPr>
          <w:p w14:paraId="15FBA13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流密码、分组密码、Feistel 密码、乘积密码</w:t>
            </w:r>
          </w:p>
        </w:tc>
      </w:tr>
      <w:tr w:rsidR="00F0382E" w:rsidRPr="00833E28" w14:paraId="6D6A3172" w14:textId="77777777">
        <w:tc>
          <w:tcPr>
            <w:tcW w:w="2674" w:type="dxa"/>
          </w:tcPr>
          <w:p w14:paraId="1C6E2A5E"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分组密码映射</w:t>
            </w:r>
          </w:p>
        </w:tc>
        <w:tc>
          <w:tcPr>
            <w:tcW w:w="6686" w:type="dxa"/>
          </w:tcPr>
          <w:p w14:paraId="495C1A4F"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可逆映射、不可逆映射、理想分组密码、代替、置换</w:t>
            </w:r>
          </w:p>
        </w:tc>
      </w:tr>
      <w:tr w:rsidR="00F0382E" w:rsidRPr="00833E28" w14:paraId="644EF084" w14:textId="77777777">
        <w:tc>
          <w:tcPr>
            <w:tcW w:w="2674" w:type="dxa"/>
          </w:tcPr>
          <w:p w14:paraId="1DF7E01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Shannon 原理</w:t>
            </w:r>
          </w:p>
        </w:tc>
        <w:tc>
          <w:tcPr>
            <w:tcW w:w="6686" w:type="dxa"/>
          </w:tcPr>
          <w:p w14:paraId="495BDD8B"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混淆、扩散、统计特征、代替置换网络</w:t>
            </w:r>
          </w:p>
        </w:tc>
      </w:tr>
      <w:tr w:rsidR="00F0382E" w:rsidRPr="00833E28" w14:paraId="34B4BDD4" w14:textId="77777777">
        <w:tc>
          <w:tcPr>
            <w:tcW w:w="2674" w:type="dxa"/>
          </w:tcPr>
          <w:p w14:paraId="436DDBAF"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Feistel 结构</w:t>
            </w:r>
          </w:p>
        </w:tc>
        <w:tc>
          <w:tcPr>
            <w:tcW w:w="6686" w:type="dxa"/>
          </w:tcPr>
          <w:p w14:paraId="68919958"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 xml:space="preserve">轮、轮函数、函数 </w:t>
            </w:r>
            <m:oMath>
              <m:r>
                <w:rPr>
                  <w:rFonts w:ascii="Cambria Math" w:hAnsi="Cambria Math"/>
                  <w:sz w:val="21"/>
                  <w:szCs w:val="21"/>
                </w:rPr>
                <m:t>F</m:t>
              </m:r>
            </m:oMath>
            <w:r w:rsidRPr="00833E28">
              <w:rPr>
                <w:rFonts w:asciiTheme="minorEastAsia" w:hAnsiTheme="minorEastAsia"/>
                <w:sz w:val="21"/>
                <w:szCs w:val="21"/>
              </w:rPr>
              <w:t>、子密钥、迭代轮数、分组长度、密钥长度</w:t>
            </w:r>
          </w:p>
        </w:tc>
      </w:tr>
      <w:tr w:rsidR="00F0382E" w:rsidRPr="00833E28" w14:paraId="67CCC196" w14:textId="77777777">
        <w:tc>
          <w:tcPr>
            <w:tcW w:w="2674" w:type="dxa"/>
          </w:tcPr>
          <w:p w14:paraId="14E34755"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DES</w:t>
            </w:r>
          </w:p>
        </w:tc>
        <w:tc>
          <w:tcPr>
            <w:tcW w:w="6686" w:type="dxa"/>
          </w:tcPr>
          <w:p w14:paraId="6E344F22"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数据加密标准 DES、数据加密算法 DEA、NBS、NIST、FIPS PUB 46、3DES、TDEA、AES</w:t>
            </w:r>
          </w:p>
        </w:tc>
      </w:tr>
      <w:tr w:rsidR="00F0382E" w:rsidRPr="00833E28" w14:paraId="70254E2F" w14:textId="77777777">
        <w:tc>
          <w:tcPr>
            <w:tcW w:w="2674" w:type="dxa"/>
          </w:tcPr>
          <w:p w14:paraId="352B899C"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DES 过程</w:t>
            </w:r>
          </w:p>
        </w:tc>
        <w:tc>
          <w:tcPr>
            <w:tcW w:w="6686" w:type="dxa"/>
          </w:tcPr>
          <w:p w14:paraId="624AF1A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 xml:space="preserve">初始置换 IP、逆初始置换 </w:t>
            </w:r>
            <m:oMath>
              <m:r>
                <w:rPr>
                  <w:rFonts w:ascii="Cambria Math" w:hAnsi="Cambria Math"/>
                  <w:sz w:val="21"/>
                  <w:szCs w:val="21"/>
                </w:rPr>
                <m:t>I</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-1</m:t>
                  </m:r>
                </m:sup>
              </m:sSup>
            </m:oMath>
            <w:r w:rsidRPr="00833E28">
              <w:rPr>
                <w:rFonts w:asciiTheme="minorEastAsia" w:hAnsiTheme="minorEastAsia"/>
                <w:sz w:val="21"/>
                <w:szCs w:val="21"/>
              </w:rPr>
              <w:t>、循环左移、预输出、S 盒</w:t>
            </w:r>
          </w:p>
        </w:tc>
      </w:tr>
      <w:tr w:rsidR="00F0382E" w:rsidRPr="00833E28" w14:paraId="3C00FA62" w14:textId="77777777">
        <w:tc>
          <w:tcPr>
            <w:tcW w:w="2674" w:type="dxa"/>
          </w:tcPr>
          <w:p w14:paraId="62355BF4"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安全性</w:t>
            </w:r>
          </w:p>
        </w:tc>
        <w:tc>
          <w:tcPr>
            <w:tcW w:w="6686" w:type="dxa"/>
          </w:tcPr>
          <w:p w14:paraId="34159BA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雪崩效应、穷举攻击、差分密码分析、计时攻击、汉明权重</w:t>
            </w:r>
          </w:p>
        </w:tc>
      </w:tr>
      <w:tr w:rsidR="00F0382E" w:rsidRPr="00833E28" w14:paraId="0D1C9962" w14:textId="77777777">
        <w:tc>
          <w:tcPr>
            <w:tcW w:w="2674" w:type="dxa"/>
          </w:tcPr>
          <w:p w14:paraId="0C925B98"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设计准则</w:t>
            </w:r>
          </w:p>
        </w:tc>
        <w:tc>
          <w:tcPr>
            <w:tcW w:w="6686" w:type="dxa"/>
          </w:tcPr>
          <w:p w14:paraId="65D08F76" w14:textId="77777777" w:rsidR="00F0382E" w:rsidRPr="00833E28" w:rsidRDefault="00000000">
            <w:pPr>
              <w:rPr>
                <w:rFonts w:asciiTheme="minorEastAsia" w:hAnsiTheme="minorEastAsia"/>
                <w:sz w:val="21"/>
                <w:szCs w:val="21"/>
              </w:rPr>
            </w:pPr>
            <w:r w:rsidRPr="00833E28">
              <w:rPr>
                <w:rFonts w:asciiTheme="minorEastAsia" w:hAnsiTheme="minorEastAsia"/>
                <w:sz w:val="21"/>
                <w:szCs w:val="21"/>
              </w:rPr>
              <w:t>非线性、严格雪崩效应准则 SAC、位无关准则 BIC、密钥扩展算法</w:t>
            </w:r>
          </w:p>
        </w:tc>
      </w:tr>
    </w:tbl>
    <w:p w14:paraId="1D34ED37" w14:textId="77777777" w:rsidR="00F0382E" w:rsidRPr="00833E28" w:rsidRDefault="00000000">
      <w:pPr>
        <w:spacing w:before="240"/>
        <w:rPr>
          <w:rFonts w:asciiTheme="minorEastAsia" w:hAnsiTheme="minorEastAsia"/>
          <w:sz w:val="21"/>
          <w:szCs w:val="21"/>
        </w:rPr>
      </w:pPr>
      <w:r w:rsidRPr="00833E28">
        <w:rPr>
          <w:rFonts w:asciiTheme="minorEastAsia" w:hAnsiTheme="minorEastAsia"/>
          <w:sz w:val="21"/>
          <w:szCs w:val="21"/>
        </w:rPr>
        <w:t xml:space="preserve"> </w:t>
      </w:r>
    </w:p>
    <w:p w14:paraId="127D1BB1" w14:textId="77777777" w:rsidR="00F0382E" w:rsidRPr="00833E28" w:rsidRDefault="00000000">
      <w:pPr>
        <w:pStyle w:val="2"/>
        <w:spacing w:after="200"/>
        <w:rPr>
          <w:rFonts w:asciiTheme="minorEastAsia" w:hAnsiTheme="minorEastAsia"/>
          <w:sz w:val="28"/>
          <w:szCs w:val="28"/>
        </w:rPr>
      </w:pPr>
      <w:r w:rsidRPr="00833E28">
        <w:rPr>
          <w:rFonts w:asciiTheme="minorEastAsia" w:hAnsiTheme="minorEastAsia"/>
          <w:sz w:val="28"/>
          <w:szCs w:val="28"/>
        </w:rPr>
        <w:t>8. 学习目标自检</w:t>
      </w:r>
    </w:p>
    <w:p w14:paraId="649C1E6E"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1. 能否说明流密码为什么每次处理位或字节，而分组密码为什么每次处理固定长度分组？</w:t>
      </w:r>
    </w:p>
    <w:p w14:paraId="54484697"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2. 能否说明为什么大多数基于网络的对称密码应用集中使用分组密码？</w:t>
      </w:r>
    </w:p>
    <w:p w14:paraId="73C8E685"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lastRenderedPageBreak/>
        <w:t xml:space="preserve">3. 能否解释 </w:t>
      </w:r>
      <m:oMath>
        <m:r>
          <w:rPr>
            <w:rFonts w:ascii="Cambria Math" w:hAnsi="Cambria Math"/>
            <w:sz w:val="21"/>
            <w:szCs w:val="21"/>
          </w:rPr>
          <m:t>n</m:t>
        </m:r>
      </m:oMath>
      <w:r w:rsidRPr="00833E28">
        <w:rPr>
          <w:rFonts w:asciiTheme="minorEastAsia" w:hAnsiTheme="minorEastAsia"/>
          <w:sz w:val="21"/>
          <w:szCs w:val="21"/>
        </w:rPr>
        <w:t xml:space="preserve"> 位分组密码为何有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oMath>
      <w:r w:rsidRPr="00833E28">
        <w:rPr>
          <w:rFonts w:asciiTheme="minorEastAsia" w:hAnsiTheme="minorEastAsia"/>
          <w:sz w:val="21"/>
          <w:szCs w:val="21"/>
        </w:rPr>
        <w:t xml:space="preserve"> 个不同明文分组，以及理想分组密码为何有 </w:t>
      </w:r>
      <m:oMath>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833E28">
        <w:rPr>
          <w:rFonts w:asciiTheme="minorEastAsia" w:hAnsiTheme="minorEastAsia"/>
          <w:sz w:val="21"/>
          <w:szCs w:val="21"/>
        </w:rPr>
        <w:t xml:space="preserve"> 个可逆映射？</w:t>
      </w:r>
    </w:p>
    <w:p w14:paraId="7D406A15"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4. 能否说明理想分组密码为什么理论上能掩盖统计特征，但实际中因密钥规模过大而不可行？</w:t>
      </w:r>
    </w:p>
    <w:p w14:paraId="2B32ABE1"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5. 能否区分代替、置换、混淆和扩散，并说明置换为什么不等同于扩散？</w:t>
      </w:r>
    </w:p>
    <w:p w14:paraId="51F8A124"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 xml:space="preserve">6. 能否说明 Feistel 每轮如何使用右半部分、轮函数 </w:t>
      </w:r>
      <m:oMath>
        <m:r>
          <w:rPr>
            <w:rFonts w:ascii="Cambria Math" w:hAnsi="Cambria Math"/>
            <w:sz w:val="21"/>
            <w:szCs w:val="21"/>
          </w:rPr>
          <m:t>F</m:t>
        </m:r>
      </m:oMath>
      <w:r w:rsidRPr="00833E28">
        <w:rPr>
          <w:rFonts w:asciiTheme="minorEastAsia" w:hAnsiTheme="minorEastAsia"/>
          <w:sz w:val="21"/>
          <w:szCs w:val="21"/>
        </w:rPr>
        <w:t>、子密钥和异或操作产生下一轮结果？</w:t>
      </w:r>
    </w:p>
    <w:p w14:paraId="4A4ACA14"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 xml:space="preserve">7. 能否说明 Feistel 解密为什么只需逆序使用子密钥，而不要求函数 </w:t>
      </w:r>
      <m:oMath>
        <m:r>
          <w:rPr>
            <w:rFonts w:ascii="Cambria Math" w:hAnsi="Cambria Math"/>
            <w:sz w:val="21"/>
            <w:szCs w:val="21"/>
          </w:rPr>
          <m:t>F</m:t>
        </m:r>
      </m:oMath>
      <w:r w:rsidRPr="00833E28">
        <w:rPr>
          <w:rFonts w:asciiTheme="minorEastAsia" w:hAnsiTheme="minorEastAsia"/>
          <w:sz w:val="21"/>
          <w:szCs w:val="21"/>
        </w:rPr>
        <w:t xml:space="preserve"> 可逆？</w:t>
      </w:r>
    </w:p>
    <w:p w14:paraId="32373F9A"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 xml:space="preserve">8. 能否列出 Feistel 结构的主要参数：分组长度、密钥长度、迭代轮数、子密钥生成算法和轮函数 </w:t>
      </w:r>
      <m:oMath>
        <m:r>
          <w:rPr>
            <w:rFonts w:ascii="Cambria Math" w:hAnsi="Cambria Math"/>
            <w:sz w:val="21"/>
            <w:szCs w:val="21"/>
          </w:rPr>
          <m:t>F</m:t>
        </m:r>
      </m:oMath>
      <w:r w:rsidRPr="00833E28">
        <w:rPr>
          <w:rFonts w:asciiTheme="minorEastAsia" w:hAnsiTheme="minorEastAsia"/>
          <w:sz w:val="21"/>
          <w:szCs w:val="21"/>
        </w:rPr>
        <w:t>？</w:t>
      </w:r>
    </w:p>
    <w:p w14:paraId="0C8FC4B9"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9. 能否说清 DES 的基本参数：64 位分组、56 位密钥、16 轮迭代？</w:t>
      </w:r>
    </w:p>
    <w:p w14:paraId="027AB584"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 xml:space="preserve">10. 能否描述 DES 明文处理的三个阶段：初始置换 IP、16 轮迭代、逆初始置换 </w:t>
      </w:r>
      <m:oMath>
        <m:r>
          <w:rPr>
            <w:rFonts w:ascii="Cambria Math" w:hAnsi="Cambria Math"/>
            <w:sz w:val="21"/>
            <w:szCs w:val="21"/>
          </w:rPr>
          <m:t>I</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-1</m:t>
            </m:r>
          </m:sup>
        </m:sSup>
      </m:oMath>
      <w:r w:rsidRPr="00833E28">
        <w:rPr>
          <w:rFonts w:asciiTheme="minorEastAsia" w:hAnsiTheme="minorEastAsia"/>
          <w:sz w:val="21"/>
          <w:szCs w:val="21"/>
        </w:rPr>
        <w:t>？</w:t>
      </w:r>
    </w:p>
    <w:p w14:paraId="3892474B"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11. 能否解释 DES 解密与加密算法相同但子密钥顺序相反？</w:t>
      </w:r>
    </w:p>
    <w:p w14:paraId="5EC5E6E2"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12. 能否用教材例子说明改变明文或密钥的一位为什么会使 DES 密文约一半位改变？</w:t>
      </w:r>
    </w:p>
    <w:p w14:paraId="69374663"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13. 能否说明 DES 强度争议为什么集中在 56 位密钥和 S 盒性质上？</w:t>
      </w:r>
    </w:p>
    <w:p w14:paraId="08943F73"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14. 能否解释为什么增加密钥位数是抵抗简单穷举攻击的有效方法？</w:t>
      </w:r>
    </w:p>
    <w:p w14:paraId="3A52DF71" w14:textId="77777777" w:rsidR="00F0382E" w:rsidRPr="00833E28" w:rsidRDefault="00000000">
      <w:pPr>
        <w:spacing w:after="100"/>
        <w:ind w:left="20"/>
        <w:rPr>
          <w:rFonts w:asciiTheme="minorEastAsia" w:hAnsiTheme="minorEastAsia"/>
          <w:sz w:val="21"/>
          <w:szCs w:val="21"/>
        </w:rPr>
      </w:pPr>
      <w:r w:rsidRPr="00833E28">
        <w:rPr>
          <w:rFonts w:asciiTheme="minorEastAsia" w:hAnsiTheme="minorEastAsia"/>
          <w:sz w:val="21"/>
          <w:szCs w:val="21"/>
        </w:rPr>
        <w:t xml:space="preserve">15. 能否总结分组密码设计的三个主要问题：迭代轮数、函数 </w:t>
      </w:r>
      <m:oMath>
        <m:r>
          <w:rPr>
            <w:rFonts w:ascii="Cambria Math" w:hAnsi="Cambria Math"/>
            <w:sz w:val="21"/>
            <w:szCs w:val="21"/>
          </w:rPr>
          <m:t>F</m:t>
        </m:r>
      </m:oMath>
      <w:r w:rsidRPr="00833E28">
        <w:rPr>
          <w:rFonts w:asciiTheme="minorEastAsia" w:hAnsiTheme="minorEastAsia"/>
          <w:sz w:val="21"/>
          <w:szCs w:val="21"/>
        </w:rPr>
        <w:t xml:space="preserve"> 的设计、密钥扩展算法？</w:t>
      </w:r>
    </w:p>
    <w:sectPr w:rsidR="00F0382E" w:rsidRPr="00833E28" w:rsidSect="005B5790">
      <w:footerReference w:type="default" r:id="rId14"/>
      <w:pgSz w:w="10318" w:h="14570" w:code="13"/>
      <w:pgMar w:top="1440" w:right="1440" w:bottom="1440" w:left="1440" w:header="708" w:footer="708" w:gutter="0"/>
      <w:pgNumType w:start="6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BD16" w14:textId="77777777" w:rsidR="008A312D" w:rsidRDefault="008A312D" w:rsidP="005B5790">
      <w:r>
        <w:separator/>
      </w:r>
    </w:p>
  </w:endnote>
  <w:endnote w:type="continuationSeparator" w:id="0">
    <w:p w14:paraId="2B876BAE" w14:textId="77777777" w:rsidR="008A312D" w:rsidRDefault="008A312D" w:rsidP="005B5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16340"/>
      <w:docPartObj>
        <w:docPartGallery w:val="Page Numbers (Bottom of Page)"/>
        <w:docPartUnique/>
      </w:docPartObj>
    </w:sdtPr>
    <w:sdtContent>
      <w:p w14:paraId="401DA52A" w14:textId="12E2CC20" w:rsidR="005B5790" w:rsidRDefault="005B5790">
        <w:pPr>
          <w:pStyle w:val="ac"/>
          <w:jc w:val="center"/>
          <w:rPr>
            <w:rFonts w:hint="eastAsia"/>
          </w:rPr>
        </w:pPr>
        <w:r>
          <w:rPr>
            <w:rFonts w:hint="eastAsia"/>
          </w:rPr>
          <w:t>第四章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0D3EC91F" w14:textId="77777777" w:rsidR="005B5790" w:rsidRDefault="005B579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0553" w14:textId="77777777" w:rsidR="008A312D" w:rsidRDefault="008A312D" w:rsidP="005B5790">
      <w:r>
        <w:separator/>
      </w:r>
    </w:p>
  </w:footnote>
  <w:footnote w:type="continuationSeparator" w:id="0">
    <w:p w14:paraId="4D1FB770" w14:textId="77777777" w:rsidR="008A312D" w:rsidRDefault="008A312D" w:rsidP="005B5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27C88"/>
    <w:multiLevelType w:val="hybridMultilevel"/>
    <w:tmpl w:val="72E667C2"/>
    <w:lvl w:ilvl="0" w:tplc="E3BEA4A6">
      <w:start w:val="1"/>
      <w:numFmt w:val="bullet"/>
      <w:suff w:val="space"/>
      <w:lvlText w:val="●"/>
      <w:lvlJc w:val="left"/>
      <w:pPr>
        <w:ind w:left="240" w:hanging="180"/>
      </w:pPr>
    </w:lvl>
    <w:lvl w:ilvl="1" w:tplc="14508950">
      <w:start w:val="1"/>
      <w:numFmt w:val="bullet"/>
      <w:suff w:val="space"/>
      <w:lvlText w:val="○"/>
      <w:lvlJc w:val="left"/>
      <w:pPr>
        <w:ind w:left="660" w:hanging="180"/>
      </w:pPr>
    </w:lvl>
    <w:lvl w:ilvl="2" w:tplc="271E1546">
      <w:start w:val="1"/>
      <w:numFmt w:val="bullet"/>
      <w:suff w:val="space"/>
      <w:lvlText w:val="■"/>
      <w:lvlJc w:val="left"/>
      <w:pPr>
        <w:ind w:left="1080" w:hanging="180"/>
      </w:pPr>
    </w:lvl>
    <w:lvl w:ilvl="3" w:tplc="9C12D344">
      <w:start w:val="1"/>
      <w:numFmt w:val="bullet"/>
      <w:suff w:val="space"/>
      <w:lvlText w:val="●"/>
      <w:lvlJc w:val="left"/>
      <w:pPr>
        <w:ind w:left="1500" w:hanging="180"/>
      </w:pPr>
    </w:lvl>
    <w:lvl w:ilvl="4" w:tplc="95322AB4">
      <w:start w:val="1"/>
      <w:numFmt w:val="bullet"/>
      <w:suff w:val="space"/>
      <w:lvlText w:val="○"/>
      <w:lvlJc w:val="left"/>
      <w:pPr>
        <w:ind w:left="1920" w:hanging="180"/>
      </w:pPr>
    </w:lvl>
    <w:lvl w:ilvl="5" w:tplc="9366454E">
      <w:start w:val="1"/>
      <w:numFmt w:val="bullet"/>
      <w:suff w:val="space"/>
      <w:lvlText w:val="■"/>
      <w:lvlJc w:val="left"/>
      <w:pPr>
        <w:ind w:left="2340" w:hanging="180"/>
      </w:pPr>
    </w:lvl>
    <w:lvl w:ilvl="6" w:tplc="2984F37E">
      <w:start w:val="1"/>
      <w:numFmt w:val="bullet"/>
      <w:suff w:val="space"/>
      <w:lvlText w:val="●"/>
      <w:lvlJc w:val="left"/>
      <w:pPr>
        <w:ind w:left="2760" w:hanging="180"/>
      </w:pPr>
    </w:lvl>
    <w:lvl w:ilvl="7" w:tplc="C770A15A">
      <w:start w:val="1"/>
      <w:numFmt w:val="bullet"/>
      <w:suff w:val="space"/>
      <w:lvlText w:val="○"/>
      <w:lvlJc w:val="left"/>
      <w:pPr>
        <w:ind w:left="3180" w:hanging="180"/>
      </w:pPr>
    </w:lvl>
    <w:lvl w:ilvl="8" w:tplc="9CE21C84">
      <w:start w:val="1"/>
      <w:numFmt w:val="bullet"/>
      <w:suff w:val="space"/>
      <w:lvlText w:val="■"/>
      <w:lvlJc w:val="left"/>
      <w:pPr>
        <w:ind w:left="3600" w:hanging="180"/>
      </w:pPr>
    </w:lvl>
  </w:abstractNum>
  <w:abstractNum w:abstractNumId="1" w15:restartNumberingAfterBreak="0">
    <w:nsid w:val="76C827EF"/>
    <w:multiLevelType w:val="hybridMultilevel"/>
    <w:tmpl w:val="BA56E79E"/>
    <w:lvl w:ilvl="0" w:tplc="38FC8E24">
      <w:start w:val="1"/>
      <w:numFmt w:val="bullet"/>
      <w:lvlText w:val="●"/>
      <w:lvlJc w:val="left"/>
      <w:pPr>
        <w:ind w:left="720" w:hanging="360"/>
      </w:pPr>
    </w:lvl>
    <w:lvl w:ilvl="1" w:tplc="65D0762A">
      <w:start w:val="1"/>
      <w:numFmt w:val="bullet"/>
      <w:lvlText w:val="○"/>
      <w:lvlJc w:val="left"/>
      <w:pPr>
        <w:ind w:left="1440" w:hanging="360"/>
      </w:pPr>
    </w:lvl>
    <w:lvl w:ilvl="2" w:tplc="BCE0720C">
      <w:start w:val="1"/>
      <w:numFmt w:val="bullet"/>
      <w:lvlText w:val="■"/>
      <w:lvlJc w:val="left"/>
      <w:pPr>
        <w:ind w:left="2160" w:hanging="360"/>
      </w:pPr>
    </w:lvl>
    <w:lvl w:ilvl="3" w:tplc="B510D44C">
      <w:start w:val="1"/>
      <w:numFmt w:val="bullet"/>
      <w:lvlText w:val="●"/>
      <w:lvlJc w:val="left"/>
      <w:pPr>
        <w:ind w:left="2880" w:hanging="360"/>
      </w:pPr>
    </w:lvl>
    <w:lvl w:ilvl="4" w:tplc="1A963EEC">
      <w:start w:val="1"/>
      <w:numFmt w:val="bullet"/>
      <w:lvlText w:val="○"/>
      <w:lvlJc w:val="left"/>
      <w:pPr>
        <w:ind w:left="3600" w:hanging="360"/>
      </w:pPr>
    </w:lvl>
    <w:lvl w:ilvl="5" w:tplc="568CBE98">
      <w:start w:val="1"/>
      <w:numFmt w:val="bullet"/>
      <w:lvlText w:val="■"/>
      <w:lvlJc w:val="left"/>
      <w:pPr>
        <w:ind w:left="4320" w:hanging="360"/>
      </w:pPr>
    </w:lvl>
    <w:lvl w:ilvl="6" w:tplc="4F060FB0">
      <w:start w:val="1"/>
      <w:numFmt w:val="bullet"/>
      <w:lvlText w:val="●"/>
      <w:lvlJc w:val="left"/>
      <w:pPr>
        <w:ind w:left="5040" w:hanging="360"/>
      </w:pPr>
    </w:lvl>
    <w:lvl w:ilvl="7" w:tplc="4DA6462E">
      <w:start w:val="1"/>
      <w:numFmt w:val="bullet"/>
      <w:lvlText w:val="●"/>
      <w:lvlJc w:val="left"/>
      <w:pPr>
        <w:ind w:left="5760" w:hanging="360"/>
      </w:pPr>
    </w:lvl>
    <w:lvl w:ilvl="8" w:tplc="DA7EAF4E">
      <w:start w:val="1"/>
      <w:numFmt w:val="bullet"/>
      <w:lvlText w:val="●"/>
      <w:lvlJc w:val="left"/>
      <w:pPr>
        <w:ind w:left="6480" w:hanging="360"/>
      </w:pPr>
    </w:lvl>
  </w:abstractNum>
  <w:num w:numId="1" w16cid:durableId="1339305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82E"/>
    <w:rsid w:val="00015C85"/>
    <w:rsid w:val="00087196"/>
    <w:rsid w:val="00117896"/>
    <w:rsid w:val="00120D90"/>
    <w:rsid w:val="00225752"/>
    <w:rsid w:val="00344FF9"/>
    <w:rsid w:val="004812B9"/>
    <w:rsid w:val="004C2A6E"/>
    <w:rsid w:val="005B5790"/>
    <w:rsid w:val="00667ADB"/>
    <w:rsid w:val="00765F2B"/>
    <w:rsid w:val="00833E28"/>
    <w:rsid w:val="008A312D"/>
    <w:rsid w:val="008D1AB4"/>
    <w:rsid w:val="009670EE"/>
    <w:rsid w:val="009A3AFC"/>
    <w:rsid w:val="009E3F52"/>
    <w:rsid w:val="00A048DA"/>
    <w:rsid w:val="00A27566"/>
    <w:rsid w:val="00A405DD"/>
    <w:rsid w:val="00A77545"/>
    <w:rsid w:val="00AA7E02"/>
    <w:rsid w:val="00AB289F"/>
    <w:rsid w:val="00B93F96"/>
    <w:rsid w:val="00C302B5"/>
    <w:rsid w:val="00CD361C"/>
    <w:rsid w:val="00F0382E"/>
    <w:rsid w:val="00FD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7BC7"/>
  <w15:docId w15:val="{58DF9DA2-7B81-44C4-AA66-20849D84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481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5B5790"/>
    <w:pPr>
      <w:tabs>
        <w:tab w:val="center" w:pos="4153"/>
        <w:tab w:val="right" w:pos="8306"/>
      </w:tabs>
      <w:snapToGrid w:val="0"/>
      <w:jc w:val="center"/>
    </w:pPr>
    <w:rPr>
      <w:sz w:val="18"/>
      <w:szCs w:val="18"/>
    </w:rPr>
  </w:style>
  <w:style w:type="character" w:customStyle="1" w:styleId="ab">
    <w:name w:val="页眉 字符"/>
    <w:basedOn w:val="a0"/>
    <w:link w:val="aa"/>
    <w:uiPriority w:val="99"/>
    <w:rsid w:val="005B5790"/>
    <w:rPr>
      <w:sz w:val="18"/>
      <w:szCs w:val="18"/>
    </w:rPr>
  </w:style>
  <w:style w:type="paragraph" w:styleId="ac">
    <w:name w:val="footer"/>
    <w:basedOn w:val="a"/>
    <w:link w:val="ad"/>
    <w:uiPriority w:val="99"/>
    <w:unhideWhenUsed/>
    <w:rsid w:val="005B5790"/>
    <w:pPr>
      <w:tabs>
        <w:tab w:val="center" w:pos="4153"/>
        <w:tab w:val="right" w:pos="8306"/>
      </w:tabs>
      <w:snapToGrid w:val="0"/>
    </w:pPr>
    <w:rPr>
      <w:sz w:val="18"/>
      <w:szCs w:val="18"/>
    </w:rPr>
  </w:style>
  <w:style w:type="character" w:customStyle="1" w:styleId="ad">
    <w:name w:val="页脚 字符"/>
    <w:basedOn w:val="a0"/>
    <w:link w:val="ac"/>
    <w:uiPriority w:val="99"/>
    <w:rsid w:val="005B57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1418</Words>
  <Characters>8088</Characters>
  <Application>Microsoft Office Word</Application>
  <DocSecurity>0</DocSecurity>
  <Lines>67</Lines>
  <Paragraphs>18</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27</cp:revision>
  <dcterms:created xsi:type="dcterms:W3CDTF">2026-08-03T03:34:00Z</dcterms:created>
  <dcterms:modified xsi:type="dcterms:W3CDTF">2026-08-03T03:53:00Z</dcterms:modified>
</cp:coreProperties>
</file>