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10" w:rsidRDefault="00BB5CDA">
      <w:r w:rsidRPr="00D356A1">
        <w:t>DODATI DA SVA PRAVILA VAZE SAMO ZA INFORMATION – Razmotriti da li mi sad na kaju uopste treba da opterecujem model time</w:t>
      </w:r>
      <w:r w:rsidR="00D356A1" w:rsidRPr="00D356A1">
        <w:t>, obrisala sam ipak</w:t>
      </w:r>
    </w:p>
    <w:p w:rsidR="002545D2" w:rsidRDefault="002545D2">
      <w:pPr>
        <w:rPr>
          <w:color w:val="FF0000"/>
        </w:rPr>
      </w:pPr>
      <w:r>
        <w:rPr>
          <w:color w:val="FF0000"/>
        </w:rPr>
        <w:t>Videti pravilo c6 u onom radu, pa mozda doraditi purpose. Samim tim I pravila vezana za specijalne slucajeve</w:t>
      </w:r>
    </w:p>
    <w:p w:rsidR="00713F0F" w:rsidRDefault="00713F0F">
      <w:pPr>
        <w:rPr>
          <w:color w:val="000000" w:themeColor="text1"/>
        </w:rPr>
      </w:pPr>
      <w:r w:rsidRPr="00713F0F">
        <w:rPr>
          <w:color w:val="000000" w:themeColor="text1"/>
        </w:rPr>
        <w:t>Generalna pravila:</w:t>
      </w:r>
    </w:p>
    <w:p w:rsidR="00713F0F" w:rsidRDefault="00713F0F">
      <w:pPr>
        <w:rPr>
          <w:color w:val="000000" w:themeColor="text1"/>
        </w:rPr>
      </w:pPr>
      <w:r>
        <w:rPr>
          <w:color w:val="000000" w:themeColor="text1"/>
        </w:rPr>
        <w:t>NaturalPerson ne moze imati subprincipale.</w:t>
      </w:r>
    </w:p>
    <w:p w:rsidR="00F4137A" w:rsidRDefault="00F4137A">
      <w:pPr>
        <w:rPr>
          <w:color w:val="000000" w:themeColor="text1"/>
        </w:rPr>
      </w:pPr>
      <w:r>
        <w:rPr>
          <w:color w:val="000000" w:themeColor="text1"/>
        </w:rPr>
        <w:t>Odredjeni purpose zahteva da ima definisan document, ovo vazi u slucaju da nije Collecting</w:t>
      </w:r>
    </w:p>
    <w:p w:rsidR="002C3E48" w:rsidRPr="00713F0F" w:rsidRDefault="002C3E48">
      <w:pPr>
        <w:rPr>
          <w:color w:val="000000" w:themeColor="text1"/>
        </w:rPr>
      </w:pPr>
      <w:r>
        <w:rPr>
          <w:color w:val="000000" w:themeColor="text1"/>
        </w:rPr>
        <w:t xml:space="preserve">Za sve gde se koristi document proveravam da li je vazeci. -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ExpiredDocument</w:t>
      </w:r>
    </w:p>
    <w:p w:rsidR="00B16634" w:rsidRDefault="00B16634">
      <w:r>
        <w:t>Art3, Art8 – Proveriti da li je whose  mladji od godina lokacije owner(controller) I who(</w:t>
      </w:r>
      <w:r w:rsidRPr="005C73D6">
        <w:t>processor</w:t>
      </w:r>
      <w:r>
        <w:t>), ako jeste moramo imati consent. Zbog ovog dodajem I validaciju da owner mora ima definisano poreklo. Takodje default age limit je 16 zbog Art8</w:t>
      </w:r>
    </w:p>
    <w:p w:rsidR="00524E04" w:rsidRPr="00713F0F" w:rsidRDefault="00524E04">
      <w:pPr>
        <w:rPr>
          <w:color w:val="000000" w:themeColor="text1"/>
        </w:rPr>
      </w:pPr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 definise akcije u sistemu</w:t>
      </w:r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r w:rsidRPr="006248F3">
        <w:rPr>
          <w:color w:val="000000"/>
          <w:shd w:val="clear" w:color="auto" w:fill="E8F2FE"/>
        </w:rPr>
        <w:t>MissingConsentForCollecting -</w:t>
      </w:r>
      <w:r w:rsidR="00FA0653" w:rsidRPr="006248F3">
        <w:t xml:space="preserve"> za pocetak pri prikupljanju podataka moramo imati </w:t>
      </w:r>
      <w:r w:rsidR="009E3F37" w:rsidRPr="006248F3">
        <w:t>consent. Njega moze dati ili principal ili responsible person, ukoliko je dete, samo responsible person moze.</w:t>
      </w:r>
      <w:r w:rsidR="00170535" w:rsidRPr="006248F3">
        <w:t xml:space="preserve"> </w:t>
      </w:r>
    </w:p>
    <w:p w:rsidR="007B5B1E" w:rsidRPr="006248F3" w:rsidRDefault="00C2450B" w:rsidP="006248F3">
      <w:r w:rsidRPr="006248F3">
        <w:rPr>
          <w:color w:val="000000"/>
          <w:shd w:val="clear" w:color="auto" w:fill="E8F2FE"/>
        </w:rPr>
        <w:t>UndefinedPurposeForAction</w:t>
      </w:r>
      <w:r w:rsidRPr="006248F3">
        <w:t xml:space="preserve"> -</w:t>
      </w:r>
      <w:r w:rsidR="00170535" w:rsidRPr="006248F3">
        <w:t>Zatim mora imati p</w:t>
      </w:r>
      <w:r w:rsidR="0083502C" w:rsidRPr="006248F3">
        <w:t>urpose ranije definisan kada je davana s</w:t>
      </w:r>
      <w:r w:rsidR="00AB454B" w:rsidRPr="006248F3">
        <w:t>a</w:t>
      </w:r>
      <w:r w:rsidR="0083502C" w:rsidRPr="006248F3">
        <w:t>glasnost uz collecting</w:t>
      </w:r>
      <w:r w:rsidR="00894C7D" w:rsidRPr="006248F3">
        <w:t>. Ukoliko je u pitanju publicinterest, proverava se sudski nalog.</w:t>
      </w:r>
      <w:r w:rsidR="007B5B1E" w:rsidRPr="006248F3">
        <w:t xml:space="preserve"> Zbog legitimate interest sam dodala novi purpose I tip dokumenta koji se proverava ControllerApproval.</w:t>
      </w:r>
      <w:r w:rsidRPr="006248F3">
        <w:t xml:space="preserve"> Takodje zbog ProtectTheVitalInterestsOfTheDataSubject, isti tip dokumenta.</w:t>
      </w:r>
    </w:p>
    <w:p w:rsidR="00C45BB2" w:rsidRDefault="006248F3" w:rsidP="006248F3">
      <w:pPr>
        <w:rPr>
          <w:color w:val="000000"/>
          <w:shd w:val="clear" w:color="auto" w:fill="E8F2FE"/>
        </w:rPr>
      </w:pPr>
      <w:r w:rsidRPr="00BB5CDA">
        <w:rPr>
          <w:color w:val="000000"/>
          <w:shd w:val="clear" w:color="auto" w:fill="E8F2FE"/>
        </w:rPr>
        <w:t>ExpiredConsent – Proveravam da li</w:t>
      </w:r>
      <w:r w:rsidR="00C45BB2">
        <w:rPr>
          <w:color w:val="000000"/>
          <w:shd w:val="clear" w:color="auto" w:fill="E8F2FE"/>
        </w:rPr>
        <w:t xml:space="preserve"> je consent vazeci posmatra se onaj koji je predate kad su podaci skupljeni</w:t>
      </w:r>
    </w:p>
    <w:p w:rsidR="00FA0653" w:rsidRDefault="00FA0653">
      <w:r>
        <w:t>Art 7 zbog ovoga je uv</w:t>
      </w:r>
      <w:r w:rsidR="00F54BE7">
        <w:t>e</w:t>
      </w:r>
      <w:r>
        <w:t>den consent</w:t>
      </w:r>
      <w:r w:rsidR="00FA09FB">
        <w:t>, kao I povlacenje Consenta</w:t>
      </w:r>
      <w:r w:rsidR="001E6810">
        <w:t xml:space="preserve">. Takodje mora postojati notifikacija o povlacenju. </w:t>
      </w:r>
      <w:r w:rsidR="00BE2204">
        <w:t xml:space="preserve"> Takodje se proverava da li je user taj cija je saglasnost ili responsible person.</w:t>
      </w:r>
    </w:p>
    <w:p w:rsidR="00892450" w:rsidRDefault="00892450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WithdrawedConsent – Ukoliko je povucen consent </w:t>
      </w:r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koji je dat pri collecting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 validna akcija</w:t>
      </w:r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ukoliko ne postoji stopprocessing policystatement koji je prourokovan povlacenjem saglasnosti</w:t>
      </w:r>
    </w:p>
    <w:p w:rsidR="00206335" w:rsidRDefault="00206335">
      <w:pPr>
        <w:rPr>
          <w:color w:val="FF0000"/>
        </w:rPr>
      </w:pPr>
      <w:r>
        <w:t>Art8</w:t>
      </w:r>
      <w:r w:rsidR="0086353A" w:rsidRPr="0086353A">
        <w:t>: Maloletnik treba da ima staratelja</w:t>
      </w:r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dakle tipovi podataka smeju da se koriste samo uz odobrenje dato pri sakupljanju, ili ako je purpose specijalan vitalinterest itd.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r w:rsidR="005D3E53" w:rsidRPr="005D3E53">
        <w:rPr>
          <w:rFonts w:cstheme="minorHAnsi"/>
          <w:color w:val="FF0000"/>
          <w:shd w:val="clear" w:color="auto" w:fill="FFFFFF"/>
        </w:rPr>
        <w:t>Razmotriti mozda da se ovo proverava ako nije collecting, pa da se trazi collecting gde ce biti proveren consent</w:t>
      </w:r>
      <w:r w:rsidR="00AF3CD1">
        <w:rPr>
          <w:rFonts w:cstheme="minorHAnsi"/>
          <w:color w:val="FF0000"/>
          <w:shd w:val="clear" w:color="auto" w:fill="FFFFFF"/>
        </w:rPr>
        <w:t>. Za sad bih ipak ostavila da za njih striktno mora uvek da se doda.</w:t>
      </w:r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>Art 10 bas I nije pokriven, ovo pogledati sta raditi</w:t>
      </w:r>
    </w:p>
    <w:p w:rsidR="00476BB3" w:rsidRPr="0080712E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lastRenderedPageBreak/>
        <w:t xml:space="preserve">Art 11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r w:rsidRPr="00BC7A3B">
        <w:rPr>
          <w:rFonts w:cstheme="minorHAnsi"/>
          <w:color w:val="000000" w:themeColor="text1"/>
          <w:shd w:val="clear" w:color="auto" w:fill="FFFFFF"/>
        </w:rPr>
        <w:t xml:space="preserve"> da li sam ikad prikupila podatak na koji se osoba zali, ako nisam, nije validno. </w:t>
      </w:r>
      <w:r w:rsidR="0080712E">
        <w:rPr>
          <w:rFonts w:cstheme="minorHAnsi"/>
          <w:color w:val="000000" w:themeColor="text1"/>
          <w:shd w:val="clear" w:color="auto" w:fill="FFFFFF"/>
        </w:rPr>
        <w:t>I da li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Pr="00476BB3" w:rsidRDefault="00476BB3">
      <w:r w:rsidRPr="00476BB3">
        <w:t>Art12</w:t>
      </w:r>
      <w:r>
        <w:t>,Art13</w:t>
      </w:r>
      <w:r w:rsidRPr="00476BB3">
        <w:t xml:space="preserve"> meni ovo nema smisla da bude validacija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>– uvodim notification zbog njega</w:t>
      </w:r>
      <w:r>
        <w:t xml:space="preserve">, dodajem nasledjivanje, </w:t>
      </w:r>
      <w:r w:rsidRPr="001D7238">
        <w:rPr>
          <w:rFonts w:cstheme="minorHAnsi"/>
        </w:rPr>
        <w:t>kako bi mogle notifikacije na osnovu raznih tipova. Takodje zbog ovog pravila imam datasource na how, kao I SharedPrivacyData koji sadrzi colllectedFromSubject (</w:t>
      </w:r>
      <w:r>
        <w:rPr>
          <w:rFonts w:cstheme="minorHAnsi"/>
        </w:rPr>
        <w:t xml:space="preserve">zbog ovoga sam dodala u subpurpose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i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80712E" w:rsidRDefault="00CC72E7">
      <w:pPr>
        <w:rPr>
          <w:rFonts w:cstheme="minorHAnsi"/>
        </w:rPr>
      </w:pPr>
      <w:r w:rsidRPr="0080712E">
        <w:rPr>
          <w:rFonts w:cstheme="minorHAnsi"/>
        </w:rPr>
        <w:t xml:space="preserve">Art15 </w:t>
      </w:r>
      <w:r w:rsidR="00D356A1" w:rsidRPr="0080712E">
        <w:rPr>
          <w:rFonts w:cstheme="minorHAnsi"/>
        </w:rPr>
        <w:t xml:space="preserve"> ako se vrsi transfer u trecu zemlju, mora postojati notifikacija</w:t>
      </w:r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r w:rsidR="00BB4D06">
        <w:t>,1</w:t>
      </w:r>
      <w:r w:rsidR="009A515D">
        <w:t>7</w:t>
      </w:r>
      <w:r>
        <w:t xml:space="preserve"> – uvodim zbog njega proveru da ukoliko imam Complaint koji ima isExecuted false ili nema Denial, nije validno stanje</w:t>
      </w:r>
      <w:r w:rsidR="00A32651">
        <w:t>, jer treba da bude sto pre izvrsen</w:t>
      </w:r>
      <w:r w:rsidR="009A515D">
        <w:t>. Z</w:t>
      </w:r>
      <w:r w:rsidR="001D7238">
        <w:rPr>
          <w:rFonts w:cstheme="minorHAnsi"/>
        </w:rPr>
        <w:t>bog njega policystatement ima causedBy koji sadrzi Complaint</w:t>
      </w:r>
      <w:r w:rsidR="00CC72E7">
        <w:rPr>
          <w:rFonts w:cstheme="minorHAnsi"/>
        </w:rPr>
        <w:t>.</w:t>
      </w:r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>Art18 Ne znam sta jos s njim</w:t>
      </w:r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Art19 – notificiranje o brisanju, povlacenju, ispravljanju</w:t>
      </w:r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>– dodajem transfer kao tip akcije I za njega moram imati whom, u ovom slucaju moram imati saglasnost</w:t>
      </w:r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Art21 – uvela sam ComplaintBasedOnAction gde smem da se zalim na processing ako je moj podatak I ako je purpose ili subpurpose iz predefinisanog skupa.</w:t>
      </w:r>
      <w:r w:rsidR="00220C38">
        <w:rPr>
          <w:rFonts w:cstheme="minorHAnsi"/>
          <w:color w:val="000000" w:themeColor="text1"/>
        </w:rPr>
        <w:t xml:space="preserve"> Art22 cu obraditi kroz 21,</w:t>
      </w:r>
      <w:r w:rsidR="00B30205">
        <w:rPr>
          <w:rFonts w:cstheme="minorHAnsi"/>
          <w:color w:val="000000" w:themeColor="text1"/>
        </w:rPr>
        <w:t xml:space="preserve"> tako sto obuhvatam I profiling. Takodje sme da se zali osoba ciji je podatak ili koja je responsible person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Art 23 – ne obradjujem</w:t>
      </w:r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dodala sam </w:t>
      </w:r>
      <w:r>
        <w:rPr>
          <w:rFonts w:ascii="Segoe UI" w:hAnsi="Segoe UI" w:cs="Segoe UI"/>
          <w:sz w:val="18"/>
          <w:szCs w:val="18"/>
        </w:rPr>
        <w:t>TransferCertificate koji definise novi tip dokumenta koji treba da postoji ukoliko se vrsi transfer van EU ili postoji saglasnost(art49)</w:t>
      </w:r>
      <w:r w:rsidR="008F3242">
        <w:rPr>
          <w:rFonts w:ascii="Segoe UI" w:hAnsi="Segoe UI" w:cs="Segoe UI"/>
          <w:sz w:val="18"/>
          <w:szCs w:val="18"/>
        </w:rPr>
        <w:t xml:space="preserve"> ili je purpose neki iz grupe specijalnih</w:t>
      </w:r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</w:p>
        </w:tc>
      </w:tr>
      <w:tr w:rsidR="00D70624" w:rsidTr="00DB2B77">
        <w:tc>
          <w:tcPr>
            <w:tcW w:w="2268" w:type="dxa"/>
            <w:vMerge w:val="restart"/>
          </w:tcPr>
          <w:p w:rsidR="00D70624" w:rsidRDefault="00D70624" w:rsidP="000C7B97">
            <w:r>
              <w:t>Art6</w:t>
            </w:r>
          </w:p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 w:rsidRPr="006248F3">
              <w:rPr>
                <w:color w:val="000000"/>
                <w:shd w:val="clear" w:color="auto" w:fill="E8F2FE"/>
              </w:rPr>
              <w:t>ExpiredConsent</w:t>
            </w:r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Pr="006248F3" w:rsidRDefault="00D70624">
            <w:pPr>
              <w:rPr>
                <w:color w:val="00000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ExpiredConsentForCollecting</w:t>
            </w:r>
          </w:p>
        </w:tc>
      </w:tr>
      <w:tr w:rsidR="00BE2204" w:rsidTr="00DB2B77">
        <w:tc>
          <w:tcPr>
            <w:tcW w:w="2268" w:type="dxa"/>
            <w:vMerge w:val="restart"/>
          </w:tcPr>
          <w:p w:rsidR="00BE2204" w:rsidRDefault="00BE2204">
            <w:r>
              <w:t>Art7</w:t>
            </w:r>
          </w:p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BE2204" w:rsidTr="00DB2B77">
        <w:tc>
          <w:tcPr>
            <w:tcW w:w="2268" w:type="dxa"/>
            <w:vMerge/>
          </w:tcPr>
          <w:p w:rsidR="00BE2204" w:rsidRDefault="00BE2204"/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UserDoesntHavePermissionToWithdrawConsent</w:t>
            </w:r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lastRenderedPageBreak/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Art19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SubjectShouldBeNotifiedAboutErasure</w:t>
            </w:r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SubjectShouldBeNotifiedAboutRectification</w:t>
            </w:r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InvalidTypeOfPurposeForAnObject</w:t>
            </w:r>
          </w:p>
        </w:tc>
      </w:tr>
      <w:tr w:rsidR="001062B7" w:rsidTr="00DB2B77">
        <w:tc>
          <w:tcPr>
            <w:tcW w:w="2268" w:type="dxa"/>
            <w:vMerge/>
          </w:tcPr>
          <w:p w:rsidR="001062B7" w:rsidRDefault="001062B7"/>
        </w:tc>
        <w:tc>
          <w:tcPr>
            <w:tcW w:w="7308" w:type="dxa"/>
          </w:tcPr>
          <w:p w:rsidR="001062B7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UserDoesntHavePermissionToComplaint</w:t>
            </w:r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D0243"/>
    <w:rsid w:val="000329C5"/>
    <w:rsid w:val="00057FB5"/>
    <w:rsid w:val="00066E27"/>
    <w:rsid w:val="000766D6"/>
    <w:rsid w:val="000B0879"/>
    <w:rsid w:val="000C7B97"/>
    <w:rsid w:val="00100333"/>
    <w:rsid w:val="00105557"/>
    <w:rsid w:val="001062B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2C3E48"/>
    <w:rsid w:val="003075EA"/>
    <w:rsid w:val="00352CC7"/>
    <w:rsid w:val="00391204"/>
    <w:rsid w:val="003A055C"/>
    <w:rsid w:val="004149D5"/>
    <w:rsid w:val="004156B6"/>
    <w:rsid w:val="00430E15"/>
    <w:rsid w:val="00476BB3"/>
    <w:rsid w:val="004B65CA"/>
    <w:rsid w:val="004D0E35"/>
    <w:rsid w:val="00524E04"/>
    <w:rsid w:val="0055240B"/>
    <w:rsid w:val="00562610"/>
    <w:rsid w:val="005A57EA"/>
    <w:rsid w:val="005B4382"/>
    <w:rsid w:val="005C73D6"/>
    <w:rsid w:val="005D3E53"/>
    <w:rsid w:val="005E5A6D"/>
    <w:rsid w:val="006248F3"/>
    <w:rsid w:val="00632C6E"/>
    <w:rsid w:val="00636445"/>
    <w:rsid w:val="00647FA2"/>
    <w:rsid w:val="00666F44"/>
    <w:rsid w:val="006B4497"/>
    <w:rsid w:val="006E3A39"/>
    <w:rsid w:val="00713F0F"/>
    <w:rsid w:val="00720086"/>
    <w:rsid w:val="00745FD5"/>
    <w:rsid w:val="00791AA9"/>
    <w:rsid w:val="007A733D"/>
    <w:rsid w:val="007B3814"/>
    <w:rsid w:val="007B5B1E"/>
    <w:rsid w:val="0080712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07370"/>
    <w:rsid w:val="00920A1E"/>
    <w:rsid w:val="009378E1"/>
    <w:rsid w:val="009403FA"/>
    <w:rsid w:val="00980253"/>
    <w:rsid w:val="009A515D"/>
    <w:rsid w:val="009C41A6"/>
    <w:rsid w:val="009E3F37"/>
    <w:rsid w:val="00A32651"/>
    <w:rsid w:val="00A504DF"/>
    <w:rsid w:val="00A85FE4"/>
    <w:rsid w:val="00AB454B"/>
    <w:rsid w:val="00AD0243"/>
    <w:rsid w:val="00AF3CD1"/>
    <w:rsid w:val="00B16634"/>
    <w:rsid w:val="00B30205"/>
    <w:rsid w:val="00B37883"/>
    <w:rsid w:val="00B509B5"/>
    <w:rsid w:val="00BB4641"/>
    <w:rsid w:val="00BB4D06"/>
    <w:rsid w:val="00BB5CDA"/>
    <w:rsid w:val="00BC7A3B"/>
    <w:rsid w:val="00BE2204"/>
    <w:rsid w:val="00C2450B"/>
    <w:rsid w:val="00C45BB2"/>
    <w:rsid w:val="00C463E0"/>
    <w:rsid w:val="00C51F15"/>
    <w:rsid w:val="00CC72E7"/>
    <w:rsid w:val="00CD6943"/>
    <w:rsid w:val="00CF71D8"/>
    <w:rsid w:val="00D21279"/>
    <w:rsid w:val="00D30049"/>
    <w:rsid w:val="00D356A1"/>
    <w:rsid w:val="00D7030A"/>
    <w:rsid w:val="00D70624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73</cp:revision>
  <dcterms:created xsi:type="dcterms:W3CDTF">2021-04-06T18:15:00Z</dcterms:created>
  <dcterms:modified xsi:type="dcterms:W3CDTF">2021-05-17T17:28:00Z</dcterms:modified>
</cp:coreProperties>
</file>