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C3D5E" w14:textId="5B08E295" w:rsidR="00DF46A0" w:rsidRDefault="00DF46A0" w:rsidP="00DF46A0">
      <w:pPr>
        <w:pStyle w:val="Heading1"/>
      </w:pPr>
      <w:r w:rsidRPr="00DF46A0">
        <w:t>R</w:t>
      </w:r>
      <w:r>
        <w:t>ESULTS</w:t>
      </w:r>
    </w:p>
    <w:p w14:paraId="0B5CB7DF" w14:textId="77777777" w:rsidR="00DF46A0" w:rsidRDefault="00DF46A0" w:rsidP="00DF46A0">
      <w:pPr>
        <w:pStyle w:val="Heading4"/>
        <w:jc w:val="both"/>
      </w:pPr>
    </w:p>
    <w:p w14:paraId="2509FAEE" w14:textId="1DBBB639" w:rsidR="00DF46A0" w:rsidRDefault="00DF46A0" w:rsidP="00DF46A0">
      <w:pPr>
        <w:pStyle w:val="Heading4"/>
        <w:jc w:val="both"/>
      </w:pPr>
      <w:r>
        <w:t>RFM Feature Distributions (Histograms for Recency, Frequency, and Monetary)</w:t>
      </w:r>
    </w:p>
    <w:p w14:paraId="0AEC406D" w14:textId="77777777" w:rsidR="00DF46A0" w:rsidRDefault="00DF46A0" w:rsidP="00DF46A0">
      <w:pPr>
        <w:jc w:val="both"/>
      </w:pPr>
      <w:r>
        <w:rPr>
          <w:noProof/>
        </w:rPr>
        <w:drawing>
          <wp:inline distT="0" distB="0" distL="0" distR="0" wp14:anchorId="0F4101E9" wp14:editId="4BF3059C">
            <wp:extent cx="5731510" cy="1887220"/>
            <wp:effectExtent l="0" t="0" r="2540" b="0"/>
            <wp:docPr id="568021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3F69" w14:textId="5B81D3B6" w:rsidR="00DF46A0" w:rsidRDefault="00DF46A0" w:rsidP="00DF46A0">
      <w:pPr>
        <w:jc w:val="both"/>
        <w:rPr>
          <w:b/>
          <w:bCs/>
          <w:i/>
          <w:iCs/>
        </w:rPr>
      </w:pPr>
      <w:r w:rsidRPr="00AD1170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</w:t>
      </w:r>
      <w:r w:rsidRPr="00AD1170">
        <w:rPr>
          <w:b/>
          <w:bCs/>
          <w:i/>
          <w:iCs/>
        </w:rPr>
        <w:t>Caption:</w:t>
      </w:r>
      <w:r w:rsidRPr="00AD117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NG"/>
          <w14:ligatures w14:val="none"/>
        </w:rPr>
        <w:t xml:space="preserve"> </w:t>
      </w:r>
      <w:r w:rsidRPr="00AD1170">
        <w:rPr>
          <w:b/>
          <w:bCs/>
          <w:i/>
          <w:iCs/>
        </w:rPr>
        <w:t>Histograms showing the skewed distributions of Recency, Frequency, and Monetary values before scaling.</w:t>
      </w:r>
    </w:p>
    <w:p w14:paraId="013D6043" w14:textId="77777777" w:rsidR="00DF46A0" w:rsidRPr="00CA229D" w:rsidRDefault="00DF46A0" w:rsidP="00DF46A0">
      <w:pPr>
        <w:rPr>
          <w:b/>
          <w:bCs/>
        </w:rPr>
      </w:pPr>
      <w:r w:rsidRPr="00CA229D">
        <w:rPr>
          <w:b/>
          <w:bCs/>
        </w:rPr>
        <w:t>RFM Analysis Results Summary</w:t>
      </w:r>
    </w:p>
    <w:p w14:paraId="2AA297E6" w14:textId="77777777" w:rsidR="00DF46A0" w:rsidRPr="00CA229D" w:rsidRDefault="00DF46A0" w:rsidP="00DF46A0">
      <w:r w:rsidRPr="00CA229D">
        <w:t>The dataset now contains 4,338 unique customers, each with three key metrics calculated:</w:t>
      </w:r>
    </w:p>
    <w:p w14:paraId="3AAA16D1" w14:textId="77777777" w:rsidR="00DF46A0" w:rsidRPr="00CA229D" w:rsidRDefault="00DF46A0" w:rsidP="00DF46A0">
      <w:pPr>
        <w:numPr>
          <w:ilvl w:val="0"/>
          <w:numId w:val="6"/>
        </w:numPr>
      </w:pPr>
      <w:r w:rsidRPr="00CA229D">
        <w:t>Recency (Days Since Last Purchase</w:t>
      </w:r>
      <w:proofErr w:type="gramStart"/>
      <w:r w:rsidRPr="00CA229D">
        <w:t xml:space="preserve">) </w:t>
      </w:r>
      <w:r>
        <w:t>:</w:t>
      </w:r>
      <w:r w:rsidRPr="00CA229D">
        <w:t>The</w:t>
      </w:r>
      <w:proofErr w:type="gramEnd"/>
      <w:r w:rsidRPr="00CA229D">
        <w:t xml:space="preserve"> average customer last purchased 93 days ago, but this varies widely.</w:t>
      </w:r>
      <w:r>
        <w:t xml:space="preserve"> </w:t>
      </w:r>
      <w:r w:rsidRPr="00CA229D">
        <w:t>50% of customers purchased within the last 51 days (good for recent engagement).</w:t>
      </w:r>
      <w:r>
        <w:t xml:space="preserve"> </w:t>
      </w:r>
      <w:r w:rsidRPr="00CA229D">
        <w:t>Some customers haven’t bought in over a year (max = 374 days), indicating they may need reactivation campaigns.</w:t>
      </w:r>
    </w:p>
    <w:p w14:paraId="2A3A211D" w14:textId="77777777" w:rsidR="00DF46A0" w:rsidRPr="00CA229D" w:rsidRDefault="00DF46A0" w:rsidP="00DF46A0">
      <w:pPr>
        <w:numPr>
          <w:ilvl w:val="0"/>
          <w:numId w:val="7"/>
        </w:numPr>
      </w:pPr>
      <w:r w:rsidRPr="00CA229D">
        <w:t>Frequency (Number of Purchases)</w:t>
      </w:r>
      <w:r>
        <w:t>:</w:t>
      </w:r>
      <w:r w:rsidRPr="00CA229D">
        <w:t xml:space="preserve"> Most customers are occasional buyers, with the average being 4 transactions.</w:t>
      </w:r>
      <w:r>
        <w:t xml:space="preserve"> </w:t>
      </w:r>
      <w:r w:rsidRPr="00CA229D">
        <w:t>However, 75% of customers have 5 or fewer purchases, meaning only a small group are frequent buyers.</w:t>
      </w:r>
      <w:r>
        <w:t xml:space="preserve"> </w:t>
      </w:r>
      <w:r w:rsidRPr="00CA229D">
        <w:t>One extreme outlier stands out</w:t>
      </w:r>
      <w:r>
        <w:t xml:space="preserve">, </w:t>
      </w:r>
      <w:r w:rsidRPr="00CA229D">
        <w:t xml:space="preserve">a customer with </w:t>
      </w:r>
      <w:r w:rsidRPr="00D5544B">
        <w:rPr>
          <w:b/>
          <w:bCs/>
        </w:rPr>
        <w:t>209 transactions</w:t>
      </w:r>
      <w:r w:rsidRPr="00CA229D">
        <w:t xml:space="preserve"> (likely a business or loyal repeat buyer).</w:t>
      </w:r>
    </w:p>
    <w:p w14:paraId="131514C7" w14:textId="77777777" w:rsidR="00DF46A0" w:rsidRPr="00CA229D" w:rsidRDefault="00DF46A0" w:rsidP="00DF46A0">
      <w:pPr>
        <w:numPr>
          <w:ilvl w:val="0"/>
          <w:numId w:val="8"/>
        </w:numPr>
      </w:pPr>
      <w:r w:rsidRPr="00CA229D">
        <w:t>Monetary (Total Spending)</w:t>
      </w:r>
      <w:r>
        <w:t>:</w:t>
      </w:r>
      <w:r w:rsidRPr="00CA229D">
        <w:t xml:space="preserve"> The average customer spends £2,054, but this is skewed by big spenders.</w:t>
      </w:r>
      <w:r>
        <w:t xml:space="preserve"> </w:t>
      </w:r>
      <w:r w:rsidRPr="00CA229D">
        <w:t>The median spending (£674) is much lower than the mean, confirming that most customers spend modestly.</w:t>
      </w:r>
      <w:r>
        <w:t xml:space="preserve"> </w:t>
      </w:r>
      <w:r w:rsidRPr="00CA229D">
        <w:t>A few customers spend exceptionally high amounts (max = £280,206), which could distort clustering if not handled.</w:t>
      </w:r>
    </w:p>
    <w:p w14:paraId="2ACAD576" w14:textId="77777777" w:rsidR="00DF46A0" w:rsidRPr="00CA229D" w:rsidRDefault="00DF46A0" w:rsidP="00DF46A0">
      <w:r w:rsidRPr="00CA229D">
        <w:rPr>
          <w:b/>
          <w:bCs/>
        </w:rPr>
        <w:t>Key Observations</w:t>
      </w:r>
    </w:p>
    <w:p w14:paraId="426BC810" w14:textId="77777777" w:rsidR="00DF46A0" w:rsidRPr="00CA229D" w:rsidRDefault="00DF46A0" w:rsidP="00DF46A0">
      <w:r w:rsidRPr="00CA229D">
        <w:t>Best Customers: Recent, frequent, and high-spending (e.g., Customer 12347: purchased 2 days ago, 7 transactions, £4,310 spent).</w:t>
      </w:r>
    </w:p>
    <w:p w14:paraId="3BE6F07E" w14:textId="77777777" w:rsidR="00DF46A0" w:rsidRPr="00CA229D" w:rsidRDefault="00DF46A0" w:rsidP="00DF46A0">
      <w:r w:rsidRPr="00CA229D">
        <w:t>At-Risk Customers: Haven’t purchased in a long time (e.g., Customer 12346: last purchase 326 days ago, only 1 transaction despite high spending).</w:t>
      </w:r>
    </w:p>
    <w:p w14:paraId="25A4F415" w14:textId="77777777" w:rsidR="00DF46A0" w:rsidRPr="00CA229D" w:rsidRDefault="00DF46A0" w:rsidP="00DF46A0">
      <w:r w:rsidRPr="00CA229D">
        <w:t>One-Time Big Spenders: Customers who made a single large purchase but haven’t returned (e.g., Customer 12350: £334 spent, last purchase 310 days ago).</w:t>
      </w:r>
    </w:p>
    <w:p w14:paraId="44348918" w14:textId="77777777" w:rsidR="00DF46A0" w:rsidRDefault="00DF46A0" w:rsidP="00DF46A0"/>
    <w:p w14:paraId="2E7C31CA" w14:textId="77777777" w:rsidR="00DF46A0" w:rsidRDefault="00DF46A0" w:rsidP="00DF46A0"/>
    <w:p w14:paraId="6D8EE494" w14:textId="77777777" w:rsidR="00DF46A0" w:rsidRPr="00AD1170" w:rsidRDefault="00DF46A0" w:rsidP="00DF46A0"/>
    <w:p w14:paraId="1DE3E593" w14:textId="5ABE8662" w:rsidR="00DF46A0" w:rsidRDefault="00DF46A0" w:rsidP="00DF46A0">
      <w:pPr>
        <w:pStyle w:val="Heading3"/>
        <w:jc w:val="both"/>
      </w:pPr>
      <w:bookmarkStart w:id="0" w:name="_Toc196717892"/>
      <w:r>
        <w:t>Clustering Results</w:t>
      </w:r>
      <w:bookmarkEnd w:id="0"/>
    </w:p>
    <w:p w14:paraId="4AEAE9C8" w14:textId="77777777" w:rsidR="00DF46A0" w:rsidRDefault="00DF46A0" w:rsidP="00DF46A0">
      <w:pPr>
        <w:jc w:val="both"/>
      </w:pPr>
      <w:r>
        <w:t>Three clustering algorithms were applied and compared: K-Means, DBSCAN, and Hierarchical Clustering.</w:t>
      </w:r>
    </w:p>
    <w:p w14:paraId="31176C08" w14:textId="77777777" w:rsidR="00DF46A0" w:rsidRPr="00F02228" w:rsidRDefault="00DF46A0" w:rsidP="00DF46A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02228">
        <w:rPr>
          <w:b/>
          <w:bCs/>
        </w:rPr>
        <w:t xml:space="preserve">K-Means Clustering: </w:t>
      </w:r>
    </w:p>
    <w:p w14:paraId="6A984898" w14:textId="77777777" w:rsidR="00DF46A0" w:rsidRDefault="00DF46A0" w:rsidP="00DF46A0">
      <w:pPr>
        <w:pStyle w:val="ListParagraph"/>
        <w:jc w:val="both"/>
      </w:pPr>
      <w:r>
        <w:t>The optimal number of clusters (K) was determined using the Elbow Method and Silhouette Score.</w:t>
      </w:r>
    </w:p>
    <w:p w14:paraId="6F25D951" w14:textId="77777777" w:rsidR="00DF46A0" w:rsidRPr="00B63EB6" w:rsidRDefault="00DF46A0" w:rsidP="00DF46A0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>
        <w:t xml:space="preserve">Elbow Method indicated an optimal K = 3 as seen in </w:t>
      </w:r>
      <w:r w:rsidRPr="00B63EB6">
        <w:rPr>
          <w:b/>
          <w:bCs/>
          <w:i/>
          <w:iCs/>
        </w:rPr>
        <w:t>Figure 4.</w:t>
      </w:r>
      <w:r>
        <w:rPr>
          <w:b/>
          <w:bCs/>
          <w:i/>
          <w:iCs/>
        </w:rPr>
        <w:t>3</w:t>
      </w:r>
      <w:r w:rsidRPr="00B63EB6">
        <w:rPr>
          <w:i/>
          <w:iCs/>
        </w:rPr>
        <w:t>.</w:t>
      </w:r>
    </w:p>
    <w:p w14:paraId="1A0EDA0F" w14:textId="77777777" w:rsidR="00DF46A0" w:rsidRDefault="00DF46A0" w:rsidP="00DF46A0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</w:rPr>
      </w:pPr>
      <w:r>
        <w:t xml:space="preserve">Silhouette Score at K=3 was 0.59, suggesting moderate cluster separation as seen in </w:t>
      </w:r>
      <w:r w:rsidRPr="00141FC4">
        <w:rPr>
          <w:b/>
          <w:bCs/>
          <w:i/>
          <w:iCs/>
        </w:rPr>
        <w:t>Figure 4.4.</w:t>
      </w:r>
    </w:p>
    <w:p w14:paraId="46D03F00" w14:textId="77777777" w:rsidR="00DF46A0" w:rsidRPr="00960EDE" w:rsidRDefault="00DF46A0" w:rsidP="00DF46A0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</w:rPr>
      </w:pPr>
      <w:r w:rsidRPr="00960EDE">
        <w:t xml:space="preserve">The distribution of customer clusters after K-Means clustering is visualized </w:t>
      </w:r>
      <w:r w:rsidRPr="00960EDE">
        <w:rPr>
          <w:b/>
          <w:bCs/>
          <w:i/>
          <w:iCs/>
        </w:rPr>
        <w:t>in Figure 4.5.</w:t>
      </w:r>
    </w:p>
    <w:p w14:paraId="3E0DBCC4" w14:textId="6DA49E2B" w:rsidR="00DF46A0" w:rsidRDefault="00DF46A0" w:rsidP="00DF46A0">
      <w:pPr>
        <w:pStyle w:val="Heading4"/>
        <w:jc w:val="both"/>
      </w:pPr>
      <w:r>
        <w:t xml:space="preserve"> Elbow Method Plot (Inertia vs. Number of Clusters)</w:t>
      </w:r>
    </w:p>
    <w:p w14:paraId="300F75E8" w14:textId="77777777" w:rsidR="00DF46A0" w:rsidRDefault="00DF46A0" w:rsidP="00DF46A0">
      <w:pPr>
        <w:jc w:val="both"/>
      </w:pPr>
      <w:r>
        <w:rPr>
          <w:noProof/>
        </w:rPr>
        <w:drawing>
          <wp:inline distT="0" distB="0" distL="0" distR="0" wp14:anchorId="452B13D4" wp14:editId="20A483E9">
            <wp:extent cx="3599890" cy="2260600"/>
            <wp:effectExtent l="0" t="0" r="635" b="6350"/>
            <wp:docPr id="750660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563" cy="22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22CA" w14:textId="6BDB83C3" w:rsidR="00DF46A0" w:rsidRDefault="00DF46A0" w:rsidP="00DF46A0">
      <w:pPr>
        <w:jc w:val="both"/>
      </w:pPr>
      <w:r w:rsidRPr="009868F2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</w:t>
      </w:r>
      <w:r w:rsidRPr="009868F2">
        <w:rPr>
          <w:b/>
          <w:bCs/>
          <w:i/>
          <w:iCs/>
        </w:rPr>
        <w:t>Caption: The Elbow curve indicates K=3 as the optimal number of clusters for K-Means clustering</w:t>
      </w:r>
      <w:r w:rsidRPr="009868F2">
        <w:t>.</w:t>
      </w:r>
    </w:p>
    <w:p w14:paraId="7DE29398" w14:textId="6A5D36C6" w:rsidR="00DF46A0" w:rsidRDefault="00DF46A0" w:rsidP="00DF46A0">
      <w:pPr>
        <w:pStyle w:val="Heading4"/>
        <w:jc w:val="both"/>
      </w:pPr>
      <w:r>
        <w:t xml:space="preserve"> Silhouette Scores vs. Number of Clusters</w:t>
      </w:r>
    </w:p>
    <w:p w14:paraId="784523DA" w14:textId="77777777" w:rsidR="00DF46A0" w:rsidRDefault="00DF46A0" w:rsidP="00DF46A0">
      <w:pPr>
        <w:jc w:val="both"/>
      </w:pPr>
      <w:r>
        <w:rPr>
          <w:noProof/>
        </w:rPr>
        <w:drawing>
          <wp:inline distT="0" distB="0" distL="0" distR="0" wp14:anchorId="62653797" wp14:editId="601293AA">
            <wp:extent cx="3890377" cy="2635250"/>
            <wp:effectExtent l="0" t="0" r="0" b="0"/>
            <wp:docPr id="13618048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554" cy="265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694B" w14:textId="11E91921" w:rsidR="00DF46A0" w:rsidRDefault="00DF46A0" w:rsidP="00DF46A0">
      <w:pPr>
        <w:pStyle w:val="Heading4"/>
        <w:jc w:val="both"/>
      </w:pPr>
      <w:r>
        <w:lastRenderedPageBreak/>
        <w:t xml:space="preserve"> K-Means Cluster Visualization (2D PCA or t-SNE plot showing cluster separation)</w:t>
      </w:r>
    </w:p>
    <w:p w14:paraId="593D28E7" w14:textId="77777777" w:rsidR="00DF46A0" w:rsidRDefault="00DF46A0" w:rsidP="00DF46A0">
      <w:pPr>
        <w:jc w:val="both"/>
      </w:pPr>
      <w:r>
        <w:rPr>
          <w:noProof/>
        </w:rPr>
        <w:drawing>
          <wp:inline distT="0" distB="0" distL="0" distR="0" wp14:anchorId="43B7CB9B" wp14:editId="7D0AD3E5">
            <wp:extent cx="3810000" cy="3024024"/>
            <wp:effectExtent l="0" t="0" r="0" b="5080"/>
            <wp:docPr id="1994066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205" cy="304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0AC6" w14:textId="4FC3738C" w:rsidR="00DF46A0" w:rsidRPr="001200E4" w:rsidRDefault="00DF46A0" w:rsidP="00DF46A0">
      <w:pPr>
        <w:jc w:val="both"/>
        <w:rPr>
          <w:b/>
          <w:bCs/>
          <w:i/>
          <w:iCs/>
        </w:rPr>
      </w:pPr>
      <w:r w:rsidRPr="001200E4">
        <w:rPr>
          <w:b/>
          <w:bCs/>
          <w:i/>
          <w:iCs/>
        </w:rPr>
        <w:t>Figure Caption: Scatter plot of customer segments formed by K-Means clustering based on two principal components.</w:t>
      </w:r>
    </w:p>
    <w:p w14:paraId="18451424" w14:textId="77777777" w:rsidR="00DF46A0" w:rsidRDefault="00DF46A0" w:rsidP="00DF46A0">
      <w:pPr>
        <w:jc w:val="both"/>
      </w:pPr>
      <w:r>
        <w:t>The clustering analysis identified three distinct customer segments:</w:t>
      </w:r>
    </w:p>
    <w:p w14:paraId="2D226420" w14:textId="77777777" w:rsidR="00DF46A0" w:rsidRDefault="00DF46A0" w:rsidP="00DF46A0">
      <w:pPr>
        <w:pStyle w:val="ListParagraph"/>
        <w:numPr>
          <w:ilvl w:val="0"/>
          <w:numId w:val="5"/>
        </w:numPr>
        <w:jc w:val="both"/>
      </w:pPr>
      <w:r w:rsidRPr="00AD78DF">
        <w:rPr>
          <w:b/>
          <w:bCs/>
        </w:rPr>
        <w:t>Cluster 0 – Mid-Value Regulars</w:t>
      </w:r>
      <w:r>
        <w:t>: Customers with moderate recency (41 days since last purchase), average purchase frequency (approximately 5 transactions), and mid-level total spending (£1,856).</w:t>
      </w:r>
    </w:p>
    <w:p w14:paraId="1B67D833" w14:textId="77777777" w:rsidR="00DF46A0" w:rsidRDefault="00DF46A0" w:rsidP="00DF46A0">
      <w:pPr>
        <w:pStyle w:val="ListParagraph"/>
        <w:numPr>
          <w:ilvl w:val="0"/>
          <w:numId w:val="5"/>
        </w:numPr>
        <w:jc w:val="both"/>
      </w:pPr>
      <w:r w:rsidRPr="007B6861">
        <w:rPr>
          <w:b/>
          <w:bCs/>
        </w:rPr>
        <w:t>Cluster 1 – High-Value VIPs</w:t>
      </w:r>
      <w:r>
        <w:t>: Highly engaged customers, characterized by very recent activity (6 days), extremely frequent purchases (66 transactions), and exceptionally high spending (£85,904), suggesting possible business clientele.</w:t>
      </w:r>
    </w:p>
    <w:p w14:paraId="79DDD552" w14:textId="77777777" w:rsidR="00DF46A0" w:rsidRDefault="00DF46A0" w:rsidP="00DF46A0">
      <w:pPr>
        <w:pStyle w:val="ListParagraph"/>
        <w:numPr>
          <w:ilvl w:val="0"/>
          <w:numId w:val="5"/>
        </w:numPr>
        <w:jc w:val="both"/>
      </w:pPr>
      <w:r w:rsidRPr="007B6861">
        <w:rPr>
          <w:b/>
          <w:bCs/>
        </w:rPr>
        <w:t xml:space="preserve">Cluster 2 – At-Risk Customers: </w:t>
      </w:r>
      <w:r>
        <w:t>Customers with long periods of inactivity (247 days), low transaction frequency (around 2 purchases), and minimal spending (~£631), indicating potential churn risk.</w:t>
      </w:r>
    </w:p>
    <w:p w14:paraId="4E4D9EDA" w14:textId="77777777" w:rsidR="00DF46A0" w:rsidRPr="00F02228" w:rsidRDefault="00DF46A0" w:rsidP="00DF46A0">
      <w:pPr>
        <w:jc w:val="both"/>
        <w:rPr>
          <w:b/>
          <w:bCs/>
        </w:rPr>
      </w:pPr>
    </w:p>
    <w:p w14:paraId="12D3F8F9" w14:textId="77777777" w:rsidR="00DF46A0" w:rsidRDefault="00DF46A0" w:rsidP="00DF46A0">
      <w:pPr>
        <w:pStyle w:val="ListParagraph"/>
        <w:numPr>
          <w:ilvl w:val="0"/>
          <w:numId w:val="1"/>
        </w:numPr>
        <w:jc w:val="both"/>
      </w:pPr>
      <w:r w:rsidRPr="00F02228">
        <w:rPr>
          <w:b/>
          <w:bCs/>
        </w:rPr>
        <w:t>DBSCAN Clustering</w:t>
      </w:r>
      <w:r>
        <w:rPr>
          <w:b/>
          <w:bCs/>
        </w:rPr>
        <w:t>:</w:t>
      </w:r>
    </w:p>
    <w:p w14:paraId="690331E2" w14:textId="77777777" w:rsidR="00DF46A0" w:rsidRDefault="00DF46A0" w:rsidP="00DF46A0">
      <w:pPr>
        <w:pStyle w:val="ListParagraph"/>
        <w:jc w:val="both"/>
      </w:pPr>
      <w:r>
        <w:t>DBSCAN was applied to detect arbitrary shaped clusters and outliers.</w:t>
      </w:r>
    </w:p>
    <w:p w14:paraId="3A9DAB9B" w14:textId="77777777" w:rsidR="00DF46A0" w:rsidRDefault="00DF46A0" w:rsidP="00DF46A0">
      <w:pPr>
        <w:pStyle w:val="ListParagraph"/>
        <w:numPr>
          <w:ilvl w:val="0"/>
          <w:numId w:val="3"/>
        </w:numPr>
        <w:jc w:val="both"/>
      </w:pPr>
      <w:r>
        <w:t xml:space="preserve">Epsilon (ε) and </w:t>
      </w:r>
      <w:proofErr w:type="spellStart"/>
      <w:r>
        <w:t>MinPts</w:t>
      </w:r>
      <w:proofErr w:type="spellEnd"/>
      <w:r>
        <w:t xml:space="preserve"> parameters were tuned using k-distance graph.</w:t>
      </w:r>
    </w:p>
    <w:p w14:paraId="4DCD207D" w14:textId="77777777" w:rsidR="00DF46A0" w:rsidRDefault="00DF46A0" w:rsidP="00DF46A0">
      <w:pPr>
        <w:pStyle w:val="ListParagraph"/>
        <w:numPr>
          <w:ilvl w:val="0"/>
          <w:numId w:val="3"/>
        </w:numPr>
        <w:jc w:val="both"/>
      </w:pPr>
      <w:r>
        <w:t xml:space="preserve">Significant noise points (label -1) were identified, showing </w:t>
      </w:r>
      <w:proofErr w:type="spellStart"/>
      <w:r>
        <w:t>DBSCAN’s</w:t>
      </w:r>
      <w:proofErr w:type="spellEnd"/>
      <w:r>
        <w:t xml:space="preserve"> strength in outlier detection.</w:t>
      </w:r>
    </w:p>
    <w:p w14:paraId="51644AAE" w14:textId="77777777" w:rsidR="00DF46A0" w:rsidRPr="00A6240C" w:rsidRDefault="00DF46A0" w:rsidP="00DF46A0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</w:rPr>
      </w:pPr>
      <w:r>
        <w:t xml:space="preserve">However, DBSCAN produced only 2 main clusters and a large proportion of noise, implying it was less suited for this business dataset structure as seen in </w:t>
      </w:r>
      <w:r w:rsidRPr="00A6240C">
        <w:rPr>
          <w:b/>
          <w:bCs/>
          <w:i/>
          <w:iCs/>
        </w:rPr>
        <w:t>Figure 4.6</w:t>
      </w:r>
    </w:p>
    <w:p w14:paraId="0F91C4F0" w14:textId="2F5D1342" w:rsidR="00DF46A0" w:rsidRDefault="00DF46A0" w:rsidP="00DF46A0">
      <w:pPr>
        <w:pStyle w:val="Heading4"/>
        <w:jc w:val="both"/>
      </w:pPr>
      <w:r>
        <w:lastRenderedPageBreak/>
        <w:t>DBSCAN Clustering Output (Coloured clusters and noise points)</w:t>
      </w:r>
    </w:p>
    <w:p w14:paraId="663CE8DA" w14:textId="77777777" w:rsidR="00DF46A0" w:rsidRDefault="00DF46A0" w:rsidP="00DF46A0">
      <w:pPr>
        <w:jc w:val="both"/>
      </w:pPr>
      <w:r>
        <w:rPr>
          <w:noProof/>
        </w:rPr>
        <w:drawing>
          <wp:inline distT="0" distB="0" distL="0" distR="0" wp14:anchorId="236FE92F" wp14:editId="1751869F">
            <wp:extent cx="3829050" cy="3039144"/>
            <wp:effectExtent l="0" t="0" r="0" b="8890"/>
            <wp:docPr id="19520506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80" cy="305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DFD7" w14:textId="72381C76" w:rsidR="00DF46A0" w:rsidRDefault="00DF46A0" w:rsidP="00DF46A0">
      <w:pPr>
        <w:jc w:val="both"/>
        <w:rPr>
          <w:b/>
          <w:bCs/>
          <w:i/>
          <w:iCs/>
        </w:rPr>
      </w:pPr>
      <w:r w:rsidRPr="00EB534D">
        <w:rPr>
          <w:b/>
          <w:bCs/>
          <w:i/>
          <w:iCs/>
        </w:rPr>
        <w:t>Figure Caption: DBSCAN clustering results, identifying core, border, and noise points based on density.</w:t>
      </w:r>
    </w:p>
    <w:p w14:paraId="1441237C" w14:textId="77777777" w:rsidR="00DF46A0" w:rsidRPr="00D61DDB" w:rsidRDefault="00DF46A0" w:rsidP="00DF46A0">
      <w:r w:rsidRPr="00D61DDB">
        <w:rPr>
          <w:b/>
          <w:bCs/>
        </w:rPr>
        <w:t>DBSCAN Results Summary</w:t>
      </w:r>
    </w:p>
    <w:p w14:paraId="21FB0080" w14:textId="77777777" w:rsidR="00DF46A0" w:rsidRPr="00D61DDB" w:rsidRDefault="00DF46A0" w:rsidP="00DF46A0">
      <w:r w:rsidRPr="00D61DDB">
        <w:t>Main Cluster (0): 4,208 customers</w:t>
      </w:r>
    </w:p>
    <w:p w14:paraId="354EE7AC" w14:textId="77777777" w:rsidR="00DF46A0" w:rsidRPr="00D61DDB" w:rsidRDefault="00DF46A0" w:rsidP="00DF46A0">
      <w:r w:rsidRPr="00D61DDB">
        <w:t>Outliers (-1): 130 customers</w:t>
      </w:r>
    </w:p>
    <w:p w14:paraId="2F1A7BAA" w14:textId="77777777" w:rsidR="00DF46A0" w:rsidRPr="00D61DDB" w:rsidRDefault="00DF46A0" w:rsidP="00DF46A0">
      <w:r w:rsidRPr="00D61DDB">
        <w:rPr>
          <w:b/>
          <w:bCs/>
        </w:rPr>
        <w:t>Outlier Analysis:</w:t>
      </w:r>
      <w:r>
        <w:t xml:space="preserve"> </w:t>
      </w:r>
      <w:r w:rsidRPr="00D61DDB">
        <w:t>High-Spenders: Avg. £28,701 (vs. £2,054 overall)</w:t>
      </w:r>
    </w:p>
    <w:p w14:paraId="2606FBDB" w14:textId="77777777" w:rsidR="00DF46A0" w:rsidRPr="00414A42" w:rsidRDefault="00DF46A0" w:rsidP="00DF46A0">
      <w:r w:rsidRPr="00D61DDB">
        <w:t xml:space="preserve">Mixed </w:t>
      </w:r>
      <w:proofErr w:type="spellStart"/>
      <w:r w:rsidRPr="00D61DDB">
        <w:t>Behavior</w:t>
      </w:r>
      <w:proofErr w:type="spellEnd"/>
      <w:r w:rsidRPr="00D61DDB">
        <w:t>:</w:t>
      </w:r>
      <w:r>
        <w:t xml:space="preserve"> </w:t>
      </w:r>
      <w:r w:rsidRPr="00D61DDB">
        <w:t>Some very recent (1-day recency) but irregular</w:t>
      </w:r>
      <w:r>
        <w:t xml:space="preserve">, </w:t>
      </w:r>
      <w:r w:rsidRPr="00D61DDB">
        <w:t>Others inactive (max 372 days) but high historical spend</w:t>
      </w:r>
    </w:p>
    <w:p w14:paraId="74F8C4E4" w14:textId="77777777" w:rsidR="00DF46A0" w:rsidRDefault="00DF46A0" w:rsidP="00DF46A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B2656">
        <w:rPr>
          <w:b/>
          <w:bCs/>
        </w:rPr>
        <w:t>Hierarchical Clustering:</w:t>
      </w:r>
    </w:p>
    <w:p w14:paraId="06A651D9" w14:textId="77777777" w:rsidR="00DF46A0" w:rsidRDefault="00DF46A0" w:rsidP="00DF46A0">
      <w:pPr>
        <w:pStyle w:val="ListParagraph"/>
        <w:jc w:val="both"/>
      </w:pPr>
      <w:r>
        <w:t>Agglomerative clustering with Ward’s linkage was applied.</w:t>
      </w:r>
    </w:p>
    <w:p w14:paraId="359E9E6A" w14:textId="77777777" w:rsidR="00DF46A0" w:rsidRPr="007C0F0D" w:rsidRDefault="00DF46A0" w:rsidP="00DF46A0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Dendrogram analysis suggested 3-5 clusters.</w:t>
      </w:r>
    </w:p>
    <w:p w14:paraId="21302545" w14:textId="77777777" w:rsidR="00DF46A0" w:rsidRPr="00FB4979" w:rsidRDefault="00DF46A0" w:rsidP="00DF46A0">
      <w:pPr>
        <w:pStyle w:val="ListParagraph"/>
        <w:numPr>
          <w:ilvl w:val="0"/>
          <w:numId w:val="4"/>
        </w:numPr>
        <w:jc w:val="both"/>
      </w:pPr>
      <w:r>
        <w:t>Final clustering with 3 groups produced a Silhouette Score of 0.60, slightly higher than K-Means but with better interpretability for business teams.</w:t>
      </w:r>
    </w:p>
    <w:p w14:paraId="4F129CF6" w14:textId="77777777" w:rsidR="00DF46A0" w:rsidRPr="008E5F61" w:rsidRDefault="00DF46A0" w:rsidP="00DF46A0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 w:rsidRPr="00FB4979">
        <w:t xml:space="preserve">The dendrogram from hierarchical clustering is shown in </w:t>
      </w:r>
      <w:r w:rsidRPr="008E5F61">
        <w:rPr>
          <w:b/>
          <w:bCs/>
          <w:i/>
          <w:iCs/>
        </w:rPr>
        <w:t>Figure 4.7</w:t>
      </w:r>
      <w:r w:rsidRPr="008E5F61">
        <w:rPr>
          <w:i/>
          <w:iCs/>
        </w:rPr>
        <w:t>.</w:t>
      </w:r>
    </w:p>
    <w:p w14:paraId="181C5B7E" w14:textId="0AB04419" w:rsidR="00DF46A0" w:rsidRDefault="00DF46A0" w:rsidP="00DF46A0">
      <w:pPr>
        <w:pStyle w:val="Heading4"/>
        <w:jc w:val="both"/>
      </w:pPr>
      <w:r>
        <w:lastRenderedPageBreak/>
        <w:t>Dendrogram for Hierarchical Clustering (with cut-off line for 3 clusters)</w:t>
      </w:r>
    </w:p>
    <w:p w14:paraId="12EEA740" w14:textId="77777777" w:rsidR="00DF46A0" w:rsidRDefault="00DF46A0" w:rsidP="00DF46A0">
      <w:pPr>
        <w:jc w:val="both"/>
      </w:pPr>
      <w:r>
        <w:rPr>
          <w:noProof/>
        </w:rPr>
        <w:drawing>
          <wp:inline distT="0" distB="0" distL="0" distR="0" wp14:anchorId="2DA62D5F" wp14:editId="5B276469">
            <wp:extent cx="5291710" cy="2857500"/>
            <wp:effectExtent l="0" t="0" r="4445" b="0"/>
            <wp:docPr id="10601672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102" cy="286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F7BF" w14:textId="4E60953B" w:rsidR="00DF46A0" w:rsidRDefault="00DF46A0" w:rsidP="00DF46A0">
      <w:pPr>
        <w:jc w:val="both"/>
        <w:rPr>
          <w:b/>
          <w:bCs/>
          <w:i/>
          <w:iCs/>
        </w:rPr>
      </w:pPr>
      <w:r w:rsidRPr="00FF2C67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</w:t>
      </w:r>
      <w:r w:rsidRPr="00FF2C67">
        <w:rPr>
          <w:b/>
          <w:bCs/>
          <w:i/>
          <w:iCs/>
        </w:rPr>
        <w:t>Caption: Dendrogram showing the hierarchical clustering structure and potential cluster separations.</w:t>
      </w:r>
    </w:p>
    <w:p w14:paraId="69374EC0" w14:textId="77777777" w:rsidR="00DF46A0" w:rsidRPr="00BA3007" w:rsidRDefault="00DF46A0" w:rsidP="00DF46A0">
      <w:r w:rsidRPr="00BA3007">
        <w:rPr>
          <w:b/>
          <w:bCs/>
        </w:rPr>
        <w:t>Hierarchical Clustering Results Summary</w:t>
      </w:r>
    </w:p>
    <w:p w14:paraId="09D4F8F7" w14:textId="77777777" w:rsidR="00DF46A0" w:rsidRDefault="00DF46A0" w:rsidP="00DF46A0">
      <w:r w:rsidRPr="00BA3007">
        <w:rPr>
          <w:b/>
          <w:bCs/>
        </w:rPr>
        <w:t>3 Clear Segments Identified:</w:t>
      </w:r>
      <w:r>
        <w:t xml:space="preserve"> </w:t>
      </w:r>
    </w:p>
    <w:p w14:paraId="4A5FCDB5" w14:textId="77777777" w:rsidR="00DF46A0" w:rsidRDefault="00DF46A0" w:rsidP="00DF46A0">
      <w:r w:rsidRPr="00BA3007">
        <w:rPr>
          <w:b/>
          <w:bCs/>
        </w:rPr>
        <w:t>Premium Customers (Cluster 0)</w:t>
      </w:r>
      <w:r>
        <w:rPr>
          <w:b/>
          <w:bCs/>
        </w:rPr>
        <w:t>:</w:t>
      </w:r>
    </w:p>
    <w:p w14:paraId="58637883" w14:textId="77777777" w:rsidR="00DF46A0" w:rsidRPr="00BA3007" w:rsidRDefault="00DF46A0" w:rsidP="00DF46A0">
      <w:pPr>
        <w:pStyle w:val="ListParagraph"/>
        <w:numPr>
          <w:ilvl w:val="0"/>
          <w:numId w:val="9"/>
        </w:numPr>
      </w:pPr>
      <w:r w:rsidRPr="00BA3007">
        <w:t>Very active: Last purchase 23 days ago</w:t>
      </w:r>
    </w:p>
    <w:p w14:paraId="7B1318AC" w14:textId="77777777" w:rsidR="00DF46A0" w:rsidRPr="00BA3007" w:rsidRDefault="00DF46A0" w:rsidP="00DF46A0">
      <w:pPr>
        <w:pStyle w:val="ListParagraph"/>
        <w:numPr>
          <w:ilvl w:val="0"/>
          <w:numId w:val="9"/>
        </w:numPr>
      </w:pPr>
      <w:r w:rsidRPr="00BA3007">
        <w:t>Frequent buyers: 44 transactions on average</w:t>
      </w:r>
    </w:p>
    <w:p w14:paraId="26A66B95" w14:textId="77777777" w:rsidR="00DF46A0" w:rsidRPr="00BA3007" w:rsidRDefault="00DF46A0" w:rsidP="00DF46A0">
      <w:pPr>
        <w:pStyle w:val="ListParagraph"/>
        <w:numPr>
          <w:ilvl w:val="0"/>
          <w:numId w:val="9"/>
        </w:numPr>
      </w:pPr>
      <w:r w:rsidRPr="00BA3007">
        <w:t>High spenders: £48,012 average spend</w:t>
      </w:r>
    </w:p>
    <w:p w14:paraId="5979F896" w14:textId="77777777" w:rsidR="00DF46A0" w:rsidRPr="00BA3007" w:rsidRDefault="00DF46A0" w:rsidP="00DF46A0">
      <w:pPr>
        <w:pStyle w:val="ListParagraph"/>
        <w:numPr>
          <w:ilvl w:val="0"/>
          <w:numId w:val="9"/>
        </w:numPr>
      </w:pPr>
      <w:r w:rsidRPr="00BA3007">
        <w:t>Action: Target with loyalty rewards and exclusive offers</w:t>
      </w:r>
    </w:p>
    <w:p w14:paraId="37427AF1" w14:textId="77777777" w:rsidR="00DF46A0" w:rsidRDefault="00DF46A0" w:rsidP="00DF46A0">
      <w:r w:rsidRPr="00BA3007">
        <w:rPr>
          <w:b/>
          <w:bCs/>
        </w:rPr>
        <w:t>At-Risk Customers (Cluster 1)</w:t>
      </w:r>
      <w:r>
        <w:rPr>
          <w:b/>
          <w:bCs/>
        </w:rPr>
        <w:t>:</w:t>
      </w:r>
    </w:p>
    <w:p w14:paraId="0C735156" w14:textId="77777777" w:rsidR="00DF46A0" w:rsidRDefault="00DF46A0" w:rsidP="00DF46A0">
      <w:pPr>
        <w:pStyle w:val="ListParagraph"/>
        <w:numPr>
          <w:ilvl w:val="0"/>
          <w:numId w:val="10"/>
        </w:numPr>
      </w:pPr>
      <w:r w:rsidRPr="00BA3007">
        <w:t>Inactive: Last purchase 260 days ago</w:t>
      </w:r>
    </w:p>
    <w:p w14:paraId="3F04054B" w14:textId="77777777" w:rsidR="00DF46A0" w:rsidRDefault="00DF46A0" w:rsidP="00DF46A0">
      <w:pPr>
        <w:pStyle w:val="ListParagraph"/>
        <w:numPr>
          <w:ilvl w:val="0"/>
          <w:numId w:val="10"/>
        </w:numPr>
      </w:pPr>
      <w:r w:rsidRPr="00BA3007">
        <w:t>Low engagement: Only 1.5 transactions</w:t>
      </w:r>
    </w:p>
    <w:p w14:paraId="184BD8CD" w14:textId="77777777" w:rsidR="00DF46A0" w:rsidRDefault="00DF46A0" w:rsidP="00DF46A0">
      <w:pPr>
        <w:pStyle w:val="ListParagraph"/>
        <w:numPr>
          <w:ilvl w:val="0"/>
          <w:numId w:val="10"/>
        </w:numPr>
      </w:pPr>
      <w:r w:rsidRPr="00BA3007">
        <w:t>Minimal spending: £457 average</w:t>
      </w:r>
    </w:p>
    <w:p w14:paraId="30C9000C" w14:textId="77777777" w:rsidR="00DF46A0" w:rsidRDefault="00DF46A0" w:rsidP="00DF46A0">
      <w:pPr>
        <w:pStyle w:val="ListParagraph"/>
        <w:numPr>
          <w:ilvl w:val="0"/>
          <w:numId w:val="10"/>
        </w:numPr>
      </w:pPr>
      <w:r w:rsidRPr="00BA3007">
        <w:t>Action: Win-back campaigns or reactivation offers</w:t>
      </w:r>
    </w:p>
    <w:p w14:paraId="2A13A274" w14:textId="77777777" w:rsidR="00DF46A0" w:rsidRDefault="00DF46A0" w:rsidP="00DF46A0">
      <w:r w:rsidRPr="00564A4F">
        <w:rPr>
          <w:b/>
          <w:bCs/>
        </w:rPr>
        <w:t>Regular Customers (Cluster 2)</w:t>
      </w:r>
      <w:r>
        <w:rPr>
          <w:b/>
          <w:bCs/>
        </w:rPr>
        <w:t>:</w:t>
      </w:r>
    </w:p>
    <w:p w14:paraId="4E4C0AAA" w14:textId="77777777" w:rsidR="00DF46A0" w:rsidRDefault="00DF46A0" w:rsidP="00DF46A0">
      <w:pPr>
        <w:pStyle w:val="ListParagraph"/>
        <w:numPr>
          <w:ilvl w:val="0"/>
          <w:numId w:val="11"/>
        </w:numPr>
      </w:pPr>
      <w:r w:rsidRPr="00BA3007">
        <w:t>Moderately active: 46 days since last purchase</w:t>
      </w:r>
    </w:p>
    <w:p w14:paraId="56420362" w14:textId="77777777" w:rsidR="00DF46A0" w:rsidRDefault="00DF46A0" w:rsidP="00DF46A0">
      <w:pPr>
        <w:pStyle w:val="ListParagraph"/>
        <w:numPr>
          <w:ilvl w:val="0"/>
          <w:numId w:val="11"/>
        </w:numPr>
      </w:pPr>
      <w:r w:rsidRPr="00BA3007">
        <w:t>Steady buyers: 4-5 transactions</w:t>
      </w:r>
    </w:p>
    <w:p w14:paraId="3D88A875" w14:textId="77777777" w:rsidR="00DF46A0" w:rsidRDefault="00DF46A0" w:rsidP="00DF46A0">
      <w:pPr>
        <w:pStyle w:val="ListParagraph"/>
        <w:numPr>
          <w:ilvl w:val="0"/>
          <w:numId w:val="11"/>
        </w:numPr>
      </w:pPr>
      <w:r w:rsidRPr="00BA3007">
        <w:t>Mid-range spending: £1,625 average</w:t>
      </w:r>
    </w:p>
    <w:p w14:paraId="3EB372E3" w14:textId="77777777" w:rsidR="00DF46A0" w:rsidRPr="00BA3007" w:rsidRDefault="00DF46A0" w:rsidP="00DF46A0">
      <w:pPr>
        <w:pStyle w:val="ListParagraph"/>
        <w:numPr>
          <w:ilvl w:val="0"/>
          <w:numId w:val="11"/>
        </w:numPr>
      </w:pPr>
      <w:r w:rsidRPr="00BA3007">
        <w:t>Action: Cross-selling and volume discounts</w:t>
      </w:r>
    </w:p>
    <w:p w14:paraId="054B34E7" w14:textId="77777777" w:rsidR="00DF46A0" w:rsidRDefault="00DF46A0" w:rsidP="00DF46A0">
      <w:r w:rsidRPr="00BA3007">
        <w:t>Key Insight: The hierarchical method effectively separated customers into distinct value tiers, with clear behavioural differences between segments.</w:t>
      </w:r>
    </w:p>
    <w:p w14:paraId="31392B81" w14:textId="77777777" w:rsidR="00DF46A0" w:rsidRPr="00FF2C67" w:rsidRDefault="00DF46A0" w:rsidP="00DF46A0"/>
    <w:p w14:paraId="7946C66E" w14:textId="03CC2B7D" w:rsidR="00DF46A0" w:rsidRDefault="00DF46A0" w:rsidP="00DF46A0">
      <w:pPr>
        <w:pStyle w:val="Heading3"/>
        <w:jc w:val="both"/>
      </w:pPr>
      <w:bookmarkStart w:id="1" w:name="_Toc196717893"/>
      <w:r>
        <w:lastRenderedPageBreak/>
        <w:t>Evaluation Metrics and Comparison</w:t>
      </w:r>
      <w:bookmarkEnd w:id="1"/>
    </w:p>
    <w:p w14:paraId="2B37709C" w14:textId="77777777" w:rsidR="00DF46A0" w:rsidRDefault="00DF46A0" w:rsidP="00DF46A0">
      <w:pPr>
        <w:jc w:val="both"/>
      </w:pPr>
      <w:r>
        <w:t xml:space="preserve">The models were compared using internal validation metrics. </w:t>
      </w:r>
      <w:r w:rsidRPr="002F4C01">
        <w:t>The comparativ</w:t>
      </w:r>
      <w:r>
        <w:t>e</w:t>
      </w:r>
      <w:r w:rsidRPr="002F4C01">
        <w:t xml:space="preserve"> analysis of different clustering algorithms is shown in </w:t>
      </w:r>
      <w:r w:rsidRPr="002F4C01">
        <w:rPr>
          <w:b/>
          <w:bCs/>
          <w:i/>
          <w:iCs/>
        </w:rPr>
        <w:t>Figure 4.8</w:t>
      </w:r>
      <w:r w:rsidRPr="002F4C01">
        <w:rPr>
          <w:i/>
          <w:iCs/>
        </w:rPr>
        <w:t>.</w:t>
      </w:r>
    </w:p>
    <w:p w14:paraId="08E7D3E3" w14:textId="77777777" w:rsidR="00DF46A0" w:rsidRDefault="00DF46A0" w:rsidP="00DF46A0">
      <w:pPr>
        <w:pStyle w:val="Heading4"/>
        <w:jc w:val="both"/>
      </w:pPr>
      <w:r>
        <w:t>Table 4.3: Comparison of Clustering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46A0" w:rsidRPr="001B4396" w14:paraId="2BB51648" w14:textId="77777777" w:rsidTr="006704FF">
        <w:tc>
          <w:tcPr>
            <w:tcW w:w="2254" w:type="dxa"/>
          </w:tcPr>
          <w:p w14:paraId="40B85C52" w14:textId="77777777" w:rsidR="00DF46A0" w:rsidRPr="001B4396" w:rsidRDefault="00DF46A0" w:rsidP="006704FF">
            <w:pPr>
              <w:jc w:val="both"/>
            </w:pPr>
            <w:r w:rsidRPr="001B4396">
              <w:t>Algorithm</w:t>
            </w:r>
          </w:p>
        </w:tc>
        <w:tc>
          <w:tcPr>
            <w:tcW w:w="2254" w:type="dxa"/>
          </w:tcPr>
          <w:p w14:paraId="7BBA79BF" w14:textId="77777777" w:rsidR="00DF46A0" w:rsidRPr="001B4396" w:rsidRDefault="00DF46A0" w:rsidP="006704FF">
            <w:pPr>
              <w:jc w:val="both"/>
            </w:pPr>
            <w:r w:rsidRPr="001B4396">
              <w:t>Silhouette Score</w:t>
            </w:r>
          </w:p>
        </w:tc>
        <w:tc>
          <w:tcPr>
            <w:tcW w:w="2254" w:type="dxa"/>
          </w:tcPr>
          <w:p w14:paraId="3BDD8AED" w14:textId="77777777" w:rsidR="00DF46A0" w:rsidRPr="001B4396" w:rsidRDefault="00DF46A0" w:rsidP="006704FF">
            <w:pPr>
              <w:jc w:val="both"/>
            </w:pPr>
            <w:r w:rsidRPr="001B4396">
              <w:t>Davies-Bouldin Index</w:t>
            </w:r>
          </w:p>
        </w:tc>
        <w:tc>
          <w:tcPr>
            <w:tcW w:w="2254" w:type="dxa"/>
          </w:tcPr>
          <w:p w14:paraId="3D27675C" w14:textId="77777777" w:rsidR="00DF46A0" w:rsidRPr="001B4396" w:rsidRDefault="00DF46A0" w:rsidP="006704FF">
            <w:pPr>
              <w:jc w:val="both"/>
            </w:pPr>
            <w:r w:rsidRPr="001B4396">
              <w:t>Notable Strengths</w:t>
            </w:r>
          </w:p>
        </w:tc>
      </w:tr>
      <w:tr w:rsidR="00DF46A0" w:rsidRPr="001B4396" w14:paraId="41BB5405" w14:textId="77777777" w:rsidTr="006704FF">
        <w:tc>
          <w:tcPr>
            <w:tcW w:w="2254" w:type="dxa"/>
          </w:tcPr>
          <w:p w14:paraId="5D24842C" w14:textId="77777777" w:rsidR="00DF46A0" w:rsidRPr="001B4396" w:rsidRDefault="00DF46A0" w:rsidP="006704FF">
            <w:pPr>
              <w:jc w:val="both"/>
            </w:pPr>
            <w:r w:rsidRPr="001B4396">
              <w:t>K-Means</w:t>
            </w:r>
          </w:p>
        </w:tc>
        <w:tc>
          <w:tcPr>
            <w:tcW w:w="2254" w:type="dxa"/>
          </w:tcPr>
          <w:p w14:paraId="5CEF78C7" w14:textId="77777777" w:rsidR="00DF46A0" w:rsidRPr="001B4396" w:rsidRDefault="00DF46A0" w:rsidP="006704FF">
            <w:pPr>
              <w:jc w:val="both"/>
            </w:pPr>
            <w:r w:rsidRPr="001B4396">
              <w:t>0.</w:t>
            </w:r>
            <w:r>
              <w:t>59</w:t>
            </w:r>
          </w:p>
        </w:tc>
        <w:tc>
          <w:tcPr>
            <w:tcW w:w="2254" w:type="dxa"/>
          </w:tcPr>
          <w:p w14:paraId="69F9609A" w14:textId="77777777" w:rsidR="00DF46A0" w:rsidRPr="001B4396" w:rsidRDefault="00DF46A0" w:rsidP="006704FF">
            <w:pPr>
              <w:jc w:val="both"/>
            </w:pPr>
            <w:r w:rsidRPr="001B4396">
              <w:t>0.</w:t>
            </w:r>
            <w:r>
              <w:t>71</w:t>
            </w:r>
          </w:p>
        </w:tc>
        <w:tc>
          <w:tcPr>
            <w:tcW w:w="2254" w:type="dxa"/>
          </w:tcPr>
          <w:p w14:paraId="1EFBECE2" w14:textId="77777777" w:rsidR="00DF46A0" w:rsidRPr="001B4396" w:rsidRDefault="00DF46A0" w:rsidP="006704FF">
            <w:pPr>
              <w:jc w:val="both"/>
            </w:pPr>
            <w:r w:rsidRPr="001B4396">
              <w:t>Best balance of cluster compactness and separation</w:t>
            </w:r>
          </w:p>
        </w:tc>
      </w:tr>
      <w:tr w:rsidR="00DF46A0" w:rsidRPr="001B4396" w14:paraId="65ADF10C" w14:textId="77777777" w:rsidTr="006704FF">
        <w:tc>
          <w:tcPr>
            <w:tcW w:w="2254" w:type="dxa"/>
          </w:tcPr>
          <w:p w14:paraId="4A932D51" w14:textId="77777777" w:rsidR="00DF46A0" w:rsidRPr="001B4396" w:rsidRDefault="00DF46A0" w:rsidP="006704FF">
            <w:pPr>
              <w:jc w:val="both"/>
            </w:pPr>
            <w:r w:rsidRPr="001B4396">
              <w:t>DBSCAN</w:t>
            </w:r>
          </w:p>
        </w:tc>
        <w:tc>
          <w:tcPr>
            <w:tcW w:w="2254" w:type="dxa"/>
          </w:tcPr>
          <w:p w14:paraId="0B3E4CAD" w14:textId="77777777" w:rsidR="00DF46A0" w:rsidRPr="001B4396" w:rsidRDefault="00DF46A0" w:rsidP="006704FF">
            <w:pPr>
              <w:jc w:val="both"/>
            </w:pPr>
            <w:r w:rsidRPr="001B4396">
              <w:t>0.</w:t>
            </w:r>
            <w:r>
              <w:t>73</w:t>
            </w:r>
          </w:p>
        </w:tc>
        <w:tc>
          <w:tcPr>
            <w:tcW w:w="2254" w:type="dxa"/>
          </w:tcPr>
          <w:p w14:paraId="701050ED" w14:textId="77777777" w:rsidR="00DF46A0" w:rsidRPr="001B4396" w:rsidRDefault="00DF46A0" w:rsidP="006704FF">
            <w:pPr>
              <w:jc w:val="both"/>
            </w:pPr>
            <w:r>
              <w:t>1.13</w:t>
            </w:r>
          </w:p>
        </w:tc>
        <w:tc>
          <w:tcPr>
            <w:tcW w:w="2254" w:type="dxa"/>
          </w:tcPr>
          <w:p w14:paraId="3CFD8A43" w14:textId="77777777" w:rsidR="00DF46A0" w:rsidRPr="001B4396" w:rsidRDefault="00DF46A0" w:rsidP="006704FF">
            <w:pPr>
              <w:jc w:val="both"/>
            </w:pPr>
            <w:r w:rsidRPr="001B4396">
              <w:t>Good at detecting outliers but poor main clustering</w:t>
            </w:r>
          </w:p>
        </w:tc>
      </w:tr>
      <w:tr w:rsidR="00DF46A0" w:rsidRPr="001B4396" w14:paraId="6C9FC1F9" w14:textId="77777777" w:rsidTr="006704FF">
        <w:tc>
          <w:tcPr>
            <w:tcW w:w="2254" w:type="dxa"/>
          </w:tcPr>
          <w:p w14:paraId="5D0548DA" w14:textId="77777777" w:rsidR="00DF46A0" w:rsidRPr="001B4396" w:rsidRDefault="00DF46A0" w:rsidP="006704FF">
            <w:pPr>
              <w:jc w:val="both"/>
            </w:pPr>
            <w:r w:rsidRPr="001B4396">
              <w:t>Hierarchical</w:t>
            </w:r>
          </w:p>
        </w:tc>
        <w:tc>
          <w:tcPr>
            <w:tcW w:w="2254" w:type="dxa"/>
          </w:tcPr>
          <w:p w14:paraId="2EC8B7D3" w14:textId="77777777" w:rsidR="00DF46A0" w:rsidRPr="001B4396" w:rsidRDefault="00DF46A0" w:rsidP="006704FF">
            <w:pPr>
              <w:jc w:val="both"/>
            </w:pPr>
            <w:r w:rsidRPr="001B4396">
              <w:t>0.</w:t>
            </w:r>
            <w:r>
              <w:t>60</w:t>
            </w:r>
          </w:p>
        </w:tc>
        <w:tc>
          <w:tcPr>
            <w:tcW w:w="2254" w:type="dxa"/>
          </w:tcPr>
          <w:p w14:paraId="6540F151" w14:textId="77777777" w:rsidR="00DF46A0" w:rsidRPr="001B4396" w:rsidRDefault="00DF46A0" w:rsidP="006704FF">
            <w:pPr>
              <w:jc w:val="both"/>
            </w:pPr>
            <w:r w:rsidRPr="001B4396">
              <w:t>0.</w:t>
            </w:r>
            <w:r>
              <w:t>85</w:t>
            </w:r>
          </w:p>
        </w:tc>
        <w:tc>
          <w:tcPr>
            <w:tcW w:w="2254" w:type="dxa"/>
          </w:tcPr>
          <w:p w14:paraId="07769E33" w14:textId="77777777" w:rsidR="00DF46A0" w:rsidRPr="001B4396" w:rsidRDefault="00DF46A0" w:rsidP="006704FF">
            <w:pPr>
              <w:jc w:val="both"/>
            </w:pPr>
            <w:r w:rsidRPr="001B4396">
              <w:t>Easy to interpret clusters hierarchically</w:t>
            </w:r>
          </w:p>
        </w:tc>
      </w:tr>
    </w:tbl>
    <w:p w14:paraId="47E1572E" w14:textId="77777777" w:rsidR="00DF46A0" w:rsidRDefault="00DF46A0" w:rsidP="00DF46A0">
      <w:pPr>
        <w:jc w:val="both"/>
      </w:pPr>
    </w:p>
    <w:p w14:paraId="2ADA64F1" w14:textId="77777777" w:rsidR="00DF46A0" w:rsidRDefault="00DF46A0" w:rsidP="00DF46A0">
      <w:pPr>
        <w:pStyle w:val="Heading4"/>
        <w:jc w:val="both"/>
      </w:pPr>
      <w:r>
        <w:t xml:space="preserve">Figure 4.8: </w:t>
      </w:r>
      <w:r w:rsidRPr="0001088D">
        <w:t>Comparison of Clustering Methods</w:t>
      </w:r>
    </w:p>
    <w:p w14:paraId="175F343D" w14:textId="77777777" w:rsidR="00DF46A0" w:rsidRDefault="00DF46A0" w:rsidP="00DF46A0">
      <w:pPr>
        <w:jc w:val="both"/>
      </w:pPr>
      <w:r>
        <w:rPr>
          <w:noProof/>
        </w:rPr>
        <w:drawing>
          <wp:inline distT="0" distB="0" distL="0" distR="0" wp14:anchorId="1143F440" wp14:editId="76FE087F">
            <wp:extent cx="5731510" cy="1878330"/>
            <wp:effectExtent l="0" t="0" r="2540" b="7620"/>
            <wp:docPr id="6721725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D4F6" w14:textId="77777777" w:rsidR="00DF46A0" w:rsidRDefault="00DF46A0" w:rsidP="00DF46A0">
      <w:pPr>
        <w:jc w:val="both"/>
      </w:pPr>
      <w:r w:rsidRPr="004041A0">
        <w:rPr>
          <w:b/>
          <w:bCs/>
          <w:i/>
          <w:iCs/>
        </w:rPr>
        <w:t>Figure 4.8. Caption: Comparison Clusters between K-Means, DBSCAN, and Hierarchical clustering techniques</w:t>
      </w:r>
      <w:r w:rsidRPr="004041A0">
        <w:t>.</w:t>
      </w:r>
    </w:p>
    <w:p w14:paraId="22EDC22D" w14:textId="77777777" w:rsidR="00DF46A0" w:rsidRPr="00BE5427" w:rsidRDefault="00DF46A0" w:rsidP="00DF46A0">
      <w:pPr>
        <w:jc w:val="both"/>
      </w:pPr>
      <w:r w:rsidRPr="00BE5427">
        <w:rPr>
          <w:b/>
          <w:bCs/>
        </w:rPr>
        <w:t>Best Overall Performance</w:t>
      </w:r>
      <w:r>
        <w:t xml:space="preserve">: </w:t>
      </w:r>
      <w:r w:rsidRPr="00BE5427">
        <w:t xml:space="preserve">K-Means won on 2/3 metrics: highest </w:t>
      </w:r>
      <w:proofErr w:type="spellStart"/>
      <w:r w:rsidRPr="00BE5427">
        <w:t>Calinski-Harabasz</w:t>
      </w:r>
      <w:proofErr w:type="spellEnd"/>
      <w:r w:rsidRPr="00BE5427">
        <w:t xml:space="preserve"> (3018) and lowest Davies-Bouldin (0.71), showing tight, well-separated clusters.</w:t>
      </w:r>
      <w:r>
        <w:t xml:space="preserve"> </w:t>
      </w:r>
      <w:r w:rsidRPr="00BE5427">
        <w:t>DBSCAN had the best Silhouette Score (0.733) but weaker separation (</w:t>
      </w:r>
      <w:proofErr w:type="spellStart"/>
      <w:r w:rsidRPr="00BE5427">
        <w:t>Calinski</w:t>
      </w:r>
      <w:proofErr w:type="spellEnd"/>
      <w:r w:rsidRPr="00BE5427">
        <w:t>=1081.3).</w:t>
      </w:r>
    </w:p>
    <w:p w14:paraId="163F05E7" w14:textId="77777777" w:rsidR="00DF46A0" w:rsidRDefault="00DF46A0" w:rsidP="00DF46A0">
      <w:pPr>
        <w:jc w:val="both"/>
      </w:pPr>
      <w:r w:rsidRPr="00BE5427">
        <w:rPr>
          <w:b/>
          <w:bCs/>
        </w:rPr>
        <w:t>Method Strengths</w:t>
      </w:r>
      <w:r>
        <w:t>:</w:t>
      </w:r>
    </w:p>
    <w:p w14:paraId="0AD22253" w14:textId="77777777" w:rsidR="00DF46A0" w:rsidRDefault="00DF46A0" w:rsidP="00DF46A0">
      <w:pPr>
        <w:pStyle w:val="ListParagraph"/>
        <w:numPr>
          <w:ilvl w:val="0"/>
          <w:numId w:val="12"/>
        </w:numPr>
        <w:jc w:val="both"/>
      </w:pPr>
      <w:r w:rsidRPr="00BE5427">
        <w:t>Use K-Means for clear segments</w:t>
      </w:r>
    </w:p>
    <w:p w14:paraId="3A7B6E7E" w14:textId="77777777" w:rsidR="00DF46A0" w:rsidRDefault="00DF46A0" w:rsidP="00DF46A0">
      <w:pPr>
        <w:pStyle w:val="ListParagraph"/>
        <w:numPr>
          <w:ilvl w:val="0"/>
          <w:numId w:val="12"/>
        </w:numPr>
        <w:jc w:val="both"/>
      </w:pPr>
      <w:r w:rsidRPr="00BE5427">
        <w:t>Use DBSCAN to find natural groupings + outliers</w:t>
      </w:r>
    </w:p>
    <w:p w14:paraId="2C4AB549" w14:textId="77777777" w:rsidR="00DF46A0" w:rsidRPr="00BE5427" w:rsidRDefault="00DF46A0" w:rsidP="00DF46A0">
      <w:pPr>
        <w:pStyle w:val="ListParagraph"/>
        <w:numPr>
          <w:ilvl w:val="0"/>
          <w:numId w:val="12"/>
        </w:numPr>
        <w:jc w:val="both"/>
      </w:pPr>
      <w:r w:rsidRPr="00BE5427">
        <w:t>Hierarchical balanced both (Silhouette=0.604)</w:t>
      </w:r>
    </w:p>
    <w:p w14:paraId="49197F5F" w14:textId="77777777" w:rsidR="00DF46A0" w:rsidRDefault="00DF46A0" w:rsidP="00DF46A0">
      <w:pPr>
        <w:jc w:val="both"/>
      </w:pPr>
      <w:r w:rsidRPr="00BE5427">
        <w:rPr>
          <w:b/>
          <w:bCs/>
        </w:rPr>
        <w:t>Visual Insights</w:t>
      </w:r>
      <w:r>
        <w:t xml:space="preserve">: </w:t>
      </w:r>
    </w:p>
    <w:p w14:paraId="72382EC8" w14:textId="77777777" w:rsidR="00DF46A0" w:rsidRPr="00BE5427" w:rsidRDefault="00DF46A0" w:rsidP="00DF46A0">
      <w:pPr>
        <w:pStyle w:val="ListParagraph"/>
        <w:numPr>
          <w:ilvl w:val="0"/>
          <w:numId w:val="13"/>
        </w:numPr>
        <w:jc w:val="both"/>
      </w:pPr>
      <w:r w:rsidRPr="00BE5427">
        <w:t>All methods agreed on core customer patterns, validating the segments.</w:t>
      </w:r>
    </w:p>
    <w:p w14:paraId="7067B599" w14:textId="77777777" w:rsidR="00DF46A0" w:rsidRPr="00BE5427" w:rsidRDefault="00DF46A0" w:rsidP="00DF46A0">
      <w:pPr>
        <w:pStyle w:val="ListParagraph"/>
        <w:numPr>
          <w:ilvl w:val="0"/>
          <w:numId w:val="13"/>
        </w:numPr>
        <w:jc w:val="both"/>
      </w:pPr>
      <w:r w:rsidRPr="00BE5427">
        <w:t>K-Means created clearly separated spherical clusters, while DBSCAN found more organic, density-based groupings.</w:t>
      </w:r>
    </w:p>
    <w:p w14:paraId="55AEB407" w14:textId="77777777" w:rsidR="00DF46A0" w:rsidRPr="00BE5427" w:rsidRDefault="00DF46A0" w:rsidP="00DF46A0">
      <w:pPr>
        <w:pStyle w:val="ListParagraph"/>
        <w:numPr>
          <w:ilvl w:val="0"/>
          <w:numId w:val="13"/>
        </w:numPr>
        <w:jc w:val="both"/>
      </w:pPr>
      <w:r w:rsidRPr="00BE5427">
        <w:t>Hierarchical clustering produced results somewhere in between these two approaches.</w:t>
      </w:r>
    </w:p>
    <w:p w14:paraId="2A3D5DB7" w14:textId="77777777" w:rsidR="00DF46A0" w:rsidRDefault="00DF46A0" w:rsidP="00DF46A0">
      <w:pPr>
        <w:jc w:val="both"/>
      </w:pPr>
    </w:p>
    <w:p w14:paraId="36FB9198" w14:textId="77777777" w:rsidR="00821A08" w:rsidRDefault="00821A08"/>
    <w:sectPr w:rsidR="00821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4151"/>
    <w:multiLevelType w:val="hybridMultilevel"/>
    <w:tmpl w:val="57B890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D6B00"/>
    <w:multiLevelType w:val="hybridMultilevel"/>
    <w:tmpl w:val="4A0E76D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F6252"/>
    <w:multiLevelType w:val="hybridMultilevel"/>
    <w:tmpl w:val="6B88B5F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E51AA"/>
    <w:multiLevelType w:val="multilevel"/>
    <w:tmpl w:val="71CC19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06B75"/>
    <w:multiLevelType w:val="hybridMultilevel"/>
    <w:tmpl w:val="D2520E2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5C514E"/>
    <w:multiLevelType w:val="hybridMultilevel"/>
    <w:tmpl w:val="E7AC4C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80930"/>
    <w:multiLevelType w:val="hybridMultilevel"/>
    <w:tmpl w:val="46603EE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917B68"/>
    <w:multiLevelType w:val="hybridMultilevel"/>
    <w:tmpl w:val="35DEDD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536FD"/>
    <w:multiLevelType w:val="hybridMultilevel"/>
    <w:tmpl w:val="6C08F4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D97D36"/>
    <w:multiLevelType w:val="hybridMultilevel"/>
    <w:tmpl w:val="7A78AA8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C5CAB"/>
    <w:multiLevelType w:val="multilevel"/>
    <w:tmpl w:val="AE323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FC248D"/>
    <w:multiLevelType w:val="multilevel"/>
    <w:tmpl w:val="BA5C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5B5097"/>
    <w:multiLevelType w:val="hybridMultilevel"/>
    <w:tmpl w:val="05A62CA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649406">
    <w:abstractNumId w:val="0"/>
  </w:num>
  <w:num w:numId="2" w16cid:durableId="1593198588">
    <w:abstractNumId w:val="6"/>
  </w:num>
  <w:num w:numId="3" w16cid:durableId="569464469">
    <w:abstractNumId w:val="8"/>
  </w:num>
  <w:num w:numId="4" w16cid:durableId="1408570323">
    <w:abstractNumId w:val="4"/>
  </w:num>
  <w:num w:numId="5" w16cid:durableId="516038284">
    <w:abstractNumId w:val="7"/>
  </w:num>
  <w:num w:numId="6" w16cid:durableId="713505851">
    <w:abstractNumId w:val="11"/>
  </w:num>
  <w:num w:numId="7" w16cid:durableId="1322539494">
    <w:abstractNumId w:val="10"/>
  </w:num>
  <w:num w:numId="8" w16cid:durableId="1371878005">
    <w:abstractNumId w:val="3"/>
  </w:num>
  <w:num w:numId="9" w16cid:durableId="1947350931">
    <w:abstractNumId w:val="5"/>
  </w:num>
  <w:num w:numId="10" w16cid:durableId="1635207887">
    <w:abstractNumId w:val="2"/>
  </w:num>
  <w:num w:numId="11" w16cid:durableId="768280618">
    <w:abstractNumId w:val="12"/>
  </w:num>
  <w:num w:numId="12" w16cid:durableId="1343510350">
    <w:abstractNumId w:val="1"/>
  </w:num>
  <w:num w:numId="13" w16cid:durableId="8671840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A0"/>
    <w:rsid w:val="00243E3E"/>
    <w:rsid w:val="00821A08"/>
    <w:rsid w:val="00DF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5D40"/>
  <w15:chartTrackingRefBased/>
  <w15:docId w15:val="{0A383945-DE4B-4C5E-A5B9-536FDE79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6A0"/>
  </w:style>
  <w:style w:type="paragraph" w:styleId="Heading1">
    <w:name w:val="heading 1"/>
    <w:basedOn w:val="Normal"/>
    <w:next w:val="Normal"/>
    <w:link w:val="Heading1Char"/>
    <w:uiPriority w:val="9"/>
    <w:qFormat/>
    <w:rsid w:val="00DF4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4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4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6A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4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Khairat Morolayo Tijani [Student-PECS]</dc:creator>
  <cp:keywords/>
  <dc:description/>
  <cp:lastModifiedBy>Khairat Morolayo Tijani [Student-PECS]</cp:lastModifiedBy>
  <cp:revision>1</cp:revision>
  <dcterms:created xsi:type="dcterms:W3CDTF">2025-08-10T20:44:00Z</dcterms:created>
  <dcterms:modified xsi:type="dcterms:W3CDTF">2025-08-10T20:57:00Z</dcterms:modified>
</cp:coreProperties>
</file>