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4"/>
          <w:szCs w:val="44"/>
        </w:rPr>
        <w:t xml:space="preserve">Voor Lisanne</w:t>
      </w:r>
    </w:p>
    <w:p>
      <w:pPr>
        <w:spacing w:after="120"/>
        <w:jc w:val="center"/>
      </w:pPr>
      <w:r>
        <w:rPr>
          <w:rFonts w:ascii="Arial" w:cs="Arial" w:eastAsia="Arial" w:hAnsi="Arial"/>
          <w:color w:val="666666"/>
          <w:sz w:val="26"/>
          <w:szCs w:val="26"/>
        </w:rPr>
        <w:t xml:space="preserve">Een eerlijke analyse van onze relatie</w:t>
      </w:r>
    </w:p>
    <w:p>
      <w:pPr>
        <w:spacing w:after="400"/>
        <w:jc w:val="center"/>
      </w:pPr>
      <w:r>
        <w:rPr>
          <w:rFonts w:ascii="Arial" w:cs="Arial" w:eastAsia="Arial" w:hAnsi="Arial"/>
          <w:color w:val="999999"/>
          <w:sz w:val="22"/>
          <w:szCs w:val="22"/>
        </w:rPr>
        <w:t xml:space="preserve">Gebaseerd op ~130.000 WhatsApp-berichten (2015–2026) en gedeelde documenten — Maart 2026</w:t>
      </w:r>
    </w:p>
    <w:p>
      <w:pPr>
        <w:pStyle w:val="Heading1"/>
        <w:spacing w:after="240" w:before="400"/>
      </w:pPr>
      <w:r>
        <w:t xml:space="preserve">Vooraf</w:t>
      </w:r>
    </w:p>
    <w:p>
      <w:pPr>
        <w:spacing w:after="200" w:line="276"/>
      </w:pPr>
      <w:r>
        <w:rPr>
          <w:rFonts w:ascii="Arial" w:cs="Arial" w:eastAsia="Arial" w:hAnsi="Arial"/>
          <w:sz w:val="22"/>
          <w:szCs w:val="22"/>
        </w:rPr>
        <w:t xml:space="preserve">Dit document is geschreven met hulp van AI die onze volledige WhatsApp-geschiedenis en de documenten uit onze gedeelde Dropbox-map heeft geanalyseerd. Het is geen aanklacht en geen scorekaart. Het is een poging om eerlijk op papier te zetten wat jarenlange communicatie laat zien — over alle gebieden, naar beide kanten.</w:t>
      </w:r>
    </w:p>
    <w:p>
      <w:pPr>
        <w:spacing w:after="200" w:line="276"/>
      </w:pPr>
      <w:r>
        <w:rPr>
          <w:rFonts w:ascii="Arial" w:cs="Arial" w:eastAsia="Arial" w:hAnsi="Arial"/>
          <w:sz w:val="22"/>
          <w:szCs w:val="22"/>
        </w:rPr>
        <w:t xml:space="preserve">Belangrijk: de documenten in de Dropbox zijn bijna allemaal door mij geschreven en gaan over één onderwerp: intimiteit. Dat is voor mij een heel belangrijk onderwerp, maar het is niet de hele relatie. De WhatsApp is dat wel — daar zit álles in: ons dagelijks leven, ouderschap, werk, humor, conflicten, warmte, frustratie. Dat is het hoofdverhaal. De documenten zijn een apart hoofdstuk daarbinnen.</w:t>
      </w:r>
    </w:p>
    <w:p>
      <w:pPr>
        <w:spacing w:after="200" w:line="276"/>
      </w:pPr>
      <w:r>
        <w:rPr>
          <w:rFonts w:ascii="Arial" w:cs="Arial" w:eastAsia="Arial" w:hAnsi="Arial"/>
          <w:sz w:val="22"/>
          <w:szCs w:val="22"/>
        </w:rPr>
        <w:t xml:space="preserve">Over de cijfers in dit document: alle getallen zijn opnieuw geverifieerd. Waar een vergelijking wordt gemaakt, worden altijd beide kanten getoond. Waar een getal onzeker is, staat dat erbij.</w:t>
      </w:r>
    </w:p>
    <w:p>
      <w:pPr>
        <w:spacing w:after="100"/>
      </w:pPr>
    </w:p>
    <w:p>
      <w:pPr>
        <w:pStyle w:val="Heading1"/>
        <w:spacing w:after="240" w:before="400"/>
      </w:pPr>
      <w:r>
        <w:t xml:space="preserve">Deel 1: Ons fundament</w:t>
      </w:r>
    </w:p>
    <w:p>
      <w:pPr>
        <w:pStyle w:val="Heading2"/>
        <w:spacing w:after="180" w:before="300"/>
      </w:pPr>
      <w:r>
        <w:t xml:space="preserve">Humor</w:t>
      </w:r>
    </w:p>
    <w:p>
      <w:pPr>
        <w:spacing w:after="200" w:line="276"/>
      </w:pPr>
      <w:r>
        <w:rPr>
          <w:rFonts w:ascii="Arial" w:cs="Arial" w:eastAsia="Arial" w:hAnsi="Arial"/>
          <w:sz w:val="22"/>
          <w:szCs w:val="22"/>
        </w:rPr>
        <w:t xml:space="preserve">Bijna 15.000 berichten met humor over 10 jaar. Consistent, door alle periodes heen — ook de moeilijke. Als er één ding is dat ons bij elkaar houdt door alles heen, is het dit.</w:t>
      </w:r>
    </w:p>
    <w:p>
      <w:pPr>
        <w:spacing w:after="100"/>
      </w:pPr>
    </w:p>
    <w:p>
      <w:pPr>
        <w:pStyle w:val="Heading2"/>
        <w:spacing w:after="180" w:before="300"/>
      </w:pPr>
      <w:r>
        <w:t xml:space="preserve">Loyaliteit</w:t>
      </w:r>
    </w:p>
    <w:p>
      <w:pPr>
        <w:spacing w:after="200" w:line="276"/>
      </w:pPr>
      <w:r>
        <w:rPr>
          <w:rFonts w:ascii="Arial" w:cs="Arial" w:eastAsia="Arial" w:hAnsi="Arial"/>
          <w:sz w:val="22"/>
          <w:szCs w:val="22"/>
        </w:rPr>
        <w:t xml:space="preserve">In ruim 10 jaar WhatsApp is er geen enkel serieus gesprek over uit elkaar gaan. Geen ultimatums, geen dreigementen. We blijven investeren, ook als het moeilijk is.</w:t>
      </w:r>
    </w:p>
    <w:p>
      <w:pPr>
        <w:spacing w:after="100"/>
      </w:pPr>
    </w:p>
    <w:p>
      <w:pPr>
        <w:pStyle w:val="Heading2"/>
        <w:spacing w:after="180" w:before="300"/>
      </w:pPr>
      <w:r>
        <w:t xml:space="preserve">Gedeeld leven</w:t>
      </w:r>
    </w:p>
    <w:p>
      <w:pPr>
        <w:spacing w:after="200" w:line="276"/>
      </w:pPr>
      <w:r>
        <w:rPr>
          <w:rFonts w:ascii="Arial" w:cs="Arial" w:eastAsia="Arial" w:hAnsi="Arial"/>
          <w:sz w:val="22"/>
          <w:szCs w:val="22"/>
        </w:rPr>
        <w:t xml:space="preserve">Onze dagelijkse verbinding draait om gedeelde interesses: eten en uit eten (3.500+ berichten), series en films (1.500+ berichten), en het organiseren van ons gezin. Dat zijn geen spectaculaire onderwerpen, maar ze zijn het weefsel van onze relatie.</w:t>
      </w:r>
    </w:p>
    <w:p>
      <w:pPr>
        <w:spacing w:after="100"/>
      </w:pPr>
    </w:p>
    <w:p>
      <w:pPr>
        <w:pStyle w:val="Heading2"/>
        <w:spacing w:after="180" w:before="300"/>
      </w:pPr>
      <w:r>
        <w:t xml:space="preserve">Samenwerking onder druk</w:t>
      </w:r>
    </w:p>
    <w:p>
      <w:pPr>
        <w:spacing w:after="200" w:line="276"/>
      </w:pPr>
      <w:r>
        <w:rPr>
          <w:rFonts w:ascii="Arial" w:cs="Arial" w:eastAsia="Arial" w:hAnsi="Arial"/>
          <w:sz w:val="22"/>
          <w:szCs w:val="22"/>
        </w:rPr>
        <w:t xml:space="preserve">Als het spannend wordt — medische zorgen, werkstress, logistieke uitdagingen — functioneren we als team. Dat is niet vanzelfsprekend en het is een enorme kracht.</w:t>
      </w:r>
    </w:p>
    <w:p>
      <w:pPr>
        <w:spacing w:after="100"/>
      </w:pPr>
    </w:p>
    <w:p>
      <w:r>
        <w:br w:type="page"/>
      </w:r>
    </w:p>
    <w:p>
      <w:pPr>
        <w:pStyle w:val="Heading1"/>
        <w:spacing w:after="240" w:before="400"/>
      </w:pPr>
      <w:r>
        <w:t xml:space="preserve">Deel 2: Hoe wij communiceren</w:t>
      </w:r>
    </w:p>
    <w:p>
      <w:pPr>
        <w:pStyle w:val="Heading2"/>
        <w:spacing w:after="180" w:before="300"/>
      </w:pPr>
      <w:r>
        <w:t xml:space="preserve">Lisanne schrijft meer en uitgebreider</w:t>
      </w:r>
    </w:p>
    <w:p>
      <w:pPr>
        <w:spacing w:after="200" w:line="276"/>
      </w:pPr>
      <w:r>
        <w:rPr>
          <w:rFonts w:ascii="Arial" w:cs="Arial" w:eastAsia="Arial" w:hAnsi="Arial"/>
          <w:sz w:val="22"/>
          <w:szCs w:val="22"/>
        </w:rPr>
        <w:t xml:space="preserve">Lisanne schreef in totaal bijna 2,9 miljoen tekens aan WhatsApp-berichten, Tim 1,6 miljoen — bijna het dubbele. Haar gemiddelde berichtlengte is 43 tekens, die van Tim 25. Daarbij is het belangrijk te weten dat Tim vaker in bursts typt: meerdere korte berichtjes snel achter elkaar in plaats van één lang bericht. Maar ook als je dat meeneemt, schrijft Lisanne substantieel meer inhoud.</w:t>
      </w:r>
    </w:p>
    <w:p>
      <w:pPr>
        <w:spacing w:after="200" w:line="276"/>
      </w:pPr>
      <w:r>
        <w:rPr>
          <w:rFonts w:ascii="Arial" w:cs="Arial" w:eastAsia="Arial" w:hAnsi="Arial"/>
          <w:sz w:val="22"/>
          <w:szCs w:val="22"/>
        </w:rPr>
        <w:t xml:space="preserve">Lisanne brengt vaker context aan, denkt vooruit, werkt opties uit, en geeft uitgebreidere antwoorden. Tim reageert in de dagelijkse WhatsApp korter en functioneler. Dat betekent dat Lisanne in het dagelijks leven de primaire communicator is. Tim’s intensiteit verschijnt in documenten — maar die gaan over één specifiek onderwerp.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Totaal tekens: Lisanne ~2,9 miljoen vs Tim ~1,6 miljoen</w:t>
            </w:r>
          </w:p>
          <w:p>
            <w:pPr>
              <w:spacing w:after="60" w:line="250"/>
            </w:pPr>
            <w:r>
              <w:rPr>
                <w:rFonts w:ascii="Arial" w:cs="Arial" w:eastAsia="Arial" w:hAnsi="Arial"/>
                <w:i/>
                <w:iCs/>
                <w:color w:val="666666"/>
                <w:sz w:val="19"/>
                <w:szCs w:val="19"/>
              </w:rPr>
              <w:t xml:space="preserve">Gemiddelde berichtlengte: Lisanne 43 tekens vs Tim 25 tekens</w:t>
            </w:r>
          </w:p>
          <w:p>
            <w:pPr>
              <w:spacing w:after="60" w:line="250"/>
            </w:pPr>
            <w:r>
              <w:rPr>
                <w:rFonts w:ascii="Arial" w:cs="Arial" w:eastAsia="Arial" w:hAnsi="Arial"/>
                <w:i/>
                <w:iCs/>
                <w:color w:val="666666"/>
                <w:sz w:val="19"/>
                <w:szCs w:val="19"/>
              </w:rPr>
              <w:t xml:space="preserve">Vragen hoe het gaat: Lisanne 291x vs Tim 47x</w:t>
            </w:r>
          </w:p>
          <w:p>
            <w:pPr>
              <w:spacing w:after="60" w:line="250"/>
            </w:pPr>
            <w:r>
              <w:rPr>
                <w:rFonts w:ascii="Arial" w:cs="Arial" w:eastAsia="Arial" w:hAnsi="Arial"/>
                <w:i/>
                <w:iCs/>
                <w:color w:val="666666"/>
                <w:sz w:val="19"/>
                <w:szCs w:val="19"/>
              </w:rPr>
              <w:t xml:space="preserve">Bedankjes: Lisanne 193x vs Tim 76x (~2,5x)</w:t>
            </w:r>
          </w:p>
        </w:tc>
      </w:tr>
    </w:tbl>
    <w:p>
      <w:pPr>
        <w:spacing w:after="100"/>
      </w:pPr>
    </w:p>
    <w:p>
      <w:pPr>
        <w:pStyle w:val="Heading2"/>
        <w:spacing w:after="180" w:before="300"/>
      </w:pPr>
      <w:r>
        <w:t xml:space="preserve">Tim communiceert compact in het moment, diep achteraf</w:t>
      </w:r>
    </w:p>
    <w:p>
      <w:pPr>
        <w:spacing w:after="200" w:line="276"/>
      </w:pPr>
      <w:r>
        <w:rPr>
          <w:rFonts w:ascii="Arial" w:cs="Arial" w:eastAsia="Arial" w:hAnsi="Arial"/>
          <w:sz w:val="22"/>
          <w:szCs w:val="22"/>
        </w:rPr>
        <w:t xml:space="preserve">Tim reageert in de WhatsApp vaak korter, pragmatischer en directer. Maar in documenten is hij uitgebreid, kwetsbaar en reflectief. Lisanne ziet elke dag de WhatsApp-Tim: kort, functioneel, soms scherp. De document-Tim — kwetsbaar, intens, zoekend naar verbinding — verschijnt alleen af en toe.</w:t>
      </w:r>
    </w:p>
    <w:p>
      <w:pPr>
        <w:spacing w:after="200" w:line="276"/>
      </w:pPr>
      <w:r>
        <w:rPr>
          <w:rFonts w:ascii="Arial" w:cs="Arial" w:eastAsia="Arial" w:hAnsi="Arial"/>
          <w:sz w:val="22"/>
          <w:szCs w:val="22"/>
        </w:rPr>
        <w:t xml:space="preserve">Belangrijk daarbij: Tim heeft sinds eind 2021 te maken met gezondheidsklachten (vermoeidheid, hoofdpijn, uiteindelijk burn-outachtige klachten en mogelijk long COVID). Dat beperkt zijn energie en kan deels verklaren waarom zijn dagelijkse communicatie korter en functioneler is dan wat hij in documenten laat zien. Dat is context, geen excuus.</w:t>
      </w:r>
    </w:p>
    <w:p>
      <w:pPr>
        <w:spacing w:after="100"/>
      </w:pPr>
    </w:p>
    <w:p>
      <w:pPr>
        <w:pStyle w:val="Heading2"/>
        <w:spacing w:after="180" w:before="300"/>
      </w:pPr>
      <w:r>
        <w:t xml:space="preserve">Lisanne deelt weinig over haar innerlijke wereld</w:t>
      </w:r>
    </w:p>
    <w:p>
      <w:pPr>
        <w:spacing w:after="200" w:line="276"/>
      </w:pPr>
      <w:r>
        <w:rPr>
          <w:rFonts w:ascii="Arial" w:cs="Arial" w:eastAsia="Arial" w:hAnsi="Arial"/>
          <w:sz w:val="22"/>
          <w:szCs w:val="22"/>
        </w:rPr>
        <w:t xml:space="preserve">Hoewel Lisanne meer communiceert in volume, is haar communicatie vooral praktisch, organiserend en zorgend. Wat er in haar binnenwereld gebeurt — wat ze echt voelt, wat haar dwarszit, waar ze bang voor is — blijft vaak impliciet. Ze schreef in 10 jaar één document over haar gevoelens (‘Aan Timmie’). Tim schreef er meerdere.</w:t>
      </w:r>
    </w:p>
    <w:p>
      <w:pPr>
        <w:spacing w:after="200" w:line="276"/>
      </w:pPr>
      <w:r>
        <w:rPr>
          <w:rFonts w:ascii="Arial" w:cs="Arial" w:eastAsia="Arial" w:hAnsi="Arial"/>
          <w:sz w:val="22"/>
          <w:szCs w:val="22"/>
        </w:rPr>
        <w:t xml:space="preserve">Dat betekent niet dat ze niks voelt. Maar het effect is dat Tim moet raden — en dat zijn interpretaties niet altijd kloppen, maar dat hij ze niet kan checken omdat de correctie niet komt.</w:t>
      </w:r>
    </w:p>
    <w:p>
      <w:pPr>
        <w:spacing w:after="100"/>
      </w:pPr>
    </w:p>
    <w:p>
      <w:r>
        <w:br w:type="page"/>
      </w:r>
    </w:p>
    <w:p>
      <w:pPr>
        <w:pStyle w:val="Heading1"/>
        <w:spacing w:after="240" w:before="400"/>
      </w:pPr>
      <w:r>
        <w:t xml:space="preserve">Deel 3: Ons dagelijks leven</w:t>
      </w:r>
    </w:p>
    <w:p>
      <w:pPr>
        <w:pStyle w:val="Heading2"/>
        <w:spacing w:after="180" w:before="300"/>
      </w:pPr>
      <w:r>
        <w:t xml:space="preserve">Lisanne draagt meer van het huishouden en de organisatie</w:t>
      </w:r>
    </w:p>
    <w:p>
      <w:pPr>
        <w:spacing w:after="200" w:line="276"/>
      </w:pPr>
      <w:r>
        <w:rPr>
          <w:rFonts w:ascii="Arial" w:cs="Arial" w:eastAsia="Arial" w:hAnsi="Arial"/>
          <w:sz w:val="22"/>
          <w:szCs w:val="22"/>
        </w:rPr>
        <w:t xml:space="preserve">Lisanne noemt huishoudelijke taken vaker dan Tim (217 vs 130 berichten). Milou wordt door Lisanne bijna 3 keer zo vaak genoemd (881 vs 314 keer). In februari 2018 benoemde Lisanne het zelf: ‘in werkelijkheid komt het er toch op neer dat ik zulke dingen altijd doe.’</w:t>
      </w:r>
    </w:p>
    <w:p>
      <w:pPr>
        <w:spacing w:after="200" w:line="276"/>
      </w:pPr>
      <w:r>
        <w:rPr>
          <w:rFonts w:ascii="Arial" w:cs="Arial" w:eastAsia="Arial" w:hAnsi="Arial"/>
          <w:sz w:val="22"/>
          <w:szCs w:val="22"/>
        </w:rPr>
        <w:t xml:space="preserve">Dat wil niet zeggen dat Tim niets doet. Maar de dagelijkse organisatie — boodschappen, koken, Milou’s schema, vooruitdenken — loopt voor een groter deel via Lisanne. Daarbij speelt Tim’s gezondheidssituatie sinds eind 2021 een rol: minder energie betekent ook minder capaciteit om bij te dragen.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Huishoudelijke taken: Lisanne 217x vs Tim 130x</w:t>
            </w:r>
          </w:p>
          <w:p>
            <w:pPr>
              <w:spacing w:after="60" w:line="250"/>
            </w:pPr>
            <w:r>
              <w:rPr>
                <w:rFonts w:ascii="Arial" w:cs="Arial" w:eastAsia="Arial" w:hAnsi="Arial"/>
                <w:i/>
                <w:iCs/>
                <w:color w:val="666666"/>
                <w:sz w:val="19"/>
                <w:szCs w:val="19"/>
              </w:rPr>
              <w:t xml:space="preserve">Milou genoemd: Lisanne 881x vs Tim 314x</w:t>
            </w:r>
          </w:p>
          <w:p>
            <w:pPr>
              <w:spacing w:after="60" w:line="250"/>
            </w:pPr>
            <w:r>
              <w:rPr>
                <w:rFonts w:ascii="Arial" w:cs="Arial" w:eastAsia="Arial" w:hAnsi="Arial"/>
                <w:i/>
                <w:iCs/>
                <w:color w:val="666666"/>
                <w:sz w:val="19"/>
                <w:szCs w:val="19"/>
              </w:rPr>
              <w:t xml:space="preserve">Feb 2018, Lisanne: ‘in werkelijkheid komt het er toch op neer dat ik zulke dingen altijd doe’</w:t>
            </w:r>
          </w:p>
        </w:tc>
      </w:tr>
    </w:tbl>
    <w:p>
      <w:pPr>
        <w:spacing w:after="100"/>
      </w:pPr>
    </w:p>
    <w:p>
      <w:pPr>
        <w:pStyle w:val="Heading2"/>
        <w:spacing w:after="180" w:before="300"/>
      </w:pPr>
      <w:r>
        <w:t xml:space="preserve">Stress is er aan beide kanten</w:t>
      </w:r>
    </w:p>
    <w:p>
      <w:pPr>
        <w:spacing w:after="200" w:line="276"/>
      </w:pPr>
      <w:r>
        <w:rPr>
          <w:rFonts w:ascii="Arial" w:cs="Arial" w:eastAsia="Arial" w:hAnsi="Arial"/>
          <w:sz w:val="22"/>
          <w:szCs w:val="22"/>
        </w:rPr>
        <w:t xml:space="preserve">Stressberichten komen bij allebei voor. Lisanne’s stress uit zich meer in overbelasting en ophoping, Tim’s meer in korte frustratie-uitbarstingen. Frustratie-uitingen (kut, klote, irritant) zijn bij beiden vergelijkbaar — het verschil is klein.</w:t>
      </w:r>
    </w:p>
    <w:p>
      <w:pPr>
        <w:spacing w:after="200" w:line="276"/>
      </w:pPr>
      <w:r>
        <w:rPr>
          <w:rFonts w:ascii="Arial" w:cs="Arial" w:eastAsia="Arial" w:hAnsi="Arial"/>
          <w:sz w:val="22"/>
          <w:szCs w:val="22"/>
        </w:rPr>
        <w:t xml:space="preserve">Tim onder stress wordt sneller mentaal vernauwd: focus op probleem, fix, irritatie. Lisanne onder stress wordt voller: meer dragen, meer onthouden, minder ruimte voor lichtheid. Dat is een nare combinatie, want dan krijgt niemand waar hij of zij behoefte aan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Frustratie (kut/klote/irritant): Lisanne 336x vs Tim 257x — vergelijkbaar</w:t>
            </w:r>
          </w:p>
          <w:p>
            <w:pPr>
              <w:spacing w:after="60" w:line="250"/>
            </w:pPr>
            <w:r>
              <w:rPr>
                <w:rFonts w:ascii="Arial" w:cs="Arial" w:eastAsia="Arial" w:hAnsi="Arial"/>
                <w:i/>
                <w:iCs/>
                <w:color w:val="666666"/>
                <w:sz w:val="19"/>
                <w:szCs w:val="19"/>
              </w:rPr>
              <w:t xml:space="preserve">Stress uit zich bij allebei, maar anders: Tim = kort en fel, Lisanne = ophoping</w:t>
            </w:r>
          </w:p>
        </w:tc>
      </w:tr>
    </w:tbl>
    <w:p>
      <w:pPr>
        <w:spacing w:after="100"/>
      </w:pPr>
    </w:p>
    <w:p>
      <w:pPr>
        <w:pStyle w:val="Heading2"/>
        <w:spacing w:after="180" w:before="300"/>
      </w:pPr>
      <w:r>
        <w:t xml:space="preserve">Een nieuw hoofdstuk</w:t>
      </w:r>
    </w:p>
    <w:p>
      <w:pPr>
        <w:spacing w:after="200" w:line="276"/>
      </w:pPr>
      <w:r>
        <w:rPr>
          <w:rFonts w:ascii="Arial" w:cs="Arial" w:eastAsia="Arial" w:hAnsi="Arial"/>
          <w:sz w:val="22"/>
          <w:szCs w:val="22"/>
        </w:rPr>
        <w:t xml:space="preserve">Het bedrijf en Jan hebben jarenlang veel ruimte ingenomen in ons leven. Dat hoofdstuk is nu afgesloten. Wat overblijft is de vraag: wat vullen we met die ruimte? Tim zoekt zingeving. In maart 2023 zei hij: ‘ik heb het idee dat we ons leven soms een beetje verkwanselen.’ Lisanne reageerde warm en nuchter: ‘Snap het wel hoor maar misschien had je iets te hoge verwachtingen.’</w:t>
      </w:r>
    </w:p>
    <w:p>
      <w:pPr>
        <w:spacing w:after="200" w:line="276"/>
      </w:pPr>
      <w:r>
        <w:rPr>
          <w:rFonts w:ascii="Arial" w:cs="Arial" w:eastAsia="Arial" w:hAnsi="Arial"/>
          <w:sz w:val="22"/>
          <w:szCs w:val="22"/>
        </w:rPr>
        <w:t xml:space="preserve">Die combinatie — Tim’s ambitie en Lisanne’s realisme — is juist een kracht als het niet tegenover elkaar staat maar naast elkaar. Er is nu ruimte om samen te bepalen hoe de komende jaren eruitzien. Dat is een kans.</w:t>
      </w:r>
    </w:p>
    <w:p>
      <w:pPr>
        <w:spacing w:after="100"/>
      </w:pPr>
    </w:p>
    <w:p>
      <w:pPr>
        <w:pStyle w:val="Heading2"/>
        <w:spacing w:after="180" w:before="300"/>
      </w:pPr>
      <w:r>
        <w:t xml:space="preserve">Schermen</w:t>
      </w:r>
    </w:p>
    <w:p>
      <w:pPr>
        <w:spacing w:after="200" w:line="276"/>
      </w:pPr>
      <w:r>
        <w:rPr>
          <w:rFonts w:ascii="Arial" w:cs="Arial" w:eastAsia="Arial" w:hAnsi="Arial"/>
          <w:sz w:val="22"/>
          <w:szCs w:val="22"/>
        </w:rPr>
        <w:t xml:space="preserve">In 2024 stelde Tim voor om na Milou’s bedtijd de telefoons weg te leggen. Het probleem is gedeeld. De oplossing ook.</w:t>
      </w:r>
    </w:p>
    <w:p>
      <w:pPr>
        <w:spacing w:after="100"/>
      </w:pPr>
    </w:p>
    <w:p>
      <w:r>
        <w:br w:type="page"/>
      </w:r>
    </w:p>
    <w:p>
      <w:pPr>
        <w:pStyle w:val="Heading1"/>
        <w:spacing w:after="240" w:before="400"/>
      </w:pPr>
      <w:r>
        <w:t xml:space="preserve">Deel 4: Hoe wij omgaan met conflict</w:t>
      </w:r>
    </w:p>
    <w:p>
      <w:pPr>
        <w:pStyle w:val="Heading2"/>
        <w:spacing w:after="180" w:before="300"/>
      </w:pPr>
      <w:r>
        <w:t xml:space="preserve">Tim loost snel, Lisanne verwerkt langzaam</w:t>
      </w:r>
    </w:p>
    <w:p>
      <w:pPr>
        <w:spacing w:after="200" w:line="276"/>
      </w:pPr>
      <w:r>
        <w:rPr>
          <w:rFonts w:ascii="Arial" w:cs="Arial" w:eastAsia="Arial" w:hAnsi="Arial"/>
          <w:sz w:val="22"/>
          <w:szCs w:val="22"/>
        </w:rPr>
        <w:t xml:space="preserve">Dit is een van de belangrijkste patronen. Tim kan scherp of geïrriteerd reageren en het daarna snel weer vergeten. Lisanne schreef in maart 2020: ‘sorry dat ik geen Rijnders ben die dat na 2 minuten weer vergeten is.’ In juni 2024: ‘op elk klein ding een enorme snauw of boosheid.’ In december 2025: ‘het helpt wel als je het iets minder boos brengt.’</w:t>
      </w:r>
    </w:p>
    <w:p>
      <w:pPr>
        <w:spacing w:after="200" w:line="276"/>
      </w:pPr>
      <w:r>
        <w:rPr>
          <w:rFonts w:ascii="Arial" w:cs="Arial" w:eastAsia="Arial" w:hAnsi="Arial"/>
          <w:sz w:val="22"/>
          <w:szCs w:val="22"/>
        </w:rPr>
        <w:t xml:space="preserve">Dat betekent: één korte uitbarsting die voor Tim ‘even eruit’ is, weegt voor Lisanne relationeel zwaarder. Tim onderschat waarschijnlijk de nasleep van zijn toon.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Mrt 2020, Lisanne: ‘sorry dat ik geen Rijnders ben die dat na 2 minuten weer vergeten is’</w:t>
            </w:r>
          </w:p>
          <w:p>
            <w:pPr>
              <w:spacing w:after="60" w:line="250"/>
            </w:pPr>
            <w:r>
              <w:rPr>
                <w:rFonts w:ascii="Arial" w:cs="Arial" w:eastAsia="Arial" w:hAnsi="Arial"/>
                <w:i/>
                <w:iCs/>
                <w:color w:val="666666"/>
                <w:sz w:val="19"/>
                <w:szCs w:val="19"/>
              </w:rPr>
              <w:t xml:space="preserve">Jun 2024, Lisanne: ‘op elk klein ding een enorme snauw of boosheid’</w:t>
            </w:r>
          </w:p>
          <w:p>
            <w:pPr>
              <w:spacing w:after="60" w:line="250"/>
            </w:pPr>
            <w:r>
              <w:rPr>
                <w:rFonts w:ascii="Arial" w:cs="Arial" w:eastAsia="Arial" w:hAnsi="Arial"/>
                <w:i/>
                <w:iCs/>
                <w:color w:val="666666"/>
                <w:sz w:val="19"/>
                <w:szCs w:val="19"/>
              </w:rPr>
              <w:t xml:space="preserve">Dec 2025, Lisanne: ‘het helpt wel als je het iets minder boos brengt’</w:t>
            </w:r>
          </w:p>
        </w:tc>
      </w:tr>
    </w:tbl>
    <w:p>
      <w:pPr>
        <w:spacing w:after="100"/>
      </w:pPr>
    </w:p>
    <w:p>
      <w:pPr>
        <w:pStyle w:val="Heading2"/>
        <w:spacing w:after="180" w:before="300"/>
      </w:pPr>
      <w:r>
        <w:t xml:space="preserve">Lisanne vraagt om iets dat Tim niet vanzelf doet</w:t>
      </w:r>
    </w:p>
    <w:p>
      <w:pPr>
        <w:spacing w:after="200" w:line="276"/>
      </w:pPr>
      <w:r>
        <w:rPr>
          <w:rFonts w:ascii="Arial" w:cs="Arial" w:eastAsia="Arial" w:hAnsi="Arial"/>
          <w:sz w:val="22"/>
          <w:szCs w:val="22"/>
        </w:rPr>
        <w:t xml:space="preserve">In maart 2020 zei Lisanne expliciet: ‘weet je dat het best fijn zou zijn als je op zo’n moment eens vanuit jezelf zegt: sorry dat ik dit niet zo handig aangepakt heb?’</w:t>
      </w:r>
    </w:p>
    <w:p>
      <w:pPr>
        <w:spacing w:after="200" w:line="276"/>
      </w:pPr>
      <w:r>
        <w:rPr>
          <w:rFonts w:ascii="Arial" w:cs="Arial" w:eastAsia="Arial" w:hAnsi="Arial"/>
          <w:sz w:val="22"/>
          <w:szCs w:val="22"/>
        </w:rPr>
        <w:t xml:space="preserve">Dit is een terugkerend thema: Lisanne wil dat Tim uit zichzelf reflecteert, niet pas als zij erom vraagt. En Tim denkt dat hij het al doet, terwijl Lisanne het niet zo ervaart. Sorry zeggen doen ze overigens allebei: Lisanne 282 keer, Tim 177 keer. Het verschil is er maar is niet dramatisch.</w:t>
      </w:r>
    </w:p>
    <w:p>
      <w:pPr>
        <w:spacing w:after="100"/>
      </w:pPr>
    </w:p>
    <w:p>
      <w:pPr>
        <w:pStyle w:val="Heading2"/>
        <w:spacing w:after="180" w:before="300"/>
      </w:pPr>
      <w:r>
        <w:t xml:space="preserve">Het initiatief-verwijt gaat twee kanten op</w:t>
      </w:r>
    </w:p>
    <w:p>
      <w:pPr>
        <w:spacing w:after="200" w:line="276"/>
      </w:pPr>
      <w:r>
        <w:rPr>
          <w:rFonts w:ascii="Arial" w:cs="Arial" w:eastAsia="Arial" w:hAnsi="Arial"/>
          <w:sz w:val="22"/>
          <w:szCs w:val="22"/>
        </w:rPr>
        <w:t xml:space="preserve">In januari 2019 zei Lisanne: ‘voor mijn gevoel komt er vanuit jou echt 0 initiatief en dan krijg ik juist het gevoel dat het niet zo nodig hoeft.’ En: ‘dat is ook niet altijd het geval en dan komt er net zo goed geen initiatief van jouw kant.’ En ook: ‘het helpt ook allemaal niet mee als jij alleen maar zit te gamen.’</w:t>
      </w:r>
    </w:p>
    <w:p>
      <w:pPr>
        <w:spacing w:after="200" w:line="276"/>
      </w:pPr>
      <w:r>
        <w:rPr>
          <w:rFonts w:ascii="Arial" w:cs="Arial" w:eastAsia="Arial" w:hAnsi="Arial"/>
          <w:sz w:val="22"/>
          <w:szCs w:val="22"/>
        </w:rPr>
        <w:t xml:space="preserve">Dit is een cruciaal tegenperspectief. Tim’s klacht over gebrek aan initiatief van Lisanne is goed gedocumenteerd in zijn documenten. Maar Lisanne had diezelfde klacht óók — over Tim. Zij zei: ‘vind het wel belangrijk dat je beseft dat je er zelf OOK een rol in hebt.’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Jan 2019, Lisanne: ‘voor mijn gevoel komt er vanuit jou echt 0 initiatief’</w:t>
            </w:r>
          </w:p>
          <w:p>
            <w:pPr>
              <w:spacing w:after="60" w:line="250"/>
            </w:pPr>
            <w:r>
              <w:rPr>
                <w:rFonts w:ascii="Arial" w:cs="Arial" w:eastAsia="Arial" w:hAnsi="Arial"/>
                <w:i/>
                <w:iCs/>
                <w:color w:val="666666"/>
                <w:sz w:val="19"/>
                <w:szCs w:val="19"/>
              </w:rPr>
              <w:t xml:space="preserve">Jan 2019, Lisanne: ‘het helpt ook allemaal niet mee als jij alleen maar zit te gamen’</w:t>
            </w:r>
          </w:p>
          <w:p>
            <w:pPr>
              <w:spacing w:after="60" w:line="250"/>
            </w:pPr>
            <w:r>
              <w:rPr>
                <w:rFonts w:ascii="Arial" w:cs="Arial" w:eastAsia="Arial" w:hAnsi="Arial"/>
                <w:i/>
                <w:iCs/>
                <w:color w:val="666666"/>
                <w:sz w:val="19"/>
                <w:szCs w:val="19"/>
              </w:rPr>
              <w:t xml:space="preserve">Jan 2019, Lisanne: ‘vind het wel belangrijk dat je beseft dat je er zelf OOK een rol in hebt’</w:t>
            </w:r>
          </w:p>
        </w:tc>
      </w:tr>
    </w:tbl>
    <w:p>
      <w:pPr>
        <w:spacing w:after="100"/>
      </w:pPr>
    </w:p>
    <w:p>
      <w:r>
        <w:br w:type="page"/>
      </w:r>
    </w:p>
    <w:p>
      <w:pPr>
        <w:pStyle w:val="Heading1"/>
        <w:spacing w:after="240" w:before="400"/>
      </w:pPr>
      <w:r>
        <w:t xml:space="preserve">Deel 5: De lus waar wij in zitten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6"/>
              <w:left w:val="none" w:color="FFFFFF" w:sz="0"/>
              <w:bottom w:val="none" w:color="FFFFFF" w:sz="0"/>
              <w:right w:val="none" w:color="FFFFFF" w:sz="0"/>
            </w:tcBorders>
            <w:shd w:fill="F8F8F8" w:val="clear"/>
            <w:tcMar>
              <w:top w:type="dxa" w:w="120"/>
              <w:left w:type="dxa" w:w="200"/>
              <w:bottom w:type="dxa" w:w="120"/>
              <w:right w:type="dxa" w:w="200"/>
            </w:tcMar>
          </w:tcPr>
          <w:p>
            <w:pPr>
              <w:spacing w:after="100"/>
            </w:pPr>
            <w:r>
              <w:rPr>
                <w:rFonts w:ascii="Arial" w:cs="Arial" w:eastAsia="Arial" w:hAnsi="Arial"/>
                <w:b/>
                <w:bCs/>
                <w:color w:val="C62828"/>
                <w:sz w:val="22"/>
                <w:szCs w:val="22"/>
              </w:rPr>
              <w:t xml:space="preserve">De dynamiek</w:t>
            </w:r>
          </w:p>
          <w:p>
            <w:pPr>
              <w:spacing w:after="80" w:line="260"/>
            </w:pPr>
            <w:r>
              <w:rPr>
                <w:rFonts w:ascii="Arial" w:cs="Arial" w:eastAsia="Arial" w:hAnsi="Arial"/>
                <w:sz w:val="21"/>
                <w:szCs w:val="21"/>
              </w:rPr>
              <w:t xml:space="preserve">Tim wil meer zichtbare keuze, initiatief en bevestiging.</w:t>
            </w:r>
          </w:p>
          <w:p>
            <w:pPr>
              <w:spacing w:after="80" w:line="260"/>
            </w:pPr>
            <w:r>
              <w:rPr>
                <w:rFonts w:ascii="Arial" w:cs="Arial" w:eastAsia="Arial" w:hAnsi="Arial"/>
                <w:sz w:val="21"/>
                <w:szCs w:val="21"/>
              </w:rPr>
              <w:t xml:space="preserve">Lisanne wil meer rust, veiligheid en minder impliciete druk.</w:t>
            </w:r>
          </w:p>
          <w:p>
            <w:pPr>
              <w:spacing w:after="80" w:line="260"/>
            </w:pPr>
            <w:r>
              <w:rPr>
                <w:rFonts w:ascii="Arial" w:cs="Arial" w:eastAsia="Arial" w:hAnsi="Arial"/>
                <w:sz w:val="21"/>
                <w:szCs w:val="21"/>
              </w:rPr>
              <w:t xml:space="preserve"/>
            </w:r>
          </w:p>
          <w:p>
            <w:pPr>
              <w:spacing w:after="80" w:line="260"/>
            </w:pPr>
            <w:r>
              <w:rPr>
                <w:rFonts w:ascii="Arial" w:cs="Arial" w:eastAsia="Arial" w:hAnsi="Arial"/>
                <w:sz w:val="21"/>
                <w:szCs w:val="21"/>
              </w:rPr>
              <w:t xml:space="preserve">Hoe harder Tim zijn behoefte duidelijk maakt, hoe minder vrij Lisanne zich voelt.</w:t>
            </w:r>
          </w:p>
          <w:p>
            <w:pPr>
              <w:spacing w:after="80" w:line="260"/>
            </w:pPr>
            <w:r>
              <w:rPr>
                <w:rFonts w:ascii="Arial" w:cs="Arial" w:eastAsia="Arial" w:hAnsi="Arial"/>
                <w:sz w:val="21"/>
                <w:szCs w:val="21"/>
              </w:rPr>
              <w:t xml:space="preserve">Hoe stiller Lisanne daardoor wordt, hoe meer Tim dat leest als gebrek aan verlangen.</w:t>
            </w:r>
          </w:p>
          <w:p>
            <w:pPr>
              <w:spacing w:after="80" w:line="260"/>
            </w:pPr>
            <w:r>
              <w:rPr>
                <w:rFonts w:ascii="Arial" w:cs="Arial" w:eastAsia="Arial" w:hAnsi="Arial"/>
                <w:sz w:val="21"/>
                <w:szCs w:val="21"/>
              </w:rPr>
              <w:t xml:space="preserve"/>
            </w:r>
          </w:p>
          <w:p>
            <w:pPr>
              <w:spacing w:after="80" w:line="260"/>
            </w:pPr>
            <w:r>
              <w:rPr>
                <w:rFonts w:ascii="Arial" w:cs="Arial" w:eastAsia="Arial" w:hAnsi="Arial"/>
                <w:sz w:val="21"/>
                <w:szCs w:val="21"/>
              </w:rPr>
              <w:t xml:space="preserve">Dat is de lus.</w:t>
            </w:r>
          </w:p>
        </w:tc>
      </w:tr>
    </w:tbl>
    <w:p>
      <w:pPr>
        <w:spacing w:after="100"/>
      </w:pPr>
    </w:p>
    <w:p>
      <w:pPr>
        <w:spacing w:after="200" w:line="276"/>
      </w:pPr>
      <w:r>
        <w:rPr>
          <w:rFonts w:ascii="Arial" w:cs="Arial" w:eastAsia="Arial" w:hAnsi="Arial"/>
          <w:sz w:val="22"/>
          <w:szCs w:val="22"/>
        </w:rPr>
        <w:t xml:space="preserve">Deze lus speelt niet alleen op het gebied van intimiteit. Het speelt ook in de dagelijkse communicatie. Tim wil dat Lisanne meer deelt over haar binnenwereld. Lisanne wil dat Tim minder druk legt op hoe ze het deelt. Tim wil erkenning voor zijn pogingen om de relatie te verdiepen. Lisanne wil erkenning voor alles wat ze dagelijks draagt.</w:t>
      </w:r>
    </w:p>
    <w:p>
      <w:pPr>
        <w:spacing w:after="200" w:line="276"/>
      </w:pPr>
      <w:r>
        <w:rPr>
          <w:rFonts w:ascii="Arial" w:cs="Arial" w:eastAsia="Arial" w:hAnsi="Arial"/>
          <w:sz w:val="22"/>
          <w:szCs w:val="22"/>
        </w:rPr>
        <w:t xml:space="preserve">En allebei hebben gelijk. Alleen doen ze niet hetzelfde soort veel. Het goede nieuws: deze lus is geen gevangenis. Het doorbreken begint niet met meer doen, maar met anders reageren op wat de ander al doet. Tim’s intensiteit hoeft niet weg — maar kan zachter. Lisanne’s rust hoeft niet weg — maar kan zichtbaarder.</w:t>
      </w:r>
    </w:p>
    <w:p>
      <w:pPr>
        <w:spacing w:after="100"/>
      </w:pPr>
    </w:p>
    <w:p>
      <w:r>
        <w:br w:type="page"/>
      </w:r>
    </w:p>
    <w:p>
      <w:pPr>
        <w:pStyle w:val="Heading1"/>
        <w:spacing w:after="240" w:before="400"/>
      </w:pPr>
      <w:r>
        <w:t xml:space="preserve">Deel 6: Intimiteit — een apart hoofdstuk</w:t>
      </w:r>
    </w:p>
    <w:p>
      <w:pPr>
        <w:spacing w:after="200" w:line="276"/>
      </w:pPr>
      <w:r>
        <w:rPr>
          <w:rFonts w:ascii="Arial" w:cs="Arial" w:eastAsia="Arial" w:hAnsi="Arial"/>
          <w:sz w:val="22"/>
          <w:szCs w:val="22"/>
        </w:rPr>
        <w:t xml:space="preserve">De documenten in de Dropbox gaan vrijwel allemaal over dit onderwerp. Tim behandelt het apart van de WhatsApp, bewust, omdat het te gevoelig is voor snelle chat-reacties. Daarom verdient het ook hier een eigen deel. Niet als klacht, maar als eerlijk vertrekpunt om het samen beter te maken.</w:t>
      </w:r>
    </w:p>
    <w:p>
      <w:pPr>
        <w:spacing w:after="100"/>
      </w:pPr>
    </w:p>
    <w:p>
      <w:pPr>
        <w:pStyle w:val="Heading2"/>
        <w:spacing w:after="180" w:before="300"/>
      </w:pPr>
      <w:r>
        <w:t xml:space="preserve">Twee verschillende werelden</w:t>
      </w:r>
    </w:p>
    <w:p>
      <w:pPr>
        <w:spacing w:after="200" w:line="276"/>
      </w:pPr>
      <w:r>
        <w:rPr>
          <w:rFonts w:ascii="Arial" w:cs="Arial" w:eastAsia="Arial" w:hAnsi="Arial"/>
          <w:sz w:val="22"/>
          <w:szCs w:val="22"/>
        </w:rPr>
        <w:t xml:space="preserve">Het eerlijkste startpunt: Tim en Lisanne hebben structureel verschillende seksuele behoeftes — zowel in hoeveelheid als in wat ze ervan verwachten. Tim beschrijft zijn behoefte als ‘heel hoog’ en als iets basaals. Lisanne zei in juni 2024: ‘bij jou is dit een basisbehoefte en bij mij absoluut niet.’</w:t>
      </w:r>
    </w:p>
    <w:p>
      <w:pPr>
        <w:spacing w:after="200" w:line="276"/>
      </w:pPr>
      <w:r>
        <w:rPr>
          <w:rFonts w:ascii="Arial" w:cs="Arial" w:eastAsia="Arial" w:hAnsi="Arial"/>
          <w:sz w:val="22"/>
          <w:szCs w:val="22"/>
        </w:rPr>
        <w:t xml:space="preserve">Dat is geen fout van één van beiden. Het is een eerlijk verschil. De vraag is niet: wie past zich aan? De vraag is: hoe vinden we een middenweg waar we allebei iets van onszelf in terugzien?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Nov 2023, Tim (document): ‘jouw seksuele behoeftes liggen op een enigszins ander niveau dan die van mij’</w:t>
            </w:r>
          </w:p>
          <w:p>
            <w:pPr>
              <w:spacing w:after="60" w:line="250"/>
            </w:pPr>
            <w:r>
              <w:rPr>
                <w:rFonts w:ascii="Arial" w:cs="Arial" w:eastAsia="Arial" w:hAnsi="Arial"/>
                <w:i/>
                <w:iCs/>
                <w:color w:val="666666"/>
                <w:sz w:val="19"/>
                <w:szCs w:val="19"/>
              </w:rPr>
              <w:t xml:space="preserve">Jun 2024, Lisanne: ‘bij jou een basisbehoefte en bij mij absoluut niet’</w:t>
            </w:r>
          </w:p>
        </w:tc>
      </w:tr>
    </w:tbl>
    <w:p>
      <w:pPr>
        <w:spacing w:after="100"/>
      </w:pPr>
    </w:p>
    <w:p>
      <w:pPr>
        <w:pStyle w:val="Heading2"/>
        <w:spacing w:after="180" w:before="300"/>
      </w:pPr>
      <w:r>
        <w:t xml:space="preserve">De timing-cirkel doorbreken</w:t>
      </w:r>
    </w:p>
    <w:p>
      <w:pPr>
        <w:spacing w:after="200" w:line="276"/>
      </w:pPr>
      <w:r>
        <w:rPr>
          <w:rFonts w:ascii="Arial" w:cs="Arial" w:eastAsia="Arial" w:hAnsi="Arial"/>
          <w:sz w:val="22"/>
          <w:szCs w:val="22"/>
        </w:rPr>
        <w:t xml:space="preserve">Door het verschil in behoefte is een ongelukkig patroon ontstaan. Tim wacht, houdt het niet vol, regelt het zelf — en precies dán neemt Lisanne initiatief. Lisanne ervaart dan afwijzing. Tim ervaart dat zij nooit initiatief neemt. Allebei klopt dat vanuit hun perspectief, en allebei klopt het niet helemaal.</w:t>
      </w:r>
    </w:p>
    <w:p>
      <w:pPr>
        <w:spacing w:after="200" w:line="276"/>
      </w:pPr>
      <w:r>
        <w:rPr>
          <w:rFonts w:ascii="Arial" w:cs="Arial" w:eastAsia="Arial" w:hAnsi="Arial"/>
          <w:sz w:val="22"/>
          <w:szCs w:val="22"/>
        </w:rPr>
        <w:t xml:space="preserve">Lisanne benoemde dit zelf al in februari 2018: ‘je maakt zelf ook echt 0 aanstalten en als ik subtiel iets probeer krijg ik 0 reactie.’ Dit laat zien dat het initiatief er wél is — alleen missen ze elkaar in de timing.</w:t>
      </w:r>
    </w:p>
    <w:p>
      <w:pPr>
        <w:spacing w:after="200" w:line="276"/>
      </w:pPr>
      <w:r>
        <w:rPr>
          <w:rFonts w:ascii="Arial" w:cs="Arial" w:eastAsia="Arial" w:hAnsi="Arial"/>
          <w:sz w:val="22"/>
          <w:szCs w:val="22"/>
        </w:rPr>
        <w:t xml:space="preserve">De oplossing hoeft niet ingewikkeld te zijn. Het kan beginnen met een simpel signaal: een afgesproken manier om te laten weten dat je open staat, zonder druk. Geen systeem, geen analyse. Gewoon: ik ben er, als jij er ook bent.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AAAAA" w:sz="4"/>
              <w:bottom w:val="none" w:color="FFFFFF" w:sz="0"/>
              <w:right w:val="none" w:color="FFFFFF" w:sz="0"/>
            </w:tcBorders>
            <w:tcMar>
              <w:top w:type="dxa" w:w="80"/>
              <w:left w:type="dxa" w:w="200"/>
              <w:bottom w:type="dxa" w:w="80"/>
              <w:right w:type="dxa" w:w="120"/>
            </w:tcMar>
          </w:tcPr>
          <w:p>
            <w:pPr>
              <w:spacing w:after="60" w:line="250"/>
            </w:pPr>
            <w:r>
              <w:rPr>
                <w:rFonts w:ascii="Arial" w:cs="Arial" w:eastAsia="Arial" w:hAnsi="Arial"/>
                <w:i/>
                <w:iCs/>
                <w:color w:val="666666"/>
                <w:sz w:val="19"/>
                <w:szCs w:val="19"/>
              </w:rPr>
              <w:t xml:space="preserve">Feb 2018, Lisanne: ‘als ik subtiel iets probeer krijg ik ook 0 reactie’</w:t>
            </w:r>
          </w:p>
          <w:p>
            <w:pPr>
              <w:spacing w:after="60" w:line="250"/>
            </w:pPr>
            <w:r>
              <w:rPr>
                <w:rFonts w:ascii="Arial" w:cs="Arial" w:eastAsia="Arial" w:hAnsi="Arial"/>
                <w:i/>
                <w:iCs/>
                <w:color w:val="666666"/>
                <w:sz w:val="19"/>
                <w:szCs w:val="19"/>
              </w:rPr>
              <w:t xml:space="preserve">Jun 2024, Lisanne: ‘ik kan ook iets spontaans bedenken en heb je er blijkbaar geen behoefte aan’</w:t>
            </w:r>
          </w:p>
        </w:tc>
      </w:tr>
    </w:tbl>
    <w:p>
      <w:pPr>
        <w:spacing w:after="100"/>
      </w:pPr>
    </w:p>
    <w:p>
      <w:pPr>
        <w:pStyle w:val="Heading2"/>
        <w:spacing w:after="180" w:before="300"/>
      </w:pPr>
      <w:r>
        <w:t xml:space="preserve">Genieten van elkaar</w:t>
      </w:r>
    </w:p>
    <w:p>
      <w:pPr>
        <w:spacing w:after="200" w:line="276"/>
      </w:pPr>
      <w:r>
        <w:rPr>
          <w:rFonts w:ascii="Arial" w:cs="Arial" w:eastAsia="Arial" w:hAnsi="Arial"/>
          <w:sz w:val="22"/>
          <w:szCs w:val="22"/>
        </w:rPr>
        <w:t xml:space="preserve">Tim investeert bewust in Lisanne’s plezier — dat blijkt uit meerdere documenten en berichten. Die investering is oprecht en waardevol. Tim ervaart die wederkerigheid niet altijd even sterk, en dat doet pijn.</w:t>
      </w:r>
    </w:p>
    <w:p>
      <w:pPr>
        <w:spacing w:after="200" w:line="276"/>
      </w:pPr>
      <w:r>
        <w:rPr>
          <w:rFonts w:ascii="Arial" w:cs="Arial" w:eastAsia="Arial" w:hAnsi="Arial"/>
          <w:sz w:val="22"/>
          <w:szCs w:val="22"/>
        </w:rPr>
        <w:t xml:space="preserve">Maar het is belangrijk om dit niet als scorekaart te zien. Voor Lisanne voelt meedoen aan iets waar ze niet altijd vanzelf behoefte aan heeft óók als investeren. Dat ziet er anders uit dan Tim’s manier van investeren, maar het is niet minder. De uitdaging is: hoe kunnen ze allebei voelen dat hun bijdrage gezien wordt?</w:t>
      </w:r>
    </w:p>
    <w:p>
      <w:pPr>
        <w:spacing w:after="100"/>
      </w:pPr>
    </w:p>
    <w:p>
      <w:pPr>
        <w:pStyle w:val="Heading2"/>
        <w:spacing w:after="180" w:before="300"/>
      </w:pPr>
      <w:r>
        <w:t xml:space="preserve">Wat al werkt</w:t>
      </w:r>
    </w:p>
    <w:p>
      <w:pPr>
        <w:spacing w:after="200" w:line="276"/>
      </w:pPr>
      <w:r>
        <w:rPr>
          <w:rFonts w:ascii="Arial" w:cs="Arial" w:eastAsia="Arial" w:hAnsi="Arial"/>
          <w:sz w:val="22"/>
          <w:szCs w:val="22"/>
        </w:rPr>
        <w:t xml:space="preserve">Lisanne is niet afwijzend. In alle documenten is er geen moment waarop ze zegt: dit wil ik helemaal niet. Ze leest Tim’s documenten, reageert, denkt mee. Dat is niet niks — dat is bereidheid, ook als het verschil groot voelt.</w:t>
      </w:r>
    </w:p>
    <w:p>
      <w:pPr>
        <w:spacing w:after="200" w:line="276"/>
      </w:pPr>
      <w:r>
        <w:rPr>
          <w:rFonts w:ascii="Arial" w:cs="Arial" w:eastAsia="Arial" w:hAnsi="Arial"/>
          <w:sz w:val="22"/>
          <w:szCs w:val="22"/>
        </w:rPr>
        <w:t xml:space="preserve">En Tim’s kwetsbaarheid in zijn documenten is óók een kracht. Veel partners durven dit niet eens te benoemen. Dat hij het doet, en dat Lisanne het leest en niet wegloopt, is een basis om op te bouwen.</w:t>
      </w:r>
    </w:p>
    <w:p>
      <w:pPr>
        <w:spacing w:after="100"/>
      </w:pPr>
    </w:p>
    <w:p>
      <w:pPr>
        <w:pStyle w:val="Heading2"/>
        <w:spacing w:after="180" w:before="300"/>
      </w:pPr>
      <w:r>
        <w:t xml:space="preserve">23 maart 2026 — een voorbeeld van hoe het kan</w:t>
      </w:r>
    </w:p>
    <w:p>
      <w:pPr>
        <w:spacing w:after="200" w:line="276"/>
      </w:pPr>
      <w:r>
        <w:rPr>
          <w:rFonts w:ascii="Arial" w:cs="Arial" w:eastAsia="Arial" w:hAnsi="Arial"/>
          <w:sz w:val="22"/>
          <w:szCs w:val="22"/>
        </w:rPr>
        <w:t xml:space="preserve">Lisanne nam het initiatief. Laptop dicht, vastmaken, laten wachten, kriebelen, iets nieuws. Tim noemde het ‘geweldig’ en ‘spannend.’ Dit was niet de uitkomst van een systeem of document — het was Lisanne die vanuit zichzelf koos. En het effect was enorm.</w:t>
      </w:r>
    </w:p>
    <w:p>
      <w:pPr>
        <w:spacing w:after="200" w:line="276"/>
      </w:pPr>
      <w:r>
        <w:rPr>
          <w:rFonts w:ascii="Arial" w:cs="Arial" w:eastAsia="Arial" w:hAnsi="Arial"/>
          <w:sz w:val="22"/>
          <w:szCs w:val="22"/>
        </w:rPr>
        <w:t xml:space="preserve">De vraag is niet of het elke week zo moet. De vraag is: wat maakte deze avond anders? Was er minder druk? Meer ruimte? Meer speelsheid? Als jullie dat samen kunnen benoemen, zit daar de sleutel.</w:t>
      </w:r>
    </w:p>
    <w:p>
      <w:pPr>
        <w:spacing w:after="100"/>
      </w:pPr>
    </w:p>
    <w:p>
      <w:pPr>
        <w:pStyle w:val="Heading2"/>
        <w:spacing w:after="180" w:before="300"/>
      </w:pPr>
      <w:r>
        <w:t xml:space="preserve">Samen vooruit</w:t>
      </w:r>
    </w:p>
    <w:p>
      <w:pPr>
        <w:spacing w:after="200" w:line="276"/>
      </w:pPr>
      <w:r>
        <w:rPr>
          <w:rFonts w:ascii="Arial" w:cs="Arial" w:eastAsia="Arial" w:hAnsi="Arial"/>
          <w:sz w:val="22"/>
          <w:szCs w:val="22"/>
        </w:rPr>
        <w:t xml:space="preserve">Druk doodt verlangen — dat heeft Lisanne meerdere keren gezegd, en ze heeft gelijk. Maar stilte en afstand doden verbinding — dat heeft Tim meerdere keren gezegd, en hij heeft ook gelijk. De uitweg is geen compromis waar niemand blij van wordt. De uitweg is samen ontdekken wat er wél werkt en daar meer van doen.</w:t>
      </w:r>
    </w:p>
    <w:p>
      <w:pPr>
        <w:spacing w:after="200" w:line="276"/>
      </w:pPr>
      <w:r>
        <w:rPr>
          <w:rFonts w:ascii="Arial" w:cs="Arial" w:eastAsia="Arial" w:hAnsi="Arial"/>
          <w:sz w:val="22"/>
          <w:szCs w:val="22"/>
        </w:rPr>
        <w:t xml:space="preserve">Concreet: minder praten óver seks en meer ruimte creëren vóór seks. Een avond zonder telefoons, zonder agenda, zonder verwachting. Niet elke week, maar regelmatig genoeg dat het geen evenement wordt. En als het niet uitkomt: dat gewoon zeggen, zonder schuldgevoel. ‘Vanavond niet’ is geen afwijzing als het volgende week ‘vanavond wel’ kan zijn.</w:t>
      </w:r>
    </w:p>
    <w:p>
      <w:pPr>
        <w:spacing w:after="100"/>
      </w:pPr>
    </w:p>
    <w:p>
      <w:r>
        <w:br w:type="page"/>
      </w:r>
    </w:p>
    <w:p>
      <w:pPr>
        <w:pStyle w:val="Heading1"/>
        <w:spacing w:after="240" w:before="400"/>
      </w:pPr>
      <w:r>
        <w:t xml:space="preserve">Deel 7: Wie we zijn in deze relatie</w:t>
      </w:r>
    </w:p>
    <w:p>
      <w:pPr>
        <w:pStyle w:val="Heading2"/>
        <w:spacing w:after="180" w:before="300"/>
      </w:pPr>
      <w:r>
        <w:t xml:space="preserve">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5A80" w:sz="6"/>
              <w:left w:val="none" w:color="FFFFFF" w:sz="0"/>
              <w:bottom w:val="none" w:color="FFFFFF" w:sz="0"/>
              <w:right w:val="none" w:color="FFFFFF" w:sz="0"/>
            </w:tcBorders>
            <w:shd w:fill="F8F8F8" w:val="clear"/>
            <w:tcMar>
              <w:top w:type="dxa" w:w="120"/>
              <w:left w:type="dxa" w:w="200"/>
              <w:bottom w:type="dxa" w:w="120"/>
              <w:right w:type="dxa" w:w="200"/>
            </w:tcMar>
          </w:tcPr>
          <w:p>
            <w:pPr>
              <w:spacing w:after="100"/>
            </w:pPr>
            <w:r>
              <w:rPr>
                <w:rFonts w:ascii="Arial" w:cs="Arial" w:eastAsia="Arial" w:hAnsi="Arial"/>
                <w:b/>
                <w:bCs/>
                <w:color w:val="3D5A80"/>
                <w:sz w:val="22"/>
                <w:szCs w:val="22"/>
              </w:rPr>
              <w:t xml:space="preserve">Sterk</w:t>
            </w:r>
          </w:p>
          <w:p>
            <w:pPr>
              <w:spacing w:after="80" w:line="260"/>
            </w:pPr>
            <w:r>
              <w:rPr>
                <w:rFonts w:ascii="Arial" w:cs="Arial" w:eastAsia="Arial" w:hAnsi="Arial"/>
                <w:sz w:val="21"/>
                <w:szCs w:val="21"/>
              </w:rPr>
              <w:t xml:space="preserve">Loyaal, reflectief, durft kwetsbare onderwerpen aan te kaarten</w:t>
            </w:r>
          </w:p>
          <w:p>
            <w:pPr>
              <w:spacing w:after="80" w:line="260"/>
            </w:pPr>
            <w:r>
              <w:rPr>
                <w:rFonts w:ascii="Arial" w:cs="Arial" w:eastAsia="Arial" w:hAnsi="Arial"/>
                <w:sz w:val="21"/>
                <w:szCs w:val="21"/>
              </w:rPr>
              <w:t xml:space="preserve">Wil de relatie levend houden, niet alleen functioneel</w:t>
            </w:r>
          </w:p>
          <w:p>
            <w:pPr>
              <w:spacing w:after="80" w:line="260"/>
            </w:pPr>
            <w:r>
              <w:rPr>
                <w:rFonts w:ascii="Arial" w:cs="Arial" w:eastAsia="Arial" w:hAnsi="Arial"/>
                <w:sz w:val="21"/>
                <w:szCs w:val="21"/>
              </w:rPr>
              <w:t xml:space="preserve">Zoekt echte verbinding, niet oppervlakkig</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6"/>
              <w:left w:val="none" w:color="FFFFFF" w:sz="0"/>
              <w:bottom w:val="none" w:color="FFFFFF" w:sz="0"/>
              <w:right w:val="none" w:color="FFFFFF" w:sz="0"/>
            </w:tcBorders>
            <w:shd w:fill="F8F8F8" w:val="clear"/>
            <w:tcMar>
              <w:top w:type="dxa" w:w="120"/>
              <w:left w:type="dxa" w:w="200"/>
              <w:bottom w:type="dxa" w:w="120"/>
              <w:right w:type="dxa" w:w="200"/>
            </w:tcMar>
          </w:tcPr>
          <w:p>
            <w:pPr>
              <w:spacing w:after="100"/>
            </w:pPr>
            <w:r>
              <w:rPr>
                <w:rFonts w:ascii="Arial" w:cs="Arial" w:eastAsia="Arial" w:hAnsi="Arial"/>
                <w:b/>
                <w:bCs/>
                <w:color w:val="C62828"/>
                <w:sz w:val="22"/>
                <w:szCs w:val="22"/>
              </w:rPr>
              <w:t xml:space="preserve">Kwetsbaar</w:t>
            </w:r>
          </w:p>
          <w:p>
            <w:pPr>
              <w:spacing w:after="80" w:line="260"/>
            </w:pPr>
            <w:r>
              <w:rPr>
                <w:rFonts w:ascii="Arial" w:cs="Arial" w:eastAsia="Arial" w:hAnsi="Arial"/>
                <w:sz w:val="21"/>
                <w:szCs w:val="21"/>
              </w:rPr>
              <w:t xml:space="preserve">Maakt van verlangen soms een verbeterproject</w:t>
            </w:r>
          </w:p>
          <w:p>
            <w:pPr>
              <w:spacing w:after="80" w:line="260"/>
            </w:pPr>
            <w:r>
              <w:rPr>
                <w:rFonts w:ascii="Arial" w:cs="Arial" w:eastAsia="Arial" w:hAnsi="Arial"/>
                <w:sz w:val="21"/>
                <w:szCs w:val="21"/>
              </w:rPr>
              <w:t xml:space="preserve">Reageert in het dagelijks leven korter en functioneler dan in documenten</w:t>
            </w:r>
          </w:p>
          <w:p>
            <w:pPr>
              <w:spacing w:after="80" w:line="260"/>
            </w:pPr>
            <w:r>
              <w:rPr>
                <w:rFonts w:ascii="Arial" w:cs="Arial" w:eastAsia="Arial" w:hAnsi="Arial"/>
                <w:sz w:val="21"/>
                <w:szCs w:val="21"/>
              </w:rPr>
              <w:t xml:space="preserve">Laat minder dagelijkse warmte zien dan Lisanne (zij vraagt ~6x vaker hoe het gaat, zegt ~2,5x vaker dankje)</w:t>
            </w:r>
          </w:p>
          <w:p>
            <w:pPr>
              <w:spacing w:after="80" w:line="260"/>
            </w:pPr>
            <w:r>
              <w:rPr>
                <w:rFonts w:ascii="Arial" w:cs="Arial" w:eastAsia="Arial" w:hAnsi="Arial"/>
                <w:sz w:val="21"/>
                <w:szCs w:val="21"/>
              </w:rPr>
              <w:t xml:space="preserve">Zijn toon kan scherper zijn dan hij zelf doorheeft</w:t>
            </w:r>
          </w:p>
          <w:p>
            <w:pPr>
              <w:spacing w:after="80" w:line="260"/>
            </w:pPr>
            <w:r>
              <w:rPr>
                <w:rFonts w:ascii="Arial" w:cs="Arial" w:eastAsia="Arial" w:hAnsi="Arial"/>
                <w:sz w:val="21"/>
                <w:szCs w:val="21"/>
              </w:rPr>
              <w:t xml:space="preserve">Kan de ander het gevoel geven structureel tekort te schieten</w:t>
            </w:r>
          </w:p>
          <w:p>
            <w:pPr>
              <w:spacing w:after="80" w:line="260"/>
            </w:pPr>
            <w:r>
              <w:rPr>
                <w:rFonts w:ascii="Arial" w:cs="Arial" w:eastAsia="Arial" w:hAnsi="Arial"/>
                <w:sz w:val="21"/>
                <w:szCs w:val="21"/>
              </w:rPr>
              <w:t xml:space="preserve">Gezondheidsklachten sinds 2021 beperken zijn energie en aanwezigheid</w:t>
            </w:r>
          </w:p>
        </w:tc>
      </w:tr>
    </w:tbl>
    <w:p>
      <w:pPr>
        <w:spacing w:after="100"/>
      </w:pPr>
    </w:p>
    <w:p>
      <w:pPr>
        <w:spacing w:after="200" w:line="276"/>
      </w:pPr>
      <w:r>
        <w:rPr>
          <w:rFonts w:ascii="Arial" w:cs="Arial" w:eastAsia="Arial" w:hAnsi="Arial"/>
          <w:i/>
          <w:iCs/>
          <w:color w:val="444444"/>
          <w:sz w:val="22"/>
          <w:szCs w:val="22"/>
        </w:rPr>
        <w:t xml:space="preserve">Diepste behoefte: ‘Kies mij actief. Laat me voelen dat ik niet alleen praktisch belangrijk ben, maar ook gewenst en speciaal.’</w:t>
      </w:r>
    </w:p>
    <w:p>
      <w:pPr>
        <w:spacing w:after="200" w:line="276"/>
      </w:pPr>
      <w:r>
        <w:rPr>
          <w:rFonts w:ascii="Arial" w:cs="Arial" w:eastAsia="Arial" w:hAnsi="Arial"/>
          <w:i/>
          <w:iCs/>
          <w:color w:val="444444"/>
          <w:sz w:val="22"/>
          <w:szCs w:val="22"/>
        </w:rPr>
        <w:t xml:space="preserve">Diepste valkuil: zijn zachte laag wordt verpakt in een controlerende laag — niet omdat hij wil controleren, maar omdat controle veiliger voelt dan puur gemis tonen.</w:t>
      </w:r>
    </w:p>
    <w:p>
      <w:pPr>
        <w:spacing w:after="100"/>
      </w:pPr>
    </w:p>
    <w:p>
      <w:pPr>
        <w:pStyle w:val="Heading2"/>
        <w:spacing w:after="180" w:before="300"/>
      </w:pPr>
      <w:r>
        <w:t xml:space="preserve">Lisanne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5A80" w:sz="6"/>
              <w:left w:val="none" w:color="FFFFFF" w:sz="0"/>
              <w:bottom w:val="none" w:color="FFFFFF" w:sz="0"/>
              <w:right w:val="none" w:color="FFFFFF" w:sz="0"/>
            </w:tcBorders>
            <w:shd w:fill="F8F8F8" w:val="clear"/>
            <w:tcMar>
              <w:top w:type="dxa" w:w="120"/>
              <w:left w:type="dxa" w:w="200"/>
              <w:bottom w:type="dxa" w:w="120"/>
              <w:right w:type="dxa" w:w="200"/>
            </w:tcMar>
          </w:tcPr>
          <w:p>
            <w:pPr>
              <w:spacing w:after="100"/>
            </w:pPr>
            <w:r>
              <w:rPr>
                <w:rFonts w:ascii="Arial" w:cs="Arial" w:eastAsia="Arial" w:hAnsi="Arial"/>
                <w:b/>
                <w:bCs/>
                <w:color w:val="3D5A80"/>
                <w:sz w:val="22"/>
                <w:szCs w:val="22"/>
              </w:rPr>
              <w:t xml:space="preserve">Sterk</w:t>
            </w:r>
          </w:p>
          <w:p>
            <w:pPr>
              <w:spacing w:after="80" w:line="260"/>
            </w:pPr>
            <w:r>
              <w:rPr>
                <w:rFonts w:ascii="Arial" w:cs="Arial" w:eastAsia="Arial" w:hAnsi="Arial"/>
                <w:sz w:val="21"/>
                <w:szCs w:val="21"/>
              </w:rPr>
              <w:t xml:space="preserve">Warm, slim, analytisch, zorgend</w:t>
            </w:r>
          </w:p>
          <w:p>
            <w:pPr>
              <w:spacing w:after="80" w:line="260"/>
            </w:pPr>
            <w:r>
              <w:rPr>
                <w:rFonts w:ascii="Arial" w:cs="Arial" w:eastAsia="Arial" w:hAnsi="Arial"/>
                <w:sz w:val="21"/>
                <w:szCs w:val="21"/>
              </w:rPr>
              <w:t xml:space="preserve">Communiceert meer en uitgebreider in het dagelijks leven</w:t>
            </w:r>
          </w:p>
          <w:p>
            <w:pPr>
              <w:spacing w:after="80" w:line="260"/>
            </w:pPr>
            <w:r>
              <w:rPr>
                <w:rFonts w:ascii="Arial" w:cs="Arial" w:eastAsia="Arial" w:hAnsi="Arial"/>
                <w:sz w:val="21"/>
                <w:szCs w:val="21"/>
              </w:rPr>
              <w:t xml:space="preserve">Draagt een groot deel van het huishouden en de organisatie</w:t>
            </w:r>
          </w:p>
          <w:p>
            <w:pPr>
              <w:spacing w:after="80" w:line="260"/>
            </w:pPr>
            <w:r>
              <w:rPr>
                <w:rFonts w:ascii="Arial" w:cs="Arial" w:eastAsia="Arial" w:hAnsi="Arial"/>
                <w:sz w:val="21"/>
                <w:szCs w:val="21"/>
              </w:rPr>
              <w:t xml:space="preserve">Betrokken moeder, trouwe partner</w:t>
            </w:r>
          </w:p>
          <w:p>
            <w:pPr>
              <w:spacing w:after="80" w:line="260"/>
            </w:pPr>
            <w:r>
              <w:rPr>
                <w:rFonts w:ascii="Arial" w:cs="Arial" w:eastAsia="Arial" w:hAnsi="Arial"/>
                <w:sz w:val="21"/>
                <w:szCs w:val="21"/>
              </w:rPr>
              <w:t xml:space="preserve">Niet afwijzend, ook niet op moeilijke onderwerpen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6"/>
              <w:left w:val="none" w:color="FFFFFF" w:sz="0"/>
              <w:bottom w:val="none" w:color="FFFFFF" w:sz="0"/>
              <w:right w:val="none" w:color="FFFFFF" w:sz="0"/>
            </w:tcBorders>
            <w:shd w:fill="F8F8F8" w:val="clear"/>
            <w:tcMar>
              <w:top w:type="dxa" w:w="120"/>
              <w:left w:type="dxa" w:w="200"/>
              <w:bottom w:type="dxa" w:w="120"/>
              <w:right w:type="dxa" w:w="200"/>
            </w:tcMar>
          </w:tcPr>
          <w:p>
            <w:pPr>
              <w:spacing w:after="100"/>
            </w:pPr>
            <w:r>
              <w:rPr>
                <w:rFonts w:ascii="Arial" w:cs="Arial" w:eastAsia="Arial" w:hAnsi="Arial"/>
                <w:b/>
                <w:bCs/>
                <w:color w:val="C62828"/>
                <w:sz w:val="22"/>
                <w:szCs w:val="22"/>
              </w:rPr>
              <w:t xml:space="preserve">Kwetsbaar</w:t>
            </w:r>
          </w:p>
          <w:p>
            <w:pPr>
              <w:spacing w:after="80" w:line="260"/>
            </w:pPr>
            <w:r>
              <w:rPr>
                <w:rFonts w:ascii="Arial" w:cs="Arial" w:eastAsia="Arial" w:hAnsi="Arial"/>
                <w:sz w:val="21"/>
                <w:szCs w:val="21"/>
              </w:rPr>
              <w:t xml:space="preserve">Deelt weinig over haar eigen binnenwereld</w:t>
            </w:r>
          </w:p>
          <w:p>
            <w:pPr>
              <w:spacing w:after="80" w:line="260"/>
            </w:pPr>
            <w:r>
              <w:rPr>
                <w:rFonts w:ascii="Arial" w:cs="Arial" w:eastAsia="Arial" w:hAnsi="Arial"/>
                <w:sz w:val="21"/>
                <w:szCs w:val="21"/>
              </w:rPr>
              <w:t xml:space="preserve">Zegt dingen soms te laat — lang dragen, laat spreken</w:t>
            </w:r>
          </w:p>
          <w:p>
            <w:pPr>
              <w:spacing w:after="80" w:line="260"/>
            </w:pPr>
            <w:r>
              <w:rPr>
                <w:rFonts w:ascii="Arial" w:cs="Arial" w:eastAsia="Arial" w:hAnsi="Arial"/>
                <w:sz w:val="21"/>
                <w:szCs w:val="21"/>
              </w:rPr>
              <w:t xml:space="preserve">Kan door haar aanpassingsvermogen onbedoeld bevestigen dat Tim’s script het hoofdscript is</w:t>
            </w:r>
          </w:p>
          <w:p>
            <w:pPr>
              <w:spacing w:after="80" w:line="260"/>
            </w:pPr>
            <w:r>
              <w:rPr>
                <w:rFonts w:ascii="Arial" w:cs="Arial" w:eastAsia="Arial" w:hAnsi="Arial"/>
                <w:sz w:val="21"/>
                <w:szCs w:val="21"/>
              </w:rPr>
              <w:t xml:space="preserve">Op het gebied van intimiteit: bereidwillig maar niet enthousiast</w:t>
            </w:r>
          </w:p>
          <w:p>
            <w:pPr>
              <w:spacing w:after="80" w:line="260"/>
            </w:pPr>
            <w:r>
              <w:rPr>
                <w:rFonts w:ascii="Arial" w:cs="Arial" w:eastAsia="Arial" w:hAnsi="Arial"/>
                <w:sz w:val="21"/>
                <w:szCs w:val="21"/>
              </w:rPr>
              <w:t xml:space="preserve">Risico op sluipende overbelasting</w:t>
            </w:r>
          </w:p>
        </w:tc>
      </w:tr>
    </w:tbl>
    <w:p>
      <w:pPr>
        <w:spacing w:after="100"/>
      </w:pPr>
    </w:p>
    <w:p>
      <w:pPr>
        <w:spacing w:after="200" w:line="276"/>
      </w:pPr>
      <w:r>
        <w:rPr>
          <w:rFonts w:ascii="Arial" w:cs="Arial" w:eastAsia="Arial" w:hAnsi="Arial"/>
          <w:i/>
          <w:iCs/>
          <w:color w:val="444444"/>
          <w:sz w:val="22"/>
          <w:szCs w:val="22"/>
        </w:rPr>
        <w:t xml:space="preserve">Diepste behoefte: ‘Laat me veilig zijn zoals ik ben, zonder dat ik steeds voel dat ik meer of anders moet worden om genoeg te zijn.’</w:t>
      </w:r>
    </w:p>
    <w:p>
      <w:pPr>
        <w:spacing w:after="200" w:line="276"/>
      </w:pPr>
      <w:r>
        <w:rPr>
          <w:rFonts w:ascii="Arial" w:cs="Arial" w:eastAsia="Arial" w:hAnsi="Arial"/>
          <w:i/>
          <w:iCs/>
          <w:color w:val="444444"/>
          <w:sz w:val="22"/>
          <w:szCs w:val="22"/>
        </w:rPr>
        <w:t xml:space="preserve">Diepste valkuil: zoveel context, zorg en draagkracht leveren dat haar eigen centrum vervaagt.</w:t>
      </w:r>
    </w:p>
    <w:p>
      <w:pPr>
        <w:spacing w:after="100"/>
      </w:pPr>
    </w:p>
    <w:p>
      <w:r>
        <w:br w:type="page"/>
      </w:r>
    </w:p>
    <w:p>
      <w:pPr>
        <w:pStyle w:val="Heading1"/>
        <w:spacing w:after="240" w:before="400"/>
      </w:pPr>
      <w:r>
        <w:t xml:space="preserve">Deel 8: Wat we samen kunnen bouwen</w:t>
      </w:r>
    </w:p>
    <w:p>
      <w:pPr>
        <w:pStyle w:val="Heading2"/>
        <w:spacing w:after="180" w:before="300"/>
      </w:pPr>
      <w:r>
        <w:t xml:space="preserve">Wat Tim kan meenemen</w:t>
      </w:r>
    </w:p>
    <w:p>
      <w:pPr>
        <w:spacing w:after="200" w:line="276"/>
      </w:pPr>
      <w:r>
        <w:rPr>
          <w:rFonts w:ascii="Arial" w:cs="Arial" w:eastAsia="Arial" w:hAnsi="Arial"/>
          <w:sz w:val="22"/>
          <w:szCs w:val="22"/>
        </w:rPr>
        <w:t xml:space="preserve">Vaker laten merken wat Lisanne goed doet, in plaats van wat er mist. Een ‘dankjewel voor vandaag’ is soms meer waard dan een document over wat beter kan. Lisanne investeert dagelijks enorm — alleen niet in de vorm die Tim het snelst herkent. Die investering benoemen versterkt wat er al is.</w:t>
      </w:r>
    </w:p>
    <w:p>
      <w:pPr>
        <w:spacing w:after="200" w:line="276"/>
      </w:pPr>
      <w:r>
        <w:rPr>
          <w:rFonts w:ascii="Arial" w:cs="Arial" w:eastAsia="Arial" w:hAnsi="Arial"/>
          <w:sz w:val="22"/>
          <w:szCs w:val="22"/>
        </w:rPr>
        <w:t xml:space="preserve">Minder analyseren, meer voelen. Niet nog duidelijker uitleggen wat hij nodig heeft, maar het durven tonen — zonder systeem, zonder document. ‘Ik mis je’ is kwetsbaarder dan een analyse, en komt harder aan.</w:t>
      </w:r>
    </w:p>
    <w:p>
      <w:pPr>
        <w:spacing w:after="200" w:line="276"/>
      </w:pPr>
      <w:r>
        <w:rPr>
          <w:rFonts w:ascii="Arial" w:cs="Arial" w:eastAsia="Arial" w:hAnsi="Arial"/>
          <w:sz w:val="22"/>
          <w:szCs w:val="22"/>
        </w:rPr>
        <w:t xml:space="preserve">Zachter in het moment. Wat voor Tim na een minuut weg is, dreunt bij Lisanne lang na. Eén keer minder snel reageren kan een hele avond veranderen.</w:t>
      </w:r>
    </w:p>
    <w:p>
      <w:pPr>
        <w:spacing w:after="200" w:line="276"/>
      </w:pPr>
      <w:r>
        <w:rPr>
          <w:rFonts w:ascii="Arial" w:cs="Arial" w:eastAsia="Arial" w:hAnsi="Arial"/>
          <w:sz w:val="22"/>
          <w:szCs w:val="22"/>
        </w:rPr>
        <w:t xml:space="preserve">En: accepteren dat Lisanne’s liefde anders klinkt. Ze vraagt 6 keer vaker hoe het met je gaat. Ze zegt 2,5 keer vaker dankjewel. Dat ís liefde — alleen zonder de intensiteit die Tim zoekt. Die intensiteit hoeft niet verdwijnen, maar de dagelijkse warmte die Lisanne biedt mag ook gezien worden.</w:t>
      </w:r>
    </w:p>
    <w:p>
      <w:pPr>
        <w:spacing w:after="100"/>
      </w:pPr>
    </w:p>
    <w:p>
      <w:pPr>
        <w:pStyle w:val="Heading2"/>
        <w:spacing w:after="180" w:before="300"/>
      </w:pPr>
      <w:r>
        <w:t xml:space="preserve">Wat Lisanne kan meenemen</w:t>
      </w:r>
    </w:p>
    <w:p>
      <w:pPr>
        <w:spacing w:after="200" w:line="276"/>
      </w:pPr>
      <w:r>
        <w:rPr>
          <w:rFonts w:ascii="Arial" w:cs="Arial" w:eastAsia="Arial" w:hAnsi="Arial"/>
          <w:sz w:val="22"/>
          <w:szCs w:val="22"/>
        </w:rPr>
        <w:t xml:space="preserve">Vaker in woorden vertalen wat er vanbinnen gebeurt. Niet in documenten — dat hoeft niet — maar in korte zinnen. ‘Ik ben niet afstandelijk, ik ben vol.’ ‘Dit voelt als druk.’ ‘Ik heb nu even erkenning nodig, niet richting.’ Tim kan niet helpen met wat hij niet weet, en vult stilte in met zijn eigen interpretatie.</w:t>
      </w:r>
    </w:p>
    <w:p>
      <w:pPr>
        <w:spacing w:after="200" w:line="276"/>
      </w:pPr>
      <w:r>
        <w:rPr>
          <w:rFonts w:ascii="Arial" w:cs="Arial" w:eastAsia="Arial" w:hAnsi="Arial"/>
          <w:sz w:val="22"/>
          <w:szCs w:val="22"/>
        </w:rPr>
        <w:t xml:space="preserve">23 maart 2026 was bijzonder. Niet omdat het perfect was, maar omdat Lisanne vanuit zichzelf koos. Dat gevoel — gekozen worden — is wat Tim het hardst mist. Het hoeft niet elke week zo te zijn. Maar als Lisanne af en toe vanuit zichzelf dat initiatief neemt, verschuift er iets fundamenteels.</w:t>
      </w:r>
    </w:p>
    <w:p>
      <w:pPr>
        <w:spacing w:after="200" w:line="276"/>
      </w:pPr>
      <w:r>
        <w:rPr>
          <w:rFonts w:ascii="Arial" w:cs="Arial" w:eastAsia="Arial" w:hAnsi="Arial"/>
          <w:sz w:val="22"/>
          <w:szCs w:val="22"/>
        </w:rPr>
        <w:t xml:space="preserve">En: eerder zeggen wat ze nodig heeft. Niet wachten tot het vol is. Lisanne is sterk in dragen, maar minder sterk in tijdig uitladen. Eerder claimen beschermt haar eigen energie.</w:t>
      </w:r>
    </w:p>
    <w:p>
      <w:pPr>
        <w:spacing w:after="100"/>
      </w:pPr>
    </w:p>
    <w:p>
      <w:pPr>
        <w:pStyle w:val="Heading2"/>
        <w:spacing w:after="180" w:before="300"/>
      </w:pPr>
      <w:r>
        <w:t xml:space="preserve">Samen</w:t>
      </w:r>
    </w:p>
    <w:p>
      <w:pPr>
        <w:spacing w:after="200" w:line="276"/>
      </w:pPr>
      <w:r>
        <w:rPr>
          <w:rFonts w:ascii="Arial" w:cs="Arial" w:eastAsia="Arial" w:hAnsi="Arial"/>
          <w:sz w:val="22"/>
          <w:szCs w:val="22"/>
        </w:rPr>
        <w:t xml:space="preserve">Telefoons weg na Milou’s bedtijd. Niet als voorstel, maar als afspraak. Jullie hebben allebei gezegd dat schermen in de weg zitten — het enige wat ontbreekt is het doen.</w:t>
      </w:r>
    </w:p>
    <w:p>
      <w:pPr>
        <w:spacing w:after="200" w:line="276"/>
      </w:pPr>
      <w:r>
        <w:rPr>
          <w:rFonts w:ascii="Arial" w:cs="Arial" w:eastAsia="Arial" w:hAnsi="Arial"/>
          <w:sz w:val="22"/>
          <w:szCs w:val="22"/>
        </w:rPr>
        <w:t xml:space="preserve">Meer momenten die nergens heen hoeven. Niet functioneel, niet evaluatief, niet intiem. Gewoon naast elkaar zijn. Een serie, een glas wijn, stilte die niet ongemakkelijk is. Dat is het weefsel waar de rest op kan groeien.</w:t>
      </w:r>
    </w:p>
    <w:p>
      <w:pPr>
        <w:spacing w:after="200" w:line="276"/>
      </w:pPr>
      <w:r>
        <w:rPr>
          <w:rFonts w:ascii="Arial" w:cs="Arial" w:eastAsia="Arial" w:hAnsi="Arial"/>
          <w:sz w:val="22"/>
          <w:szCs w:val="22"/>
        </w:rPr>
        <w:t xml:space="preserve">En het belangrijkste: ophouden met de onzichtbare boekhouding. Jullie doen allebei veel. Alleen niet hetzelfde soort veel. Tim investeert in diepte, Lisanne investeert in breedte. Geen van beide is meer waard. Allebei zijn nodig.</w:t>
      </w:r>
    </w:p>
    <w:p>
      <w:pPr>
        <w:spacing w:after="200" w:line="276"/>
      </w:pPr>
      <w:r>
        <w:rPr>
          <w:rFonts w:ascii="Arial" w:cs="Arial" w:eastAsia="Arial" w:hAnsi="Arial"/>
          <w:sz w:val="22"/>
          <w:szCs w:val="22"/>
        </w:rPr>
        <w:t xml:space="preserve">De lus doorbreken begint niet met meer doen, maar met anders kijken. Naar wat de ander wél doet. Naar de liefde die er al is, ook als die in een andere taal komt.</w:t>
      </w:r>
    </w:p>
    <w:p>
      <w:pPr>
        <w:spacing w:after="100"/>
      </w:pPr>
    </w:p>
    <w:p>
      <w:r>
        <w:br w:type="page"/>
      </w:r>
    </w:p>
    <w:p>
      <w:pPr>
        <w:pStyle w:val="Heading1"/>
        <w:spacing w:after="240" w:before="400"/>
      </w:pPr>
      <w:r>
        <w:t xml:space="preserve">Eindconclusie</w:t>
      </w:r>
    </w:p>
    <w:p>
      <w:pPr>
        <w:spacing w:after="200" w:line="276"/>
      </w:pPr>
      <w:r>
        <w:rPr>
          <w:rFonts w:ascii="Arial" w:cs="Arial" w:eastAsia="Arial" w:hAnsi="Arial"/>
          <w:sz w:val="22"/>
          <w:szCs w:val="22"/>
        </w:rPr>
        <w:t xml:space="preserve">Dit is een relatie met veel liefde, veel humor en veel loyaliteit. Het is ook een relatie met een terugkerende botsing — tussen Tim’s behoefte aan actieve bevestiging en Lisanne’s behoefte aan rust en veiligheid. Maar die botsing is geen bewijs van te weinig liefde. Het is bewijs van twee mensen die genoeg om elkaar geven om het steeds opnieuw te proberen.</w:t>
      </w:r>
    </w:p>
    <w:p>
      <w:pPr>
        <w:spacing w:after="100"/>
      </w:pPr>
    </w:p>
    <w:p>
      <w:pPr>
        <w:spacing w:after="200" w:line="276"/>
      </w:pPr>
      <w:r>
        <w:rPr>
          <w:rFonts w:ascii="Arial" w:cs="Arial" w:eastAsia="Arial" w:hAnsi="Arial"/>
          <w:sz w:val="22"/>
          <w:szCs w:val="22"/>
        </w:rPr>
        <w:t xml:space="preserve">Het bedrijf is een afgesloten hoofdstuk. Milou groeit. Er is nu ruimte die er eerder niet was. De vraag is niet of de liefde er is — die is er overduidelijk. De vraag is of jullie de ruimte nemen om haar te voelen.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6"/>
              <w:left w:val="none" w:color="FFFFFF" w:sz="0"/>
              <w:bottom w:val="none" w:color="FFFFFF" w:sz="0"/>
              <w:right w:val="none" w:color="FFFFFF" w:sz="0"/>
            </w:tcBorders>
            <w:shd w:fill="F8F8F8" w:val="clear"/>
            <w:tcMar>
              <w:top w:type="dxa" w:w="120"/>
              <w:left w:type="dxa" w:w="200"/>
              <w:bottom w:type="dxa" w:w="120"/>
              <w:right w:type="dxa" w:w="200"/>
            </w:tcMar>
          </w:tcPr>
          <w:p>
            <w:pPr>
              <w:spacing w:after="100"/>
            </w:pPr>
            <w:r>
              <w:rPr>
                <w:rFonts w:ascii="Arial" w:cs="Arial" w:eastAsia="Arial" w:hAnsi="Arial"/>
                <w:b/>
                <w:bCs/>
                <w:color w:val="2E4057"/>
                <w:sz w:val="22"/>
                <w:szCs w:val="22"/>
              </w:rPr>
              <w:t xml:space="preserve">In één zin</w:t>
            </w:r>
          </w:p>
          <w:p>
            <w:pPr>
              <w:spacing w:after="80" w:line="260"/>
            </w:pPr>
            <w:r>
              <w:rPr>
                <w:rFonts w:ascii="Arial" w:cs="Arial" w:eastAsia="Arial" w:hAnsi="Arial"/>
                <w:sz w:val="21"/>
                <w:szCs w:val="21"/>
              </w:rPr>
              <w:t xml:space="preserve">De liefde is er — vaker dan jullie hem voelen. Dat veranderen begint met kijken.</w:t>
            </w:r>
          </w:p>
        </w:tc>
      </w:tr>
    </w:tbl>
    <w:p>
      <w:pPr>
        <w:spacing w:after="100"/>
      </w:pPr>
    </w:p>
    <w:p>
      <w:pPr>
        <w:spacing w:after="100"/>
      </w:pPr>
    </w:p>
    <w:p>
      <w:pPr>
        <w:pStyle w:val="Heading2"/>
        <w:spacing w:after="180" w:before="300"/>
      </w:pPr>
      <w:r>
        <w:t xml:space="preserve">Bronverantwoording</w:t>
      </w:r>
    </w:p>
    <w:p>
      <w:pPr>
        <w:spacing w:after="200" w:line="276"/>
      </w:pPr>
      <w:r>
        <w:rPr>
          <w:rFonts w:ascii="Arial" w:cs="Arial" w:eastAsia="Arial" w:hAnsi="Arial"/>
          <w:sz w:val="22"/>
          <w:szCs w:val="22"/>
        </w:rPr>
        <w:t xml:space="preserve">Gebaseerd op: ~130.000 WhatsApp-berichten van Tim en Lisanne (2015–2026), documenten uit de gedeelde Dropbox-map, en kwantitatieve analyse op trefwoorden en patronen. Alle cijfers zijn opnieuw geverifieerd — bij elke vergelijking worden beide kanten getoond. Citaten zijn gecontroleerd op spreker en datum. Twee citaten konden niet worden teruggevonden in de beschikbare data en zijn verwijderd.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Persoonlijk &amp;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3D5A8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2026-03-24T11:53:00.177Z</dcterms:created>
  <dcterms:modified xsi:type="dcterms:W3CDTF">2026-03-24T11:53:00.177Z</dcterms:modified>
</cp:coreProperties>
</file>

<file path=docProps/custom.xml><?xml version="1.0" encoding="utf-8"?>
<Properties xmlns="http://schemas.openxmlformats.org/officeDocument/2006/custom-properties" xmlns:vt="http://schemas.openxmlformats.org/officeDocument/2006/docPropsVTypes"/>
</file>