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USER MANUAL FOR LOCKER WITH SPECIAL NEEDS IN DEPEW HIGH SCHOOL</w:t>
      </w:r>
    </w:p>
    <w:p w:rsidR="00000000" w:rsidDel="00000000" w:rsidP="00000000" w:rsidRDefault="00000000" w:rsidRPr="00000000" w14:paraId="00000002">
      <w:pPr>
        <w:jc w:val="center"/>
        <w:rPr>
          <w:b w:val="1"/>
          <w:sz w:val="60"/>
          <w:szCs w:val="6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Prepared By:</w:t>
      </w:r>
    </w:p>
    <w:p w:rsidR="00000000" w:rsidDel="00000000" w:rsidP="00000000" w:rsidRDefault="00000000" w:rsidRPr="00000000" w14:paraId="00000004">
      <w:pPr>
        <w:jc w:val="center"/>
        <w:rPr>
          <w:b w:val="1"/>
          <w:sz w:val="34"/>
          <w:szCs w:val="34"/>
        </w:rPr>
      </w:pPr>
      <w:r w:rsidDel="00000000" w:rsidR="00000000" w:rsidRPr="00000000">
        <w:rPr>
          <w:b w:val="1"/>
          <w:sz w:val="28"/>
          <w:szCs w:val="28"/>
          <w:rtl w:val="0"/>
        </w:rPr>
        <w:t xml:space="preserve">Tijmen Van Der Beek, Siquan Wang,  Miren Patel, Xiaoang Zhang, Dazhou Liu</w:t>
      </w: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jc w:val="center"/>
        <w:rPr>
          <w:i w:val="1"/>
          <w:sz w:val="30"/>
          <w:szCs w:val="30"/>
        </w:rPr>
      </w:pPr>
      <w:r w:rsidDel="00000000" w:rsidR="00000000" w:rsidRPr="00000000">
        <w:rPr>
          <w:i w:val="1"/>
          <w:sz w:val="30"/>
          <w:szCs w:val="30"/>
          <w:rtl w:val="0"/>
        </w:rPr>
        <w:t xml:space="preserve">School of Engineering and Applied Sciences</w:t>
      </w:r>
    </w:p>
    <w:p w:rsidR="00000000" w:rsidDel="00000000" w:rsidP="00000000" w:rsidRDefault="00000000" w:rsidRPr="00000000" w14:paraId="00000007">
      <w:pPr>
        <w:jc w:val="center"/>
        <w:rPr>
          <w:i w:val="1"/>
          <w:sz w:val="30"/>
          <w:szCs w:val="30"/>
        </w:rPr>
      </w:pPr>
      <w:r w:rsidDel="00000000" w:rsidR="00000000" w:rsidRPr="00000000">
        <w:rPr>
          <w:i w:val="1"/>
          <w:sz w:val="30"/>
          <w:szCs w:val="30"/>
          <w:rtl w:val="0"/>
        </w:rPr>
        <w:t xml:space="preserve">University at Buffalo, The State University of New York</w:t>
      </w:r>
    </w:p>
    <w:p w:rsidR="00000000" w:rsidDel="00000000" w:rsidP="00000000" w:rsidRDefault="00000000" w:rsidRPr="00000000" w14:paraId="00000008">
      <w:pPr>
        <w:jc w:val="center"/>
        <w:rPr>
          <w:i w:val="1"/>
          <w:sz w:val="30"/>
          <w:szCs w:val="30"/>
        </w:rPr>
      </w:pPr>
      <w:r w:rsidDel="00000000" w:rsidR="00000000" w:rsidRPr="00000000">
        <w:rPr>
          <w:i w:val="1"/>
          <w:sz w:val="30"/>
          <w:szCs w:val="30"/>
          <w:rtl w:val="0"/>
        </w:rPr>
        <w:t xml:space="preserve">Spring 2021</w:t>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jc w:val="center"/>
        <w:rPr>
          <w:sz w:val="30"/>
          <w:szCs w:val="30"/>
        </w:rPr>
      </w:pPr>
      <w:r w:rsidDel="00000000" w:rsidR="00000000" w:rsidRPr="00000000">
        <w:rPr>
          <w:rtl w:val="0"/>
        </w:rPr>
      </w:r>
    </w:p>
    <w:p w:rsidR="00000000" w:rsidDel="00000000" w:rsidP="00000000" w:rsidRDefault="00000000" w:rsidRPr="00000000" w14:paraId="0000000B">
      <w:pPr>
        <w:jc w:val="center"/>
        <w:rPr>
          <w:sz w:val="30"/>
          <w:szCs w:val="30"/>
        </w:rPr>
      </w:pPr>
      <w:r w:rsidDel="00000000" w:rsidR="00000000" w:rsidRPr="00000000">
        <w:rPr>
          <w:rtl w:val="0"/>
        </w:rPr>
      </w:r>
    </w:p>
    <w:p w:rsidR="00000000" w:rsidDel="00000000" w:rsidP="00000000" w:rsidRDefault="00000000" w:rsidRPr="00000000" w14:paraId="0000000C">
      <w:pPr>
        <w:jc w:val="center"/>
        <w:rPr>
          <w:sz w:val="30"/>
          <w:szCs w:val="30"/>
        </w:rPr>
      </w:pPr>
      <w:r w:rsidDel="00000000" w:rsidR="00000000" w:rsidRPr="00000000">
        <w:rPr>
          <w:rtl w:val="0"/>
        </w:rPr>
      </w:r>
    </w:p>
    <w:p w:rsidR="00000000" w:rsidDel="00000000" w:rsidP="00000000" w:rsidRDefault="00000000" w:rsidRPr="00000000" w14:paraId="0000000D">
      <w:pPr>
        <w:jc w:val="center"/>
        <w:rPr>
          <w:sz w:val="30"/>
          <w:szCs w:val="30"/>
        </w:rPr>
      </w:pP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rtl w:val="0"/>
        </w:rPr>
      </w:r>
    </w:p>
    <w:p w:rsidR="00000000" w:rsidDel="00000000" w:rsidP="00000000" w:rsidRDefault="00000000" w:rsidRPr="00000000" w14:paraId="0000000F">
      <w:pPr>
        <w:jc w:val="center"/>
        <w:rPr>
          <w:sz w:val="30"/>
          <w:szCs w:val="30"/>
        </w:rPr>
      </w:pPr>
      <w:r w:rsidDel="00000000" w:rsidR="00000000" w:rsidRPr="00000000">
        <w:rPr>
          <w:rtl w:val="0"/>
        </w:rPr>
      </w:r>
    </w:p>
    <w:p w:rsidR="00000000" w:rsidDel="00000000" w:rsidP="00000000" w:rsidRDefault="00000000" w:rsidRPr="00000000" w14:paraId="00000010">
      <w:pPr>
        <w:jc w:val="center"/>
        <w:rPr>
          <w:sz w:val="30"/>
          <w:szCs w:val="30"/>
        </w:rPr>
      </w:pPr>
      <w:r w:rsidDel="00000000" w:rsidR="00000000" w:rsidRPr="00000000">
        <w:rPr>
          <w:rtl w:val="0"/>
        </w:rPr>
      </w:r>
    </w:p>
    <w:p w:rsidR="00000000" w:rsidDel="00000000" w:rsidP="00000000" w:rsidRDefault="00000000" w:rsidRPr="00000000" w14:paraId="00000011">
      <w:pPr>
        <w:jc w:val="center"/>
        <w:rPr>
          <w:sz w:val="30"/>
          <w:szCs w:val="30"/>
        </w:rPr>
      </w:pPr>
      <w:r w:rsidDel="00000000" w:rsidR="00000000" w:rsidRPr="00000000">
        <w:rPr>
          <w:rtl w:val="0"/>
        </w:rPr>
      </w:r>
    </w:p>
    <w:p w:rsidR="00000000" w:rsidDel="00000000" w:rsidP="00000000" w:rsidRDefault="00000000" w:rsidRPr="00000000" w14:paraId="00000012">
      <w:pPr>
        <w:jc w:val="center"/>
        <w:rPr>
          <w:sz w:val="30"/>
          <w:szCs w:val="30"/>
        </w:rPr>
      </w:pPr>
      <w:r w:rsidDel="00000000" w:rsidR="00000000" w:rsidRPr="00000000">
        <w:rPr>
          <w:rtl w:val="0"/>
        </w:rPr>
      </w:r>
    </w:p>
    <w:p w:rsidR="00000000" w:rsidDel="00000000" w:rsidP="00000000" w:rsidRDefault="00000000" w:rsidRPr="00000000" w14:paraId="00000013">
      <w:pPr>
        <w:jc w:val="center"/>
        <w:rPr>
          <w:sz w:val="30"/>
          <w:szCs w:val="30"/>
        </w:rPr>
      </w:pPr>
      <w:r w:rsidDel="00000000" w:rsidR="00000000" w:rsidRPr="00000000">
        <w:rPr>
          <w:rtl w:val="0"/>
        </w:rPr>
      </w:r>
    </w:p>
    <w:p w:rsidR="00000000" w:rsidDel="00000000" w:rsidP="00000000" w:rsidRDefault="00000000" w:rsidRPr="00000000" w14:paraId="00000014">
      <w:pPr>
        <w:jc w:val="center"/>
        <w:rPr>
          <w:sz w:val="30"/>
          <w:szCs w:val="30"/>
        </w:rPr>
      </w:pPr>
      <w:r w:rsidDel="00000000" w:rsidR="00000000" w:rsidRPr="00000000">
        <w:rPr>
          <w:rtl w:val="0"/>
        </w:rPr>
      </w:r>
    </w:p>
    <w:p w:rsidR="00000000" w:rsidDel="00000000" w:rsidP="00000000" w:rsidRDefault="00000000" w:rsidRPr="00000000" w14:paraId="00000015">
      <w:pPr>
        <w:jc w:val="center"/>
        <w:rPr>
          <w:sz w:val="30"/>
          <w:szCs w:val="30"/>
        </w:rPr>
      </w:pPr>
      <w:r w:rsidDel="00000000" w:rsidR="00000000" w:rsidRPr="00000000">
        <w:rPr>
          <w:rtl w:val="0"/>
        </w:rPr>
      </w:r>
    </w:p>
    <w:p w:rsidR="00000000" w:rsidDel="00000000" w:rsidP="00000000" w:rsidRDefault="00000000" w:rsidRPr="00000000" w14:paraId="00000016">
      <w:pPr>
        <w:jc w:val="center"/>
        <w:rPr>
          <w:sz w:val="30"/>
          <w:szCs w:val="30"/>
        </w:rPr>
      </w:pPr>
      <w:r w:rsidDel="00000000" w:rsidR="00000000" w:rsidRPr="00000000">
        <w:rPr>
          <w:rtl w:val="0"/>
        </w:rPr>
      </w:r>
    </w:p>
    <w:p w:rsidR="00000000" w:rsidDel="00000000" w:rsidP="00000000" w:rsidRDefault="00000000" w:rsidRPr="00000000" w14:paraId="00000017">
      <w:pPr>
        <w:spacing w:line="360" w:lineRule="auto"/>
        <w:rPr>
          <w:sz w:val="30"/>
          <w:szCs w:val="30"/>
        </w:rPr>
      </w:pPr>
      <w:r w:rsidDel="00000000" w:rsidR="00000000" w:rsidRPr="00000000">
        <w:rPr>
          <w:rtl w:val="0"/>
        </w:rPr>
      </w:r>
    </w:p>
    <w:p w:rsidR="00000000" w:rsidDel="00000000" w:rsidP="00000000" w:rsidRDefault="00000000" w:rsidRPr="00000000" w14:paraId="00000018">
      <w:pPr>
        <w:spacing w:line="360" w:lineRule="auto"/>
        <w:rPr>
          <w:b w:val="1"/>
          <w:sz w:val="52"/>
          <w:szCs w:val="52"/>
        </w:rPr>
      </w:pPr>
      <w:r w:rsidDel="00000000" w:rsidR="00000000" w:rsidRPr="00000000">
        <w:rPr>
          <w:rtl w:val="0"/>
        </w:rPr>
      </w:r>
    </w:p>
    <w:p w:rsidR="00000000" w:rsidDel="00000000" w:rsidP="00000000" w:rsidRDefault="00000000" w:rsidRPr="00000000" w14:paraId="00000019">
      <w:pPr>
        <w:spacing w:line="360" w:lineRule="auto"/>
        <w:rPr>
          <w:b w:val="1"/>
          <w:sz w:val="18"/>
          <w:szCs w:val="18"/>
        </w:rPr>
      </w:pPr>
      <w:r w:rsidDel="00000000" w:rsidR="00000000" w:rsidRPr="00000000">
        <w:rPr>
          <w:b w:val="1"/>
          <w:sz w:val="40"/>
          <w:szCs w:val="40"/>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rPr>
              <w:b w:val="1"/>
              <w:color w:val="000000"/>
              <w:sz w:val="28"/>
              <w:szCs w:val="28"/>
              <w:u w:val="none"/>
              <w:rtl w:val="0"/>
            </w:rPr>
            <w:t xml:space="preserve">2</w:t>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b w:val="1"/>
              <w:sz w:val="28"/>
              <w:szCs w:val="28"/>
            </w:rPr>
          </w:pPr>
          <w:hyperlink w:anchor="_30j0zll">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Locker Usage</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b w:val="1"/>
              <w:sz w:val="28"/>
              <w:szCs w:val="28"/>
            </w:rPr>
          </w:pPr>
          <w:r w:rsidDel="00000000" w:rsidR="00000000" w:rsidRPr="00000000">
            <w:rPr>
              <w:b w:val="1"/>
              <w:sz w:val="28"/>
              <w:szCs w:val="28"/>
              <w:rtl w:val="0"/>
            </w:rPr>
            <w:t xml:space="preserve">     2.1 Locker Activation</w:t>
            <w:tab/>
            <w:t xml:space="preserve">2</w:t>
          </w:r>
        </w:p>
        <w:p w:rsidR="00000000" w:rsidDel="00000000" w:rsidP="00000000" w:rsidRDefault="00000000" w:rsidRPr="00000000" w14:paraId="0000001D">
          <w:pPr>
            <w:tabs>
              <w:tab w:val="right" w:pos="9360"/>
            </w:tabs>
            <w:spacing w:before="200" w:line="240" w:lineRule="auto"/>
            <w:ind w:left="0" w:firstLine="0"/>
            <w:rPr>
              <w:b w:val="1"/>
              <w:sz w:val="28"/>
              <w:szCs w:val="28"/>
            </w:rPr>
          </w:pPr>
          <w:r w:rsidDel="00000000" w:rsidR="00000000" w:rsidRPr="00000000">
            <w:rPr>
              <w:b w:val="1"/>
              <w:sz w:val="28"/>
              <w:szCs w:val="28"/>
              <w:rtl w:val="0"/>
            </w:rPr>
            <w:t xml:space="preserve">     2.2 Unlocking</w:t>
            <w:tab/>
            <w:t xml:space="preserve">2</w:t>
          </w:r>
        </w:p>
        <w:p w:rsidR="00000000" w:rsidDel="00000000" w:rsidP="00000000" w:rsidRDefault="00000000" w:rsidRPr="00000000" w14:paraId="0000001E">
          <w:pPr>
            <w:tabs>
              <w:tab w:val="right" w:pos="9360"/>
            </w:tabs>
            <w:spacing w:before="200" w:line="240" w:lineRule="auto"/>
            <w:ind w:left="0" w:firstLine="0"/>
            <w:rPr>
              <w:b w:val="1"/>
              <w:sz w:val="28"/>
              <w:szCs w:val="28"/>
            </w:rPr>
          </w:pPr>
          <w:r w:rsidDel="00000000" w:rsidR="00000000" w:rsidRPr="00000000">
            <w:rPr>
              <w:b w:val="1"/>
              <w:sz w:val="28"/>
              <w:szCs w:val="28"/>
              <w:rtl w:val="0"/>
            </w:rPr>
            <w:t xml:space="preserve">     2.3 Locking</w:t>
            <w:tab/>
            <w:t xml:space="preserve">3</w:t>
          </w:r>
        </w:p>
        <w:p w:rsidR="00000000" w:rsidDel="00000000" w:rsidP="00000000" w:rsidRDefault="00000000" w:rsidRPr="00000000" w14:paraId="0000001F">
          <w:pPr>
            <w:tabs>
              <w:tab w:val="right" w:pos="9360"/>
            </w:tabs>
            <w:spacing w:before="200" w:line="240" w:lineRule="auto"/>
            <w:ind w:left="0" w:firstLine="0"/>
            <w:rPr>
              <w:b w:val="1"/>
              <w:sz w:val="28"/>
              <w:szCs w:val="28"/>
            </w:rPr>
          </w:pPr>
          <w:r w:rsidDel="00000000" w:rsidR="00000000" w:rsidRPr="00000000">
            <w:rPr>
              <w:b w:val="1"/>
              <w:sz w:val="28"/>
              <w:szCs w:val="28"/>
              <w:rtl w:val="0"/>
            </w:rPr>
            <w:t xml:space="preserve">     2.4 Clearing and Registering Tags</w:t>
            <w:tab/>
            <w:t xml:space="preserve">3</w:t>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LED Status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rPr>
              <w:b w:val="1"/>
              <w:color w:val="000000"/>
              <w:sz w:val="28"/>
              <w:szCs w:val="28"/>
              <w:u w:val="none"/>
              <w:rtl w:val="0"/>
            </w:rPr>
            <w:t xml:space="preserve">4</w:t>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Speaker Sound Clarifications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 Mechanical Override</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 Power Source Manipulation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200" w:line="240" w:lineRule="auto"/>
            <w:ind w:left="0" w:firstLine="0"/>
            <w:rPr>
              <w:b w:val="1"/>
              <w:sz w:val="28"/>
              <w:szCs w:val="28"/>
            </w:rPr>
          </w:pPr>
          <w:hyperlink w:anchor="_1t3h5sf">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 Troubleshootings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b w:val="1"/>
              <w:sz w:val="28"/>
              <w:szCs w:val="28"/>
            </w:rPr>
          </w:pPr>
          <w:r w:rsidDel="00000000" w:rsidR="00000000" w:rsidRPr="00000000">
            <w:rPr>
              <w:b w:val="1"/>
              <w:sz w:val="28"/>
              <w:szCs w:val="28"/>
              <w:rtl w:val="0"/>
            </w:rPr>
            <w:t xml:space="preserve">8 Safety Information</w:t>
            <w:tab/>
            <w:t xml:space="preserve">6</w:t>
          </w:r>
          <w:r w:rsidDel="00000000" w:rsidR="00000000" w:rsidRPr="00000000">
            <w:fldChar w:fldCharType="end"/>
          </w:r>
        </w:p>
      </w:sdtContent>
    </w:sdt>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spacing w:line="360" w:lineRule="auto"/>
        <w:rPr>
          <w:b w:val="1"/>
          <w:sz w:val="28"/>
          <w:szCs w:val="28"/>
        </w:rPr>
      </w:pPr>
      <w:r w:rsidDel="00000000" w:rsidR="00000000" w:rsidRPr="00000000">
        <w:rPr>
          <w:rtl w:val="0"/>
        </w:rPr>
      </w:r>
    </w:p>
    <w:p w:rsidR="00000000" w:rsidDel="00000000" w:rsidP="00000000" w:rsidRDefault="00000000" w:rsidRPr="00000000" w14:paraId="00000028">
      <w:pPr>
        <w:spacing w:line="360" w:lineRule="auto"/>
        <w:rPr>
          <w:b w:val="1"/>
          <w:sz w:val="28"/>
          <w:szCs w:val="28"/>
        </w:rPr>
      </w:pPr>
      <w:r w:rsidDel="00000000" w:rsidR="00000000" w:rsidRPr="00000000">
        <w:rPr>
          <w:rtl w:val="0"/>
        </w:rPr>
      </w:r>
    </w:p>
    <w:p w:rsidR="00000000" w:rsidDel="00000000" w:rsidP="00000000" w:rsidRDefault="00000000" w:rsidRPr="00000000" w14:paraId="00000029">
      <w:pPr>
        <w:spacing w:line="360" w:lineRule="auto"/>
        <w:rPr>
          <w:b w:val="1"/>
          <w:sz w:val="32"/>
          <w:szCs w:val="32"/>
        </w:rPr>
      </w:pPr>
      <w:r w:rsidDel="00000000" w:rsidR="00000000" w:rsidRPr="00000000">
        <w:rPr>
          <w:rtl w:val="0"/>
        </w:rPr>
      </w:r>
    </w:p>
    <w:p w:rsidR="00000000" w:rsidDel="00000000" w:rsidP="00000000" w:rsidRDefault="00000000" w:rsidRPr="00000000" w14:paraId="0000002A">
      <w:pPr>
        <w:spacing w:line="360" w:lineRule="auto"/>
        <w:rPr>
          <w:b w:val="1"/>
          <w:sz w:val="32"/>
          <w:szCs w:val="32"/>
        </w:rPr>
      </w:pPr>
      <w:r w:rsidDel="00000000" w:rsidR="00000000" w:rsidRPr="00000000">
        <w:rPr>
          <w:rtl w:val="0"/>
        </w:rPr>
      </w:r>
    </w:p>
    <w:p w:rsidR="00000000" w:rsidDel="00000000" w:rsidP="00000000" w:rsidRDefault="00000000" w:rsidRPr="00000000" w14:paraId="0000002B">
      <w:pPr>
        <w:spacing w:line="360" w:lineRule="auto"/>
        <w:rPr>
          <w:b w:val="1"/>
          <w:sz w:val="32"/>
          <w:szCs w:val="32"/>
        </w:rPr>
      </w:pPr>
      <w:r w:rsidDel="00000000" w:rsidR="00000000" w:rsidRPr="00000000">
        <w:rPr>
          <w:rtl w:val="0"/>
        </w:rPr>
      </w:r>
    </w:p>
    <w:p w:rsidR="00000000" w:rsidDel="00000000" w:rsidP="00000000" w:rsidRDefault="00000000" w:rsidRPr="00000000" w14:paraId="0000002C">
      <w:pPr>
        <w:spacing w:line="360" w:lineRule="auto"/>
        <w:rPr>
          <w:b w:val="1"/>
          <w:sz w:val="32"/>
          <w:szCs w:val="32"/>
        </w:rPr>
      </w:pPr>
      <w:r w:rsidDel="00000000" w:rsidR="00000000" w:rsidRPr="00000000">
        <w:rPr>
          <w:rtl w:val="0"/>
        </w:rPr>
      </w:r>
    </w:p>
    <w:p w:rsidR="00000000" w:rsidDel="00000000" w:rsidP="00000000" w:rsidRDefault="00000000" w:rsidRPr="00000000" w14:paraId="0000002D">
      <w:pPr>
        <w:spacing w:line="360" w:lineRule="auto"/>
        <w:rPr>
          <w:b w:val="1"/>
          <w:sz w:val="32"/>
          <w:szCs w:val="32"/>
        </w:rPr>
      </w:pPr>
      <w:r w:rsidDel="00000000" w:rsidR="00000000" w:rsidRPr="00000000">
        <w:rPr>
          <w:rtl w:val="0"/>
        </w:rPr>
      </w:r>
    </w:p>
    <w:p w:rsidR="00000000" w:rsidDel="00000000" w:rsidP="00000000" w:rsidRDefault="00000000" w:rsidRPr="00000000" w14:paraId="0000002E">
      <w:pPr>
        <w:spacing w:line="360" w:lineRule="auto"/>
        <w:rPr>
          <w:b w:val="1"/>
          <w:sz w:val="32"/>
          <w:szCs w:val="32"/>
        </w:rPr>
      </w:pPr>
      <w:r w:rsidDel="00000000" w:rsidR="00000000" w:rsidRPr="00000000">
        <w:rPr>
          <w:rtl w:val="0"/>
        </w:rPr>
      </w:r>
    </w:p>
    <w:p w:rsidR="00000000" w:rsidDel="00000000" w:rsidP="00000000" w:rsidRDefault="00000000" w:rsidRPr="00000000" w14:paraId="0000002F">
      <w:pPr>
        <w:spacing w:line="360" w:lineRule="auto"/>
        <w:rPr>
          <w:b w:val="1"/>
          <w:sz w:val="32"/>
          <w:szCs w:val="32"/>
        </w:rPr>
      </w:pPr>
      <w:r w:rsidDel="00000000" w:rsidR="00000000" w:rsidRPr="00000000">
        <w:rPr>
          <w:rtl w:val="0"/>
        </w:rPr>
      </w:r>
    </w:p>
    <w:p w:rsidR="00000000" w:rsidDel="00000000" w:rsidP="00000000" w:rsidRDefault="00000000" w:rsidRPr="00000000" w14:paraId="00000030">
      <w:pPr>
        <w:spacing w:line="360" w:lineRule="auto"/>
        <w:rPr>
          <w:b w:val="1"/>
          <w:sz w:val="32"/>
          <w:szCs w:val="32"/>
        </w:rPr>
      </w:pPr>
      <w:r w:rsidDel="00000000" w:rsidR="00000000" w:rsidRPr="00000000">
        <w:rPr>
          <w:rtl w:val="0"/>
        </w:rPr>
      </w:r>
    </w:p>
    <w:p w:rsidR="00000000" w:rsidDel="00000000" w:rsidP="00000000" w:rsidRDefault="00000000" w:rsidRPr="00000000" w14:paraId="00000031">
      <w:pPr>
        <w:pStyle w:val="Heading1"/>
        <w:spacing w:line="360" w:lineRule="auto"/>
        <w:rPr>
          <w:b w:val="1"/>
          <w:sz w:val="32"/>
          <w:szCs w:val="32"/>
        </w:rPr>
      </w:pPr>
      <w:bookmarkStart w:colFirst="0" w:colLast="0" w:name="_g7ibx26uppnd" w:id="0"/>
      <w:bookmarkEnd w:id="0"/>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spacing w:line="360" w:lineRule="auto"/>
        <w:rPr/>
      </w:pPr>
      <w:bookmarkStart w:colFirst="0" w:colLast="0" w:name="_1ablzhi2r0k" w:id="1"/>
      <w:bookmarkEnd w:id="1"/>
      <w:r w:rsidDel="00000000" w:rsidR="00000000" w:rsidRPr="00000000">
        <w:rPr>
          <w:b w:val="1"/>
          <w:sz w:val="32"/>
          <w:szCs w:val="32"/>
          <w:rtl w:val="0"/>
        </w:rPr>
        <w:t xml:space="preserve">1 Introduction</w:t>
      </w: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Based on feedback provided by clients, this electrical locker system is designed with customized functions to assist students having trouble accessing a mechanical locker. By using this locker system, a user (student) is able to gain access to their locker without challenges.</w:t>
      </w:r>
    </w:p>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To facilitate users to transit to this new locker system, this user manual includes descriptions of the electronic components, procedures of using the locker system and troubleshootings for possible failures. Photos of system components are also included to make this user manual intuitive.</w:t>
      </w:r>
    </w:p>
    <w:p w:rsidR="00000000" w:rsidDel="00000000" w:rsidP="00000000" w:rsidRDefault="00000000" w:rsidRPr="00000000" w14:paraId="00000036">
      <w:pPr>
        <w:pStyle w:val="Heading1"/>
        <w:spacing w:line="360" w:lineRule="auto"/>
        <w:rPr>
          <w:b w:val="1"/>
          <w:sz w:val="32"/>
          <w:szCs w:val="32"/>
        </w:rPr>
      </w:pPr>
      <w:bookmarkStart w:colFirst="0" w:colLast="0" w:name="_30j0zll" w:id="2"/>
      <w:bookmarkEnd w:id="2"/>
      <w:r w:rsidDel="00000000" w:rsidR="00000000" w:rsidRPr="00000000">
        <w:rPr>
          <w:b w:val="1"/>
          <w:sz w:val="32"/>
          <w:szCs w:val="32"/>
          <w:rtl w:val="0"/>
        </w:rPr>
        <w:t xml:space="preserve">2 Locker Usage</w:t>
      </w:r>
    </w:p>
    <w:p w:rsidR="00000000" w:rsidDel="00000000" w:rsidP="00000000" w:rsidRDefault="00000000" w:rsidRPr="00000000" w14:paraId="00000037">
      <w:pPr>
        <w:pStyle w:val="Heading2"/>
        <w:spacing w:line="360" w:lineRule="auto"/>
        <w:rPr/>
      </w:pPr>
      <w:bookmarkStart w:colFirst="0" w:colLast="0" w:name="_c01fv1akz2yr" w:id="3"/>
      <w:bookmarkEnd w:id="3"/>
      <w:r w:rsidDel="00000000" w:rsidR="00000000" w:rsidRPr="00000000">
        <w:rPr>
          <w:rtl w:val="0"/>
        </w:rPr>
        <w:t xml:space="preserve">2.1 Locker Activation</w:t>
      </w:r>
    </w:p>
    <w:p w:rsidR="00000000" w:rsidDel="00000000" w:rsidP="00000000" w:rsidRDefault="00000000" w:rsidRPr="00000000" w14:paraId="00000038">
      <w:pPr>
        <w:spacing w:line="360" w:lineRule="auto"/>
        <w:rPr>
          <w:sz w:val="24"/>
          <w:szCs w:val="24"/>
        </w:rPr>
      </w:pPr>
      <w:r w:rsidDel="00000000" w:rsidR="00000000" w:rsidRPr="00000000">
        <w:rPr>
          <w:sz w:val="24"/>
          <w:szCs w:val="24"/>
          <w:rtl w:val="0"/>
        </w:rPr>
        <w:t xml:space="preserve">Pressing the button on the front panel of the locker door activates the locker system. A LED enclosed inside the locker door then becomes red to indicate that the locker is ready to read tags but is locked. A speaker also produces sound to indicate this status. If the locker is idle for 30 seconds it will turn off automatically.</w:t>
      </w:r>
    </w:p>
    <w:p w:rsidR="00000000" w:rsidDel="00000000" w:rsidP="00000000" w:rsidRDefault="00000000" w:rsidRPr="00000000" w14:paraId="00000039">
      <w:pPr>
        <w:pStyle w:val="Heading2"/>
        <w:spacing w:line="360" w:lineRule="auto"/>
        <w:rPr/>
      </w:pPr>
      <w:bookmarkStart w:colFirst="0" w:colLast="0" w:name="_qfpe4kkhbvgb" w:id="4"/>
      <w:bookmarkEnd w:id="4"/>
      <w:r w:rsidDel="00000000" w:rsidR="00000000" w:rsidRPr="00000000">
        <w:rPr>
          <w:rtl w:val="0"/>
        </w:rPr>
        <w:t xml:space="preserve">2.2 Unlocking</w:t>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To unlock, an authorized RFID tag must be scanned on the front panel. The LED’s color turns to green and the speaker produces a sound to indicate the unlocking status. At this point, the user needs to push the locker door. Then the locker door pops out automatically,  and the user gains access to their stuff in the locker.</w:t>
      </w:r>
    </w:p>
    <w:p w:rsidR="00000000" w:rsidDel="00000000" w:rsidP="00000000" w:rsidRDefault="00000000" w:rsidRPr="00000000" w14:paraId="0000003B">
      <w:pPr>
        <w:pStyle w:val="Heading2"/>
        <w:spacing w:line="360" w:lineRule="auto"/>
        <w:rPr/>
      </w:pPr>
      <w:bookmarkStart w:colFirst="0" w:colLast="0" w:name="_yscrratj3fkn" w:id="5"/>
      <w:bookmarkEnd w:id="5"/>
      <w:r w:rsidDel="00000000" w:rsidR="00000000" w:rsidRPr="00000000">
        <w:rPr>
          <w:rtl w:val="0"/>
        </w:rPr>
        <w:t xml:space="preserve">2.3 Locking</w:t>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If no action is taken by the user after 10 seconds upon unlocking, the solenoid will automatically lock. Afterwards, the user needs to lock the locker door again by pressing it back to the initial position. You can also press the button again to lock the locker earlier.  </w:t>
      </w:r>
    </w:p>
    <w:p w:rsidR="00000000" w:rsidDel="00000000" w:rsidP="00000000" w:rsidRDefault="00000000" w:rsidRPr="00000000" w14:paraId="0000003D">
      <w:pPr>
        <w:pStyle w:val="Heading2"/>
        <w:spacing w:line="360" w:lineRule="auto"/>
        <w:rPr/>
      </w:pPr>
      <w:bookmarkStart w:colFirst="0" w:colLast="0" w:name="_s0anfdwwrhbc" w:id="6"/>
      <w:bookmarkEnd w:id="6"/>
      <w:r w:rsidDel="00000000" w:rsidR="00000000" w:rsidRPr="00000000">
        <w:rPr>
          <w:rtl w:val="0"/>
        </w:rPr>
        <w:t xml:space="preserve">2.4 Clearing and Registering Tags</w:t>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To register a tag, first turn on the locker, unlock it if the door is closed. </w:t>
      </w:r>
      <w:r w:rsidDel="00000000" w:rsidR="00000000" w:rsidRPr="00000000">
        <w:rPr>
          <w:b w:val="1"/>
          <w:sz w:val="24"/>
          <w:szCs w:val="24"/>
          <w:rtl w:val="0"/>
        </w:rPr>
        <w:t xml:space="preserve">Once the door is open, reactivate the locker in locked mode.</w:t>
      </w:r>
      <w:r w:rsidDel="00000000" w:rsidR="00000000" w:rsidRPr="00000000">
        <w:rPr>
          <w:sz w:val="24"/>
          <w:szCs w:val="24"/>
          <w:rtl w:val="0"/>
        </w:rPr>
        <w:t xml:space="preserve"> Press the button on the inside panel of the locker with a pencil. </w:t>
      </w:r>
      <w:r w:rsidDel="00000000" w:rsidR="00000000" w:rsidRPr="00000000">
        <w:rPr>
          <w:b w:val="1"/>
          <w:sz w:val="24"/>
          <w:szCs w:val="24"/>
          <w:rtl w:val="0"/>
        </w:rPr>
        <w:t xml:space="preserve">(Don’t press with too much force)</w:t>
      </w:r>
      <w:r w:rsidDel="00000000" w:rsidR="00000000" w:rsidRPr="00000000">
        <w:rPr>
          <w:sz w:val="24"/>
          <w:szCs w:val="24"/>
          <w:rtl w:val="0"/>
        </w:rPr>
        <w:t xml:space="preserve"> Once the button has been pressed the led will turn blue indicating it is ready to register a tag. Scan the tag you want to register, if the led blinks blue it has registered successfully. You can register up to 32 tags to one locker.</w:t>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To clear the tags registered to the locker press the button on the back of the locker twice. Once it was pressed the second time the locker led should blink pink twice this indicates that there are no registered tags to the locker. Make sure to register another tag before closing the locker.</w:t>
      </w:r>
    </w:p>
    <w:p w:rsidR="00000000" w:rsidDel="00000000" w:rsidP="00000000" w:rsidRDefault="00000000" w:rsidRPr="00000000" w14:paraId="00000040">
      <w:pPr>
        <w:spacing w:line="360" w:lineRule="auto"/>
        <w:jc w:val="center"/>
        <w:rPr>
          <w:sz w:val="24"/>
          <w:szCs w:val="24"/>
        </w:rPr>
      </w:pPr>
      <w:r w:rsidDel="00000000" w:rsidR="00000000" w:rsidRPr="00000000">
        <w:rPr>
          <w:sz w:val="24"/>
          <w:szCs w:val="24"/>
        </w:rPr>
        <w:drawing>
          <wp:inline distB="114300" distT="114300" distL="114300" distR="114300">
            <wp:extent cx="1997743" cy="33670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7743"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spacing w:line="360" w:lineRule="auto"/>
        <w:rPr>
          <w:b w:val="1"/>
          <w:sz w:val="32"/>
          <w:szCs w:val="32"/>
        </w:rPr>
      </w:pPr>
      <w:bookmarkStart w:colFirst="0" w:colLast="0" w:name="_1fob9te" w:id="7"/>
      <w:bookmarkEnd w:id="7"/>
      <w:r w:rsidDel="00000000" w:rsidR="00000000" w:rsidRPr="00000000">
        <w:rPr>
          <w:b w:val="1"/>
          <w:sz w:val="32"/>
          <w:szCs w:val="32"/>
          <w:rtl w:val="0"/>
        </w:rPr>
        <w:t xml:space="preserve">3 LED Status</w:t>
      </w:r>
    </w:p>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 xml:space="preserve">There are two LEDs on the front panel. </w:t>
      </w:r>
    </w:p>
    <w:p w:rsidR="00000000" w:rsidDel="00000000" w:rsidP="00000000" w:rsidRDefault="00000000" w:rsidRPr="00000000" w14:paraId="00000043">
      <w:pPr>
        <w:numPr>
          <w:ilvl w:val="0"/>
          <w:numId w:val="2"/>
        </w:numPr>
        <w:spacing w:line="360" w:lineRule="auto"/>
        <w:ind w:left="720" w:hanging="360"/>
        <w:rPr>
          <w:sz w:val="24"/>
          <w:szCs w:val="24"/>
        </w:rPr>
      </w:pPr>
      <w:r w:rsidDel="00000000" w:rsidR="00000000" w:rsidRPr="00000000">
        <w:rPr>
          <w:sz w:val="24"/>
          <w:szCs w:val="24"/>
          <w:rtl w:val="0"/>
        </w:rPr>
        <w:t xml:space="preserve">The left LED (right above the push button) indicates the status of the locker system. </w:t>
      </w:r>
    </w:p>
    <w:tbl>
      <w:tblPr>
        <w:tblStyle w:val="Table1"/>
        <w:tblW w:w="6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tblGridChange w:id="0">
          <w:tblGrid>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24"/>
                <w:szCs w:val="24"/>
              </w:rPr>
            </w:pPr>
            <w:r w:rsidDel="00000000" w:rsidR="00000000" w:rsidRPr="00000000">
              <w:rPr>
                <w:b w:val="1"/>
                <w:sz w:val="24"/>
                <w:szCs w:val="24"/>
                <w:rtl w:val="0"/>
              </w:rPr>
              <w:t xml:space="preserve">LED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sz w:val="24"/>
                <w:szCs w:val="24"/>
              </w:rPr>
            </w:pPr>
            <w:r w:rsidDel="00000000" w:rsidR="00000000" w:rsidRPr="00000000">
              <w:rPr>
                <w:b w:val="1"/>
                <w:sz w:val="24"/>
                <w:szCs w:val="24"/>
                <w:rtl w:val="0"/>
              </w:rPr>
              <w:t xml:space="preserve">Locker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Initial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24"/>
                <w:szCs w:val="24"/>
              </w:rPr>
            </w:pPr>
            <w:r w:rsidDel="00000000" w:rsidR="00000000" w:rsidRPr="00000000">
              <w:rPr>
                <w:sz w:val="24"/>
                <w:szCs w:val="24"/>
                <w:rtl w:val="0"/>
              </w:rPr>
              <w:t xml:space="preserve">Push button pressed, circuit turned on and ready to read the tags.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Blinking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4"/>
                <w:szCs w:val="24"/>
              </w:rPr>
            </w:pPr>
            <w:r w:rsidDel="00000000" w:rsidR="00000000" w:rsidRPr="00000000">
              <w:rPr>
                <w:sz w:val="24"/>
                <w:szCs w:val="24"/>
                <w:rtl w:val="0"/>
              </w:rPr>
              <w:t xml:space="preserve">Wrong tag detected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Unlocked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Blinking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Correct Tag unlocking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Register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Blinking 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Successful Tag register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Blinking Pink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Clearing all tags</w:t>
            </w:r>
          </w:p>
        </w:tc>
      </w:tr>
    </w:tbl>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numPr>
          <w:ilvl w:val="0"/>
          <w:numId w:val="2"/>
        </w:numPr>
        <w:spacing w:line="360" w:lineRule="auto"/>
        <w:ind w:left="720" w:hanging="360"/>
        <w:rPr>
          <w:sz w:val="24"/>
          <w:szCs w:val="24"/>
        </w:rPr>
      </w:pPr>
      <w:r w:rsidDel="00000000" w:rsidR="00000000" w:rsidRPr="00000000">
        <w:rPr>
          <w:sz w:val="24"/>
          <w:szCs w:val="24"/>
          <w:rtl w:val="0"/>
        </w:rPr>
        <w:t xml:space="preserve">The right LED indicates the voltage level of the DeWalt battery.</w:t>
      </w:r>
    </w:p>
    <w:tbl>
      <w:tblPr>
        <w:tblStyle w:val="Table2"/>
        <w:tblW w:w="6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tblGridChange w:id="0">
          <w:tblGrid>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24"/>
                <w:szCs w:val="24"/>
              </w:rPr>
            </w:pPr>
            <w:r w:rsidDel="00000000" w:rsidR="00000000" w:rsidRPr="00000000">
              <w:rPr>
                <w:b w:val="1"/>
                <w:sz w:val="24"/>
                <w:szCs w:val="24"/>
                <w:rtl w:val="0"/>
              </w:rPr>
              <w:t xml:space="preserve">LED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sz w:val="24"/>
                <w:szCs w:val="24"/>
              </w:rPr>
            </w:pPr>
            <w:r w:rsidDel="00000000" w:rsidR="00000000" w:rsidRPr="00000000">
              <w:rPr>
                <w:b w:val="1"/>
                <w:sz w:val="24"/>
                <w:szCs w:val="24"/>
                <w:rtl w:val="0"/>
              </w:rPr>
              <w:t xml:space="preserve">Battery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Initial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left"/>
              <w:rPr>
                <w:sz w:val="24"/>
                <w:szCs w:val="24"/>
              </w:rPr>
            </w:pPr>
            <w:r w:rsidDel="00000000" w:rsidR="00000000" w:rsidRPr="00000000">
              <w:rPr>
                <w:sz w:val="24"/>
                <w:szCs w:val="24"/>
                <w:rtl w:val="0"/>
              </w:rPr>
              <w:t xml:space="preserve">GREEN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left"/>
              <w:rPr>
                <w:b w:val="1"/>
                <w:sz w:val="24"/>
                <w:szCs w:val="24"/>
              </w:rPr>
            </w:pPr>
            <w:r w:rsidDel="00000000" w:rsidR="00000000" w:rsidRPr="00000000">
              <w:rPr>
                <w:sz w:val="24"/>
                <w:szCs w:val="24"/>
                <w:rtl w:val="0"/>
              </w:rPr>
              <w:t xml:space="preserve">B</w:t>
            </w:r>
            <w:r w:rsidDel="00000000" w:rsidR="00000000" w:rsidRPr="00000000">
              <w:rPr>
                <w:sz w:val="24"/>
                <w:szCs w:val="24"/>
                <w:rtl w:val="0"/>
              </w:rPr>
              <w:t xml:space="preserve">attery level sufficient (battery voltage greater than 10V)</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left"/>
              <w:rPr>
                <w:sz w:val="24"/>
                <w:szCs w:val="24"/>
              </w:rPr>
            </w:pPr>
            <w:r w:rsidDel="00000000" w:rsidR="00000000" w:rsidRPr="00000000">
              <w:rPr>
                <w:sz w:val="24"/>
                <w:szCs w:val="24"/>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left"/>
              <w:rPr>
                <w:sz w:val="24"/>
                <w:szCs w:val="24"/>
              </w:rPr>
            </w:pPr>
            <w:r w:rsidDel="00000000" w:rsidR="00000000" w:rsidRPr="00000000">
              <w:rPr>
                <w:sz w:val="24"/>
                <w:szCs w:val="24"/>
                <w:rtl w:val="0"/>
              </w:rPr>
              <w:t xml:space="preserve">B</w:t>
            </w:r>
            <w:r w:rsidDel="00000000" w:rsidR="00000000" w:rsidRPr="00000000">
              <w:rPr>
                <w:sz w:val="24"/>
                <w:szCs w:val="24"/>
                <w:rtl w:val="0"/>
              </w:rPr>
              <w:t xml:space="preserve">attery is low (battery voltage less than 8V but greater than 7V) The battery needs to be charged.</w:t>
            </w:r>
          </w:p>
          <w:p w:rsidR="00000000" w:rsidDel="00000000" w:rsidP="00000000" w:rsidRDefault="00000000" w:rsidRPr="00000000" w14:paraId="00000060">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left"/>
              <w:rPr>
                <w:sz w:val="24"/>
                <w:szCs w:val="24"/>
              </w:rPr>
            </w:pPr>
            <w:r w:rsidDel="00000000" w:rsidR="00000000" w:rsidRPr="00000000">
              <w:rPr>
                <w:sz w:val="24"/>
                <w:szCs w:val="24"/>
                <w:rtl w:val="0"/>
              </w:rPr>
              <w:t xml:space="preserve">Blinking 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left"/>
              <w:rPr>
                <w:sz w:val="24"/>
                <w:szCs w:val="24"/>
              </w:rPr>
            </w:pPr>
            <w:r w:rsidDel="00000000" w:rsidR="00000000" w:rsidRPr="00000000">
              <w:rPr>
                <w:sz w:val="24"/>
                <w:szCs w:val="24"/>
                <w:rtl w:val="0"/>
              </w:rPr>
              <w:t xml:space="preserve">B</w:t>
            </w:r>
            <w:r w:rsidDel="00000000" w:rsidR="00000000" w:rsidRPr="00000000">
              <w:rPr>
                <w:sz w:val="24"/>
                <w:szCs w:val="24"/>
                <w:rtl w:val="0"/>
              </w:rPr>
              <w:t xml:space="preserve">attery is low (battery voltage less than 7 V). At this point, the locker will turn off after blinking red.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left"/>
              <w:rPr>
                <w:sz w:val="24"/>
                <w:szCs w:val="24"/>
              </w:rPr>
            </w:pPr>
            <w:r w:rsidDel="00000000" w:rsidR="00000000" w:rsidRPr="00000000">
              <w:rPr>
                <w:sz w:val="24"/>
                <w:szCs w:val="24"/>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Off</w:t>
            </w:r>
          </w:p>
        </w:tc>
      </w:tr>
    </w:tbl>
    <w:p w:rsidR="00000000" w:rsidDel="00000000" w:rsidP="00000000" w:rsidRDefault="00000000" w:rsidRPr="00000000" w14:paraId="0000006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6">
      <w:pPr>
        <w:pStyle w:val="Heading1"/>
        <w:spacing w:line="360" w:lineRule="auto"/>
        <w:rPr>
          <w:sz w:val="30"/>
          <w:szCs w:val="30"/>
        </w:rPr>
      </w:pPr>
      <w:bookmarkStart w:colFirst="0" w:colLast="0" w:name="_2et92p0" w:id="8"/>
      <w:bookmarkEnd w:id="8"/>
      <w:r w:rsidDel="00000000" w:rsidR="00000000" w:rsidRPr="00000000">
        <w:rPr>
          <w:b w:val="1"/>
          <w:sz w:val="32"/>
          <w:szCs w:val="32"/>
          <w:rtl w:val="0"/>
        </w:rPr>
        <w:t xml:space="preserve">4 Speaker Sound Clarifications</w:t>
      </w:r>
      <w:r w:rsidDel="00000000" w:rsidR="00000000" w:rsidRPr="00000000">
        <w:rPr>
          <w:sz w:val="30"/>
          <w:szCs w:val="30"/>
          <w:rtl w:val="0"/>
        </w:rPr>
        <w:t xml:space="preserve"> </w:t>
      </w:r>
    </w:p>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 xml:space="preserve">A speaker is embedded to facilitate users with hearing impairment. There are three types of speaker sound, indicating different locker status.</w:t>
      </w:r>
    </w:p>
    <w:p w:rsidR="00000000" w:rsidDel="00000000" w:rsidP="00000000" w:rsidRDefault="00000000" w:rsidRPr="00000000" w14:paraId="00000068">
      <w:pPr>
        <w:numPr>
          <w:ilvl w:val="0"/>
          <w:numId w:val="3"/>
        </w:numPr>
        <w:spacing w:line="360" w:lineRule="auto"/>
        <w:ind w:left="720" w:hanging="360"/>
        <w:rPr>
          <w:sz w:val="24"/>
          <w:szCs w:val="24"/>
          <w:u w:val="none"/>
        </w:rPr>
      </w:pPr>
      <w:r w:rsidDel="00000000" w:rsidR="00000000" w:rsidRPr="00000000">
        <w:rPr>
          <w:sz w:val="24"/>
          <w:szCs w:val="24"/>
          <w:rtl w:val="0"/>
        </w:rPr>
        <w:t xml:space="preserve">Sound when locker initialized</w:t>
      </w:r>
    </w:p>
    <w:p w:rsidR="00000000" w:rsidDel="00000000" w:rsidP="00000000" w:rsidRDefault="00000000" w:rsidRPr="00000000" w14:paraId="00000069">
      <w:pPr>
        <w:numPr>
          <w:ilvl w:val="0"/>
          <w:numId w:val="3"/>
        </w:numPr>
        <w:spacing w:line="360" w:lineRule="auto"/>
        <w:ind w:left="720" w:hanging="360"/>
        <w:rPr>
          <w:sz w:val="24"/>
          <w:szCs w:val="24"/>
          <w:u w:val="none"/>
        </w:rPr>
      </w:pPr>
      <w:r w:rsidDel="00000000" w:rsidR="00000000" w:rsidRPr="00000000">
        <w:rPr>
          <w:sz w:val="24"/>
          <w:szCs w:val="24"/>
          <w:rtl w:val="0"/>
        </w:rPr>
        <w:t xml:space="preserve">Sound when unlocked</w:t>
      </w:r>
    </w:p>
    <w:p w:rsidR="00000000" w:rsidDel="00000000" w:rsidP="00000000" w:rsidRDefault="00000000" w:rsidRPr="00000000" w14:paraId="0000006A">
      <w:pPr>
        <w:numPr>
          <w:ilvl w:val="0"/>
          <w:numId w:val="3"/>
        </w:numPr>
        <w:spacing w:line="360" w:lineRule="auto"/>
        <w:ind w:left="720" w:hanging="360"/>
        <w:rPr>
          <w:sz w:val="24"/>
          <w:szCs w:val="24"/>
          <w:u w:val="none"/>
        </w:rPr>
      </w:pPr>
      <w:r w:rsidDel="00000000" w:rsidR="00000000" w:rsidRPr="00000000">
        <w:rPr>
          <w:sz w:val="24"/>
          <w:szCs w:val="24"/>
          <w:rtl w:val="0"/>
        </w:rPr>
        <w:t xml:space="preserve">Sound when error occured</w:t>
      </w:r>
    </w:p>
    <w:p w:rsidR="00000000" w:rsidDel="00000000" w:rsidP="00000000" w:rsidRDefault="00000000" w:rsidRPr="00000000" w14:paraId="0000006B">
      <w:pPr>
        <w:pStyle w:val="Heading1"/>
        <w:spacing w:line="360" w:lineRule="auto"/>
        <w:rPr>
          <w:sz w:val="30"/>
          <w:szCs w:val="30"/>
        </w:rPr>
      </w:pPr>
      <w:bookmarkStart w:colFirst="0" w:colLast="0" w:name="_tyjcwt" w:id="9"/>
      <w:bookmarkEnd w:id="9"/>
      <w:r w:rsidDel="00000000" w:rsidR="00000000" w:rsidRPr="00000000">
        <w:rPr>
          <w:b w:val="1"/>
          <w:sz w:val="32"/>
          <w:szCs w:val="32"/>
          <w:rtl w:val="0"/>
        </w:rPr>
        <w:t xml:space="preserve">5 Mechanical Override</w:t>
      </w:r>
      <w:r w:rsidDel="00000000" w:rsidR="00000000" w:rsidRPr="00000000">
        <w:rPr>
          <w:sz w:val="30"/>
          <w:szCs w:val="30"/>
          <w:rtl w:val="0"/>
        </w:rPr>
        <w:t xml:space="preserve"> </w:t>
      </w:r>
    </w:p>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 xml:space="preserve">Mechanical override is a solution to unlock the door for emergency situations (power failure or lost tags). The core components are two gears that are able to slide the solenoid horizontally.</w:t>
      </w:r>
    </w:p>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 xml:space="preserve">A key is used to unlock externally, and the position of inserting the key is a keyhole located below the red push button on the front panel. When unlocking by mechanical override, the user first inserts the key, </w:t>
      </w:r>
      <w:r w:rsidDel="00000000" w:rsidR="00000000" w:rsidRPr="00000000">
        <w:rPr>
          <w:b w:val="1"/>
          <w:sz w:val="24"/>
          <w:szCs w:val="24"/>
          <w:rtl w:val="0"/>
        </w:rPr>
        <w:t xml:space="preserve">presses in the locker door</w:t>
      </w:r>
      <w:r w:rsidDel="00000000" w:rsidR="00000000" w:rsidRPr="00000000">
        <w:rPr>
          <w:sz w:val="24"/>
          <w:szCs w:val="24"/>
          <w:rtl w:val="0"/>
        </w:rPr>
        <w:t xml:space="preserve"> and turns it counterclockwise. Upon successful unlocking, the user must turn the key clockwise to the initial position so that the locker is locked again.</w:t>
      </w:r>
    </w:p>
    <w:p w:rsidR="00000000" w:rsidDel="00000000" w:rsidP="00000000" w:rsidRDefault="00000000" w:rsidRPr="00000000" w14:paraId="0000006E">
      <w:pPr>
        <w:pStyle w:val="Heading1"/>
        <w:spacing w:line="360" w:lineRule="auto"/>
        <w:rPr>
          <w:b w:val="1"/>
          <w:sz w:val="32"/>
          <w:szCs w:val="32"/>
        </w:rPr>
      </w:pPr>
      <w:bookmarkStart w:colFirst="0" w:colLast="0" w:name="_3dy6vkm" w:id="10"/>
      <w:bookmarkEnd w:id="10"/>
      <w:r w:rsidDel="00000000" w:rsidR="00000000" w:rsidRPr="00000000">
        <w:rPr>
          <w:b w:val="1"/>
          <w:sz w:val="32"/>
          <w:szCs w:val="32"/>
          <w:rtl w:val="0"/>
        </w:rPr>
        <w:t xml:space="preserve">6 Power Source Manipulation</w:t>
      </w:r>
    </w:p>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The power source of each locker is a DeWalt 12V battery, and it does not utilize wall power. When exhausted, the battery inside the locker door needs to be detached and charged in the DeWalt Battery Charger. </w:t>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By fully charging the DeWalt 12V battery, the locker circuits can be supported for approximately 3 months, assuming each user unlocks five times a day. </w:t>
      </w:r>
    </w:p>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 xml:space="preserve">In case of power failure of the DeWalt 12V battery, mechanical override is required to unlock the locker for further actions. </w:t>
      </w:r>
    </w:p>
    <w:p w:rsidR="00000000" w:rsidDel="00000000" w:rsidP="00000000" w:rsidRDefault="00000000" w:rsidRPr="00000000" w14:paraId="00000072">
      <w:pPr>
        <w:pStyle w:val="Heading1"/>
        <w:spacing w:line="360" w:lineRule="auto"/>
        <w:rPr>
          <w:b w:val="1"/>
          <w:sz w:val="32"/>
          <w:szCs w:val="32"/>
        </w:rPr>
      </w:pPr>
      <w:bookmarkStart w:colFirst="0" w:colLast="0" w:name="_1t3h5sf" w:id="11"/>
      <w:bookmarkEnd w:id="11"/>
      <w:r w:rsidDel="00000000" w:rsidR="00000000" w:rsidRPr="00000000">
        <w:rPr>
          <w:b w:val="1"/>
          <w:sz w:val="32"/>
          <w:szCs w:val="32"/>
          <w:rtl w:val="0"/>
        </w:rPr>
        <w:t xml:space="preserve">7 Troubleshootings</w:t>
      </w:r>
    </w:p>
    <w:p w:rsidR="00000000" w:rsidDel="00000000" w:rsidP="00000000" w:rsidRDefault="00000000" w:rsidRPr="00000000" w14:paraId="00000073">
      <w:pPr>
        <w:numPr>
          <w:ilvl w:val="0"/>
          <w:numId w:val="1"/>
        </w:numPr>
        <w:spacing w:line="360" w:lineRule="auto"/>
        <w:ind w:left="720" w:hanging="360"/>
        <w:rPr>
          <w:sz w:val="24"/>
          <w:szCs w:val="24"/>
          <w:u w:val="none"/>
        </w:rPr>
      </w:pPr>
      <w:r w:rsidDel="00000000" w:rsidR="00000000" w:rsidRPr="00000000">
        <w:rPr>
          <w:sz w:val="24"/>
          <w:szCs w:val="24"/>
          <w:rtl w:val="0"/>
        </w:rPr>
        <w:t xml:space="preserve">If the locker turns on but doesn't seem to work properly try recharging the battery.</w:t>
      </w:r>
    </w:p>
    <w:p w:rsidR="00000000" w:rsidDel="00000000" w:rsidP="00000000" w:rsidRDefault="00000000" w:rsidRPr="00000000" w14:paraId="00000074">
      <w:pPr>
        <w:numPr>
          <w:ilvl w:val="0"/>
          <w:numId w:val="1"/>
        </w:numPr>
        <w:spacing w:line="360" w:lineRule="auto"/>
        <w:ind w:left="720" w:hanging="360"/>
        <w:rPr>
          <w:sz w:val="24"/>
          <w:szCs w:val="24"/>
          <w:u w:val="none"/>
        </w:rPr>
      </w:pPr>
      <w:r w:rsidDel="00000000" w:rsidR="00000000" w:rsidRPr="00000000">
        <w:rPr>
          <w:sz w:val="24"/>
          <w:szCs w:val="24"/>
          <w:rtl w:val="0"/>
        </w:rPr>
        <w:t xml:space="preserve">If the solenoid stops working when the locker is unlocked try recharging the battery.</w:t>
      </w:r>
    </w:p>
    <w:p w:rsidR="00000000" w:rsidDel="00000000" w:rsidP="00000000" w:rsidRDefault="00000000" w:rsidRPr="00000000" w14:paraId="00000075">
      <w:pPr>
        <w:numPr>
          <w:ilvl w:val="0"/>
          <w:numId w:val="1"/>
        </w:numPr>
        <w:spacing w:line="360" w:lineRule="auto"/>
        <w:ind w:left="720" w:hanging="360"/>
        <w:rPr>
          <w:sz w:val="24"/>
          <w:szCs w:val="24"/>
          <w:u w:val="none"/>
        </w:rPr>
      </w:pPr>
      <w:r w:rsidDel="00000000" w:rsidR="00000000" w:rsidRPr="00000000">
        <w:rPr>
          <w:sz w:val="24"/>
          <w:szCs w:val="24"/>
          <w:rtl w:val="0"/>
        </w:rPr>
        <w:t xml:space="preserve">If the locker is blinking red or not turning on when pressing the power button try recharging the battery.</w:t>
      </w:r>
    </w:p>
    <w:p w:rsidR="00000000" w:rsidDel="00000000" w:rsidP="00000000" w:rsidRDefault="00000000" w:rsidRPr="00000000" w14:paraId="00000076">
      <w:pPr>
        <w:numPr>
          <w:ilvl w:val="0"/>
          <w:numId w:val="1"/>
        </w:numPr>
        <w:spacing w:line="360" w:lineRule="auto"/>
        <w:ind w:left="720" w:hanging="360"/>
        <w:rPr>
          <w:sz w:val="24"/>
          <w:szCs w:val="24"/>
          <w:u w:val="none"/>
        </w:rPr>
      </w:pPr>
      <w:r w:rsidDel="00000000" w:rsidR="00000000" w:rsidRPr="00000000">
        <w:rPr>
          <w:sz w:val="24"/>
          <w:szCs w:val="24"/>
          <w:rtl w:val="0"/>
        </w:rPr>
        <w:t xml:space="preserve">If the locker is not turning on try pushing in the dewalt battery completely.</w:t>
      </w:r>
    </w:p>
    <w:p w:rsidR="00000000" w:rsidDel="00000000" w:rsidP="00000000" w:rsidRDefault="00000000" w:rsidRPr="00000000" w14:paraId="00000077">
      <w:pPr>
        <w:numPr>
          <w:ilvl w:val="0"/>
          <w:numId w:val="1"/>
        </w:numPr>
        <w:spacing w:line="360" w:lineRule="auto"/>
        <w:ind w:left="720" w:hanging="360"/>
        <w:rPr>
          <w:sz w:val="24"/>
          <w:szCs w:val="24"/>
          <w:u w:val="none"/>
        </w:rPr>
      </w:pPr>
      <w:r w:rsidDel="00000000" w:rsidR="00000000" w:rsidRPr="00000000">
        <w:rPr>
          <w:sz w:val="24"/>
          <w:szCs w:val="24"/>
          <w:rtl w:val="0"/>
        </w:rPr>
        <w:t xml:space="preserve">If the solenoid latch is stuck in unlock position, easily tab the solenoid case to reset back to lock position.</w:t>
      </w:r>
    </w:p>
    <w:p w:rsidR="00000000" w:rsidDel="00000000" w:rsidP="00000000" w:rsidRDefault="00000000" w:rsidRPr="00000000" w14:paraId="00000078">
      <w:pPr>
        <w:pStyle w:val="Heading1"/>
        <w:spacing w:after="0" w:before="0" w:line="360" w:lineRule="auto"/>
        <w:rPr>
          <w:b w:val="1"/>
          <w:sz w:val="32"/>
          <w:szCs w:val="32"/>
        </w:rPr>
      </w:pPr>
      <w:bookmarkStart w:colFirst="0" w:colLast="0" w:name="_n8vnmbfbwj79" w:id="12"/>
      <w:bookmarkEnd w:id="12"/>
      <w:r w:rsidDel="00000000" w:rsidR="00000000" w:rsidRPr="00000000">
        <w:rPr>
          <w:rtl w:val="0"/>
        </w:rPr>
      </w:r>
    </w:p>
    <w:p w:rsidR="00000000" w:rsidDel="00000000" w:rsidP="00000000" w:rsidRDefault="00000000" w:rsidRPr="00000000" w14:paraId="00000079">
      <w:pPr>
        <w:pStyle w:val="Heading1"/>
        <w:spacing w:after="0" w:before="0" w:line="360" w:lineRule="auto"/>
        <w:rPr>
          <w:b w:val="1"/>
          <w:sz w:val="32"/>
          <w:szCs w:val="32"/>
        </w:rPr>
      </w:pPr>
      <w:bookmarkStart w:colFirst="0" w:colLast="0" w:name="_j5wby9qirsie" w:id="13"/>
      <w:bookmarkEnd w:id="13"/>
      <w:r w:rsidDel="00000000" w:rsidR="00000000" w:rsidRPr="00000000">
        <w:rPr>
          <w:b w:val="1"/>
          <w:sz w:val="32"/>
          <w:szCs w:val="32"/>
          <w:rtl w:val="0"/>
        </w:rPr>
        <w:t xml:space="preserve">8 Safety Information</w:t>
      </w:r>
    </w:p>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Most of the wires and electronic components are enclosed inside cases. But one portion of a wire that connects to the solenoid may be exposed. Be careful to avoid contacting that wire.</w:t>
      </w:r>
      <w:r w:rsidDel="00000000" w:rsidR="00000000" w:rsidRPr="00000000">
        <w:rPr>
          <w:rtl w:val="0"/>
        </w:rPr>
      </w:r>
    </w:p>
    <w:sectPr>
      <w:headerReference r:id="rId7" w:type="defaul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right"/>
      <w:rPr/>
    </w:pPr>
    <w:r w:rsidDel="00000000" w:rsidR="00000000" w:rsidRPr="00000000">
      <w:rPr>
        <w:sz w:val="30"/>
        <w:szCs w:val="3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