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895011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91C6D1" w14:textId="5DC0F08B" w:rsidR="00447FD1" w:rsidRPr="008314CD" w:rsidRDefault="008314CD" w:rsidP="00447FD1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29E7E70" w14:textId="199314CA" w:rsidR="008314CD" w:rsidRPr="008314CD" w:rsidRDefault="00447F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r w:rsidRPr="008314CD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8314CD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8314CD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98120184" w:history="1">
            <w:r w:rsidR="008314CD"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ОПИСАНИЕ ПРЕДПРИЯТИЯ</w:t>
            </w:r>
            <w:r w:rsidR="008314CD"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314CD"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314CD"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_Toc198120184 \h </w:instrText>
            </w:r>
            <w:r w:rsidR="008314CD"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314CD"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314CD"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="008314CD"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654C5B" w14:textId="4A8CB369" w:rsidR="008314CD" w:rsidRPr="008314CD" w:rsidRDefault="008314C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20185" w:history="1"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СТРУКТУРА И ИНФРАСТРУКТУРА ПРЕДПРИЯТИЯ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_Toc198120185 \h </w:instrTex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2F0558" w14:textId="71522975" w:rsidR="008314CD" w:rsidRPr="008314CD" w:rsidRDefault="008314C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20186" w:history="1"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ВНУТРЕННЯЯ И ВНЕШНЯЯ СРЕДА ПРОИЗВОДСТВА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_Toc198120186 \h </w:instrTex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ECC2FB" w14:textId="555B47BE" w:rsidR="008314CD" w:rsidRPr="008314CD" w:rsidRDefault="008314C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20187" w:history="1"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ТЕХНИЧЕСКОЕ ОБЕСПЕЧЕНИЕ ПРОИЗВОДСТВЕННОГО ПРОЦЕССА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_Toc198120187 \h </w:instrTex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00F1FF" w14:textId="6FCC3774" w:rsidR="008314CD" w:rsidRPr="008314CD" w:rsidRDefault="008314C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20188" w:history="1"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ОБЩЕЕ ПРОГРАММНОЕ ОБЕСПЕЧЕНИЕ ПРОИЗВОДСТВЕННОГО ПРОЦЕССА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_Toc198120188 \h </w:instrTex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11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550A32C" w14:textId="544ADA08" w:rsidR="008314CD" w:rsidRPr="008314CD" w:rsidRDefault="008314C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20189" w:history="1"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СПЕЦИАЛИЗИРОВАННОЕ ПРОГРАММНОЕ ОБЕСПЕЧЕНИЕ ПРОИЗВОДСТВЕННОГО ПРОЦЕССА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_Toc198120189 \h </w:instrTex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90992A" w14:textId="443EB79F" w:rsidR="008314CD" w:rsidRPr="008314CD" w:rsidRDefault="008314C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20190" w:history="1"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МОДЕЛИРОВАНИЕ БИЗНЕС-ПРОЦЕССОВ</w:t>
            </w:r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 xml:space="preserve"> </w:t>
            </w:r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ОРГАНИЗАЦИИ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_Toc198120190 \h </w:instrTex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16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350B35A" w14:textId="75E08FCE" w:rsidR="008314CD" w:rsidRPr="008314CD" w:rsidRDefault="008314C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20191" w:history="1"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РУКОВОДСТВО ПО СТИЛЮ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_Toc198120191 \h </w:instrTex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23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FD6E65" w14:textId="58AD557B" w:rsidR="008314CD" w:rsidRPr="008314CD" w:rsidRDefault="008314C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8120192" w:history="1"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РАЗРАБОТКА E</w:t>
            </w:r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XCEL</w:t>
            </w:r>
            <w:r w:rsidRPr="008314CD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 xml:space="preserve"> ФАЙЛА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_Toc198120192 \h </w:instrTex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24</w:t>
            </w:r>
            <w:r w:rsidRPr="008314C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48510EC" w14:textId="7A80E557" w:rsidR="00447FD1" w:rsidRPr="008314CD" w:rsidRDefault="00447FD1">
          <w:pPr>
            <w:rPr>
              <w:rFonts w:ascii="Times New Roman" w:hAnsi="Times New Roman" w:cs="Times New Roman"/>
            </w:rPr>
          </w:pPr>
          <w:r w:rsidRPr="008314CD">
            <w:rPr>
              <w:rFonts w:ascii="Times New Roman" w:hAnsi="Times New Roman" w:cs="Times New Roman"/>
              <w:sz w:val="32"/>
              <w:szCs w:val="32"/>
            </w:rPr>
            <w:fldChar w:fldCharType="end"/>
          </w:r>
        </w:p>
      </w:sdtContent>
    </w:sdt>
    <w:p w14:paraId="4B26B606" w14:textId="6619EF53" w:rsidR="00447FD1" w:rsidRPr="008314CD" w:rsidRDefault="00447FD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8314C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0DC1CE3F" w14:textId="38198606" w:rsidR="00447FD1" w:rsidRPr="008314CD" w:rsidRDefault="00447FD1" w:rsidP="001D5ABC">
      <w:pPr>
        <w:pStyle w:val="docdata"/>
        <w:spacing w:before="0" w:beforeAutospacing="0" w:after="0" w:afterAutospacing="0" w:line="360" w:lineRule="auto"/>
        <w:jc w:val="center"/>
        <w:outlineLvl w:val="0"/>
        <w:rPr>
          <w:b/>
          <w:bCs/>
          <w:sz w:val="28"/>
          <w:szCs w:val="28"/>
        </w:rPr>
      </w:pPr>
      <w:bookmarkStart w:id="0" w:name="_Toc198120184"/>
      <w:r w:rsidRPr="008314CD">
        <w:rPr>
          <w:b/>
          <w:bCs/>
          <w:color w:val="000000"/>
          <w:sz w:val="32"/>
          <w:szCs w:val="32"/>
        </w:rPr>
        <w:lastRenderedPageBreak/>
        <w:t>О</w:t>
      </w:r>
      <w:r w:rsidR="008314CD" w:rsidRPr="008314CD">
        <w:rPr>
          <w:b/>
          <w:bCs/>
          <w:color w:val="000000"/>
          <w:sz w:val="32"/>
          <w:szCs w:val="32"/>
        </w:rPr>
        <w:t>ПИСАНИЕ ПРЕДПРИЯТИЯ</w:t>
      </w:r>
      <w:bookmarkEnd w:id="0"/>
    </w:p>
    <w:p w14:paraId="573A6240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В рамках прохождения практики я проводил анализ деятельности выдуманного предприятия «Красный Октябрь», специализирующегося на производстве премиальных кондитерских изделий ручной работы. </w:t>
      </w:r>
    </w:p>
    <w:p w14:paraId="7DB53170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«Красный Октябрь» — это небольшое, но амбициозное предприятие, специализирующееся на выпуске эксклюзивных конфет ручной работы с использованием высококачественных натуральных ингредиентов. Фокус направлен на премиальный сегмент рынка, ориентированный на покупателей, ценящих качество, уникальность и неповторимый вкус. Предприятие располагается в пригороде Москвы, в специально оборудованном помещении, соответствующем всем санитарно-гигиеническим нормам.</w:t>
      </w:r>
    </w:p>
    <w:p w14:paraId="2B367E37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t>Производственный процесс</w:t>
      </w:r>
    </w:p>
    <w:p w14:paraId="6494C671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Производственный процесс «Красного Октября» полностью ориентирован на ручную работу, что обеспечивает высокое качество и уникальность каждой конфеты. Этапы производства включают:</w:t>
      </w:r>
    </w:p>
    <w:p w14:paraId="3A8DBB50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Отбор и обработка сырья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Используются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исключительно высококачественные натуральные ингредиенты – шоколад премиум-класса, экзотические фрукты, отборные орехи и специи. Сырье тщательно отбирается и проходит многоступенчатую проверку на соответствие строгим стандартам качества.</w:t>
      </w:r>
    </w:p>
    <w:p w14:paraId="6A57B2DE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Приготовление начинок: Начинки готовятся вручную по оригинальным рецептурам, с использованием традиционных и инновационных технологий.</w:t>
      </w:r>
    </w:p>
    <w:p w14:paraId="4175E170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Формирование конфет: Конфеты формируются вручную, что позволяет контролировать их размер, форму и внешний вид. Мастера-кондитеры обладают высоким уровнем профессионализма и опытом.</w:t>
      </w:r>
    </w:p>
    <w:p w14:paraId="62566A04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Глазировка и декорирование: Конфеты глазируются высококачественным шоколадом и декорируются вручную, что придает им неповторимый внешний вид.</w:t>
      </w:r>
    </w:p>
    <w:p w14:paraId="282DFD9C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Упаковка: Готовые конфеты упаковываются в элегантные подарочные коробки, подчеркивающие их премиальный статус. Упаковка также </w:t>
      </w:r>
      <w:r w:rsidRPr="008314CD">
        <w:rPr>
          <w:rFonts w:ascii="Times New Roman" w:hAnsi="Times New Roman" w:cs="Times New Roman"/>
          <w:sz w:val="28"/>
          <w:szCs w:val="28"/>
        </w:rPr>
        <w:lastRenderedPageBreak/>
        <w:t>изготавливается вручную или с использованием высококачественных автоматизированных линий.</w:t>
      </w:r>
    </w:p>
    <w:p w14:paraId="07672191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Контроль качества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На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всех этапах производства осуществляется строгий контроль качества, что обеспечивает высочайшие стандарты качества готовой продукции. Для этого используется современное оборудование и высококвалифицированный персонал.</w:t>
      </w:r>
    </w:p>
    <w:p w14:paraId="1A7F6DA0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t>Ассортимент продукции</w:t>
      </w:r>
    </w:p>
    <w:p w14:paraId="259D6493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Ассортимент «Красного Октября» состоит из ограниченного, но постоянно обновляемого количества уникальных конфет. В нем представлены:</w:t>
      </w:r>
    </w:p>
    <w:p w14:paraId="22281FE4" w14:textId="0E203B7F" w:rsidR="00447FD1" w:rsidRPr="008314C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Шоколадные конфеты с экзотическими начинками</w:t>
      </w:r>
      <w:r w:rsidR="00816E0D" w:rsidRPr="008314CD">
        <w:rPr>
          <w:rFonts w:ascii="Times New Roman" w:hAnsi="Times New Roman" w:cs="Times New Roman"/>
          <w:sz w:val="28"/>
          <w:szCs w:val="28"/>
        </w:rPr>
        <w:t>;</w:t>
      </w:r>
    </w:p>
    <w:p w14:paraId="785C220D" w14:textId="0597340F" w:rsidR="00447FD1" w:rsidRPr="008314C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Конфеты с пралине из различных орехов</w:t>
      </w:r>
      <w:r w:rsidR="00816E0D" w:rsidRPr="008314CD">
        <w:rPr>
          <w:rFonts w:ascii="Times New Roman" w:hAnsi="Times New Roman" w:cs="Times New Roman"/>
          <w:sz w:val="28"/>
          <w:szCs w:val="28"/>
        </w:rPr>
        <w:t>;</w:t>
      </w:r>
    </w:p>
    <w:p w14:paraId="01933DB8" w14:textId="14B4CA6A" w:rsidR="00447FD1" w:rsidRPr="008314C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Конфеты с фруктовыми и ягодными начинками</w:t>
      </w:r>
      <w:r w:rsidR="00816E0D" w:rsidRPr="008314CD">
        <w:rPr>
          <w:rFonts w:ascii="Times New Roman" w:hAnsi="Times New Roman" w:cs="Times New Roman"/>
          <w:sz w:val="28"/>
          <w:szCs w:val="28"/>
        </w:rPr>
        <w:t>;</w:t>
      </w:r>
    </w:p>
    <w:p w14:paraId="08B36C07" w14:textId="76C6095D" w:rsidR="00447FD1" w:rsidRPr="008314C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Конфеты с использованием специй и алкоголя (в ограниченном количестве)</w:t>
      </w:r>
      <w:r w:rsidR="00816E0D" w:rsidRPr="008314CD">
        <w:rPr>
          <w:rFonts w:ascii="Times New Roman" w:hAnsi="Times New Roman" w:cs="Times New Roman"/>
          <w:sz w:val="28"/>
          <w:szCs w:val="28"/>
        </w:rPr>
        <w:t>;</w:t>
      </w:r>
    </w:p>
    <w:p w14:paraId="6643F427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t>Маркетинг и продажи</w:t>
      </w:r>
    </w:p>
    <w:p w14:paraId="57FA5691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«Красный Октябрь» ориентируется на премиальный сегмент рынка и использует следующие маркетинговые стратегии:</w:t>
      </w:r>
    </w:p>
    <w:p w14:paraId="39D7EB77" w14:textId="256F0656" w:rsidR="00447FD1" w:rsidRPr="008314C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Прямые продажи через собственный магазин и онлайн-бутик</w:t>
      </w:r>
      <w:r w:rsidR="00816E0D" w:rsidRPr="008314CD">
        <w:rPr>
          <w:rFonts w:ascii="Times New Roman" w:hAnsi="Times New Roman" w:cs="Times New Roman"/>
          <w:sz w:val="28"/>
          <w:szCs w:val="28"/>
        </w:rPr>
        <w:t>;</w:t>
      </w:r>
    </w:p>
    <w:p w14:paraId="2B711890" w14:textId="1842B6A3" w:rsidR="00447FD1" w:rsidRPr="008314C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Сотрудничество с элитными магазинами и ресторанами</w:t>
      </w:r>
      <w:r w:rsidR="00816E0D" w:rsidRPr="008314CD">
        <w:rPr>
          <w:rFonts w:ascii="Times New Roman" w:hAnsi="Times New Roman" w:cs="Times New Roman"/>
          <w:sz w:val="28"/>
          <w:szCs w:val="28"/>
        </w:rPr>
        <w:t>;</w:t>
      </w:r>
    </w:p>
    <w:p w14:paraId="2CC8081B" w14:textId="103CE852" w:rsidR="00447FD1" w:rsidRPr="008314C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Участие в специализированных выставках и дегустациях</w:t>
      </w:r>
      <w:r w:rsidR="00816E0D" w:rsidRPr="008314CD">
        <w:rPr>
          <w:rFonts w:ascii="Times New Roman" w:hAnsi="Times New Roman" w:cs="Times New Roman"/>
          <w:sz w:val="28"/>
          <w:szCs w:val="28"/>
        </w:rPr>
        <w:t>;</w:t>
      </w:r>
    </w:p>
    <w:p w14:paraId="10EBCBB4" w14:textId="7B2BACD5" w:rsidR="00447FD1" w:rsidRPr="008314CD" w:rsidRDefault="00447FD1" w:rsidP="00816E0D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Активное продвижение в социальных сетях</w:t>
      </w:r>
      <w:r w:rsidR="00816E0D" w:rsidRPr="008314CD">
        <w:rPr>
          <w:rFonts w:ascii="Times New Roman" w:hAnsi="Times New Roman" w:cs="Times New Roman"/>
          <w:sz w:val="28"/>
          <w:szCs w:val="28"/>
        </w:rPr>
        <w:t>;</w:t>
      </w:r>
    </w:p>
    <w:p w14:paraId="40F26E57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t>Персонал</w:t>
      </w:r>
    </w:p>
    <w:p w14:paraId="2F7FD10E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На «Красном Октябре» работает высококвалифицированный персонал, включающий опытных мастеров-кондитеров, технологов, менеджеров по продажам и маркетингу. Компания уделяет большое внимание обучению и развитию своих сотрудников.</w:t>
      </w:r>
    </w:p>
    <w:p w14:paraId="5583CA92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BFF1DA1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Перспективы развития</w:t>
      </w:r>
    </w:p>
    <w:p w14:paraId="790BD427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«Красный Октябрь» планирует расширить ассортимент продукции, развить </w:t>
      </w:r>
      <w:proofErr w:type="spellStart"/>
      <w:r w:rsidRPr="008314CD">
        <w:rPr>
          <w:rFonts w:ascii="Times New Roman" w:hAnsi="Times New Roman" w:cs="Times New Roman"/>
          <w:sz w:val="28"/>
          <w:szCs w:val="28"/>
        </w:rPr>
        <w:t>дистрибуционную</w:t>
      </w:r>
      <w:proofErr w:type="spellEnd"/>
      <w:r w:rsidRPr="008314CD">
        <w:rPr>
          <w:rFonts w:ascii="Times New Roman" w:hAnsi="Times New Roman" w:cs="Times New Roman"/>
          <w:sz w:val="28"/>
          <w:szCs w:val="28"/>
        </w:rPr>
        <w:t xml:space="preserve"> сеть и усилить свое присутствие на рынке премиальных кондитерских изделий. Также рассматриваются варианты франчайзинга и открытия новых точек продаж.</w:t>
      </w:r>
    </w:p>
    <w:p w14:paraId="455C71AE" w14:textId="77777777" w:rsidR="00447FD1" w:rsidRPr="008314CD" w:rsidRDefault="00447FD1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8314CD">
        <w:rPr>
          <w:rFonts w:ascii="Times New Roman" w:hAnsi="Times New Roman" w:cs="Times New Roman"/>
          <w:b/>
          <w:bCs/>
        </w:rPr>
        <w:br w:type="page"/>
      </w:r>
    </w:p>
    <w:p w14:paraId="0F10FCB7" w14:textId="255584AB" w:rsidR="00447FD1" w:rsidRPr="008314CD" w:rsidRDefault="00447FD1" w:rsidP="001D5ABC">
      <w:pPr>
        <w:pStyle w:val="1"/>
        <w:spacing w:before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98120185"/>
      <w:r w:rsidRPr="008314CD">
        <w:rPr>
          <w:rFonts w:ascii="Times New Roman" w:hAnsi="Times New Roman" w:cs="Times New Roman"/>
          <w:b/>
          <w:bCs/>
          <w:color w:val="auto"/>
        </w:rPr>
        <w:lastRenderedPageBreak/>
        <w:t>С</w:t>
      </w:r>
      <w:r w:rsidR="008314CD" w:rsidRPr="008314CD">
        <w:rPr>
          <w:rFonts w:ascii="Times New Roman" w:hAnsi="Times New Roman" w:cs="Times New Roman"/>
          <w:b/>
          <w:bCs/>
          <w:color w:val="auto"/>
        </w:rPr>
        <w:t>ТРУКТУРА</w:t>
      </w:r>
      <w:r w:rsidR="008314CD">
        <w:rPr>
          <w:rFonts w:ascii="Times New Roman" w:hAnsi="Times New Roman" w:cs="Times New Roman"/>
          <w:b/>
          <w:bCs/>
          <w:color w:val="auto"/>
        </w:rPr>
        <w:t xml:space="preserve"> И ИНФРАСТРУКТУРА</w:t>
      </w:r>
      <w:r w:rsidR="008314CD" w:rsidRPr="008314CD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314CD" w:rsidRPr="008314CD">
        <w:rPr>
          <w:rFonts w:ascii="Times New Roman" w:hAnsi="Times New Roman" w:cs="Times New Roman"/>
          <w:b/>
          <w:bCs/>
          <w:color w:val="auto"/>
        </w:rPr>
        <w:t>ПРЕДПРИЯТИЯ</w:t>
      </w:r>
      <w:bookmarkEnd w:id="1"/>
    </w:p>
    <w:p w14:paraId="3F4641E6" w14:textId="77777777" w:rsidR="00FC7229" w:rsidRPr="008314CD" w:rsidRDefault="00FC7229" w:rsidP="00FC7229">
      <w:pPr>
        <w:pStyle w:val="a3"/>
        <w:jc w:val="center"/>
        <w:rPr>
          <w:rFonts w:ascii="Times New Roman" w:hAnsi="Times New Roman" w:cs="Times New Roman"/>
        </w:rPr>
      </w:pPr>
      <w:r w:rsidRPr="008314CD">
        <w:rPr>
          <w:rFonts w:ascii="Times New Roman" w:hAnsi="Times New Roman" w:cs="Times New Roman"/>
          <w:noProof/>
        </w:rPr>
        <w:drawing>
          <wp:inline distT="0" distB="0" distL="0" distR="0" wp14:anchorId="0BAF336B" wp14:editId="5B5456D4">
            <wp:extent cx="5827395" cy="3866515"/>
            <wp:effectExtent l="0" t="0" r="190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3DC3" w14:textId="4D93DD61" w:rsidR="00FC7229" w:rsidRPr="008314CD" w:rsidRDefault="00FC7229" w:rsidP="00FC72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Рис.1 «Структура предприятия»</w:t>
      </w:r>
    </w:p>
    <w:p w14:paraId="4E003BDA" w14:textId="4F4A1018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t>Руководство</w:t>
      </w:r>
    </w:p>
    <w:p w14:paraId="7A04EA4A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Генеральный директор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Несет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общую ответственность за деятельность предприятия.</w:t>
      </w:r>
    </w:p>
    <w:p w14:paraId="299D1FC1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Финансовый директор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Управляет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финансовыми ресурсами, бюджетом и отчетностью.</w:t>
      </w:r>
    </w:p>
    <w:p w14:paraId="0BD80728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t>Производственный отдел</w:t>
      </w:r>
    </w:p>
    <w:p w14:paraId="79974D6A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Главный технолог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Разрабатывает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рецептуры, контролирует качество сырья и готовой продукции.</w:t>
      </w:r>
    </w:p>
    <w:p w14:paraId="3C81CB14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Мастер-кондитер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Руководит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командой кондитеров, отвечает за качество ручной работы.</w:t>
      </w:r>
    </w:p>
    <w:p w14:paraId="5A588393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Кондитеры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Занимаются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приготовлением начинок, формированием и декорированием конфет.</w:t>
      </w:r>
    </w:p>
    <w:p w14:paraId="10BC78EB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Специалисты по упаковке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Занимаются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упаковкой готовой продукции.</w:t>
      </w:r>
    </w:p>
    <w:p w14:paraId="29779308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Кладовщик: Ответственный за хранение сырья и готовой продукции.</w:t>
      </w:r>
    </w:p>
    <w:p w14:paraId="6B507491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t>Отдел закупок и логистики</w:t>
      </w:r>
    </w:p>
    <w:p w14:paraId="0894D6A4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lastRenderedPageBreak/>
        <w:t>Менеджер по закупкам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Занимается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поиском и закупкой высококачественного сырья.</w:t>
      </w:r>
    </w:p>
    <w:p w14:paraId="50FAFDB6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Логист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Организует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доставку сырья и готовой продукции.</w:t>
      </w:r>
    </w:p>
    <w:p w14:paraId="47E4086E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t>Отдел маркетинга и продаж</w:t>
      </w:r>
    </w:p>
    <w:p w14:paraId="12245196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Менеджер по маркетингу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Разрабатывает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маркетинговую стратегию, продвигает продукцию.</w:t>
      </w:r>
    </w:p>
    <w:p w14:paraId="165A9101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Менеджер по продажам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Занимается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продажами готовой продукции через различные каналы.</w:t>
      </w:r>
    </w:p>
    <w:p w14:paraId="73D44E22" w14:textId="0C50EA27" w:rsidR="00447FD1" w:rsidRPr="008314CD" w:rsidRDefault="00447FD1" w:rsidP="008D14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Специалист по интернет-маркетингу: Продвижение в социальных сетях и онлайн-магазине.</w:t>
      </w:r>
    </w:p>
    <w:p w14:paraId="32C6577A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t>Отдел управления персоналом</w:t>
      </w:r>
    </w:p>
    <w:p w14:paraId="7E16B729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Менеджер по персоналу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Занимается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подбором, обучением и управлением персоналом.</w:t>
      </w:r>
    </w:p>
    <w:p w14:paraId="487DA9EA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Административный отдел:</w:t>
      </w:r>
    </w:p>
    <w:p w14:paraId="17EC3FF7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Администратор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Ведет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документооборот, отвечает за административные вопросы.</w:t>
      </w:r>
    </w:p>
    <w:p w14:paraId="5D5EA4EB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14CD">
        <w:rPr>
          <w:rFonts w:ascii="Times New Roman" w:hAnsi="Times New Roman" w:cs="Times New Roman"/>
          <w:b/>
          <w:bCs/>
          <w:sz w:val="28"/>
          <w:szCs w:val="28"/>
        </w:rPr>
        <w:t>Бухгалтерия</w:t>
      </w:r>
    </w:p>
    <w:p w14:paraId="12E9C26F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Главный бухгалтер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Ведет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бухгалтерский учет и отчетность.</w:t>
      </w:r>
    </w:p>
    <w:p w14:paraId="2CD4E7DA" w14:textId="77777777" w:rsidR="00447FD1" w:rsidRPr="008314CD" w:rsidRDefault="00447FD1" w:rsidP="00447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Эта структура может быть адаптирована в зависимости от масштабов предприятия и специфики его деятельности. В небольшом предприятии некоторые функции могут совмещаться одним человеком. Например, менеджер по закупкам может одновременно выполнять функции логиста.</w:t>
      </w:r>
    </w:p>
    <w:p w14:paraId="7ECF73A1" w14:textId="3CA0AE53" w:rsidR="00447FD1" w:rsidRPr="008314CD" w:rsidRDefault="00447FD1" w:rsidP="00FC7229">
      <w:pPr>
        <w:pStyle w:val="a3"/>
        <w:rPr>
          <w:rFonts w:ascii="Times New Roman" w:hAnsi="Times New Roman" w:cs="Times New Roman"/>
        </w:rPr>
      </w:pPr>
    </w:p>
    <w:p w14:paraId="3703AAF4" w14:textId="7B42A8BE" w:rsidR="00FC7229" w:rsidRPr="008314CD" w:rsidRDefault="001379EC" w:rsidP="00D90100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8314CD">
        <w:rPr>
          <w:rFonts w:ascii="Times New Roman" w:hAnsi="Times New Roman" w:cs="Times New Roman"/>
        </w:rPr>
        <w:br w:type="page"/>
      </w:r>
      <w:bookmarkStart w:id="2" w:name="_Toc198120186"/>
      <w:r w:rsidRPr="008314CD">
        <w:rPr>
          <w:rFonts w:ascii="Times New Roman" w:hAnsi="Times New Roman" w:cs="Times New Roman"/>
          <w:b/>
          <w:bCs/>
          <w:color w:val="auto"/>
        </w:rPr>
        <w:lastRenderedPageBreak/>
        <w:t>В</w:t>
      </w:r>
      <w:r w:rsidR="008314CD" w:rsidRPr="008314CD">
        <w:rPr>
          <w:rFonts w:ascii="Times New Roman" w:hAnsi="Times New Roman" w:cs="Times New Roman"/>
          <w:b/>
          <w:bCs/>
          <w:color w:val="auto"/>
        </w:rPr>
        <w:t>НУТРЕННЯЯ И ВНЕШНЯЯ СРЕДА ПРОИЗВОДСТВА</w:t>
      </w:r>
      <w:bookmarkEnd w:id="2"/>
    </w:p>
    <w:p w14:paraId="78B2720D" w14:textId="627B37CA" w:rsidR="00FC7229" w:rsidRPr="008314CD" w:rsidRDefault="00FC7229" w:rsidP="00FC72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C" w:rsidRPr="008314CD" w14:paraId="27665AD4" w14:textId="77777777" w:rsidTr="00F6015B">
        <w:tc>
          <w:tcPr>
            <w:tcW w:w="9345" w:type="dxa"/>
            <w:gridSpan w:val="2"/>
          </w:tcPr>
          <w:p w14:paraId="1EB8822A" w14:textId="77777777" w:rsidR="001379EC" w:rsidRPr="008314CD" w:rsidRDefault="001379EC" w:rsidP="00F6015B">
            <w:pPr>
              <w:pStyle w:val="docdata"/>
              <w:spacing w:before="0" w:beforeAutospacing="0" w:after="0" w:afterAutospacing="0"/>
              <w:jc w:val="center"/>
            </w:pPr>
            <w:r w:rsidRPr="008314CD">
              <w:rPr>
                <w:color w:val="000000"/>
              </w:rPr>
              <w:t>Внутренняя среда</w:t>
            </w:r>
          </w:p>
        </w:tc>
      </w:tr>
      <w:tr w:rsidR="001379EC" w:rsidRPr="008314CD" w14:paraId="6715C387" w14:textId="77777777" w:rsidTr="00F6015B">
        <w:tc>
          <w:tcPr>
            <w:tcW w:w="4672" w:type="dxa"/>
          </w:tcPr>
          <w:p w14:paraId="1CB73B21" w14:textId="77777777" w:rsidR="001379EC" w:rsidRPr="008314CD" w:rsidRDefault="001379EC" w:rsidP="00F6015B">
            <w:pPr>
              <w:pStyle w:val="docdata"/>
              <w:spacing w:before="0" w:beforeAutospacing="0" w:after="0" w:afterAutospacing="0"/>
              <w:jc w:val="center"/>
            </w:pPr>
            <w:r w:rsidRPr="008314CD">
              <w:rPr>
                <w:color w:val="000000"/>
              </w:rPr>
              <w:t>Сильные стороны</w:t>
            </w:r>
          </w:p>
        </w:tc>
        <w:tc>
          <w:tcPr>
            <w:tcW w:w="4673" w:type="dxa"/>
          </w:tcPr>
          <w:p w14:paraId="3C6418BC" w14:textId="77777777" w:rsidR="001379EC" w:rsidRPr="008314CD" w:rsidRDefault="001379EC" w:rsidP="00F601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4CD">
              <w:rPr>
                <w:rStyle w:val="1072"/>
                <w:rFonts w:ascii="Times New Roman" w:hAnsi="Times New Roman" w:cs="Times New Roman"/>
                <w:color w:val="000000"/>
                <w:sz w:val="24"/>
                <w:szCs w:val="24"/>
              </w:rPr>
              <w:t>Слабые стороны</w:t>
            </w:r>
          </w:p>
        </w:tc>
      </w:tr>
      <w:tr w:rsidR="001379EC" w:rsidRPr="008314CD" w14:paraId="3FE1CDE2" w14:textId="77777777" w:rsidTr="00F6015B">
        <w:tc>
          <w:tcPr>
            <w:tcW w:w="4672" w:type="dxa"/>
          </w:tcPr>
          <w:p w14:paraId="48FB0D13" w14:textId="77777777" w:rsidR="001379EC" w:rsidRPr="008314CD" w:rsidRDefault="001379EC" w:rsidP="001379EC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Высокое качество продукции, использование премиальных ингредиентов</w:t>
            </w:r>
          </w:p>
          <w:p w14:paraId="6231757B" w14:textId="77777777" w:rsidR="001379EC" w:rsidRPr="008314CD" w:rsidRDefault="001379EC" w:rsidP="001379EC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Уникальные рецептуры и широкий ассортимент</w:t>
            </w:r>
          </w:p>
          <w:p w14:paraId="1E74D8E3" w14:textId="77777777" w:rsidR="001379EC" w:rsidRPr="008314CD" w:rsidRDefault="001379EC" w:rsidP="001379EC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Квалифицированный персонал, опыт работы в премиальном сегменте</w:t>
            </w:r>
          </w:p>
          <w:p w14:paraId="03B130D8" w14:textId="77777777" w:rsidR="001379EC" w:rsidRPr="008314CD" w:rsidRDefault="001379EC" w:rsidP="001379EC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Успешная стратегия брендинга и позиционирования на премиальном рынке</w:t>
            </w:r>
          </w:p>
          <w:p w14:paraId="3FAB80AC" w14:textId="77777777" w:rsidR="001379EC" w:rsidRPr="008314CD" w:rsidRDefault="001379EC" w:rsidP="001379EC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Эффективная система управления запасами и логистики</w:t>
            </w:r>
          </w:p>
          <w:p w14:paraId="317414C9" w14:textId="77777777" w:rsidR="001379EC" w:rsidRPr="008314CD" w:rsidRDefault="001379EC" w:rsidP="001379EC">
            <w:pPr>
              <w:pStyle w:val="a6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Высокая лояльность сотрудников</w:t>
            </w:r>
          </w:p>
          <w:p w14:paraId="4D4E35BD" w14:textId="77777777" w:rsidR="001379EC" w:rsidRPr="008314CD" w:rsidRDefault="001379EC" w:rsidP="00F6015B">
            <w:pPr>
              <w:jc w:val="center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Налаженные каналы сбыта и дистрибуции</w:t>
            </w:r>
          </w:p>
        </w:tc>
        <w:tc>
          <w:tcPr>
            <w:tcW w:w="4673" w:type="dxa"/>
          </w:tcPr>
          <w:p w14:paraId="4C7081E1" w14:textId="77777777" w:rsidR="001379EC" w:rsidRPr="008314CD" w:rsidRDefault="001379EC" w:rsidP="001379EC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Недостаточная автоматизация производственных процессов</w:t>
            </w:r>
          </w:p>
          <w:p w14:paraId="13337600" w14:textId="77777777" w:rsidR="001379EC" w:rsidRPr="008314CD" w:rsidRDefault="001379EC" w:rsidP="001379EC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Высокая себестоимость продукции, обусловленная ручным трудом и дорогими ингредиентами</w:t>
            </w:r>
          </w:p>
          <w:p w14:paraId="384288A3" w14:textId="77777777" w:rsidR="001379EC" w:rsidRPr="008314CD" w:rsidRDefault="001379EC" w:rsidP="001379EC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Недостаток опыта работы на международном рынке</w:t>
            </w:r>
          </w:p>
          <w:p w14:paraId="6B809640" w14:textId="77777777" w:rsidR="001379EC" w:rsidRPr="008314CD" w:rsidRDefault="001379EC" w:rsidP="001379EC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Слабо развитая система контроля качества на отдельных этапах производства</w:t>
            </w:r>
          </w:p>
          <w:p w14:paraId="3F110891" w14:textId="77777777" w:rsidR="001379EC" w:rsidRPr="008314CD" w:rsidRDefault="001379EC" w:rsidP="001379EC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Недостаток инноваций в рецептурах и упаковке</w:t>
            </w:r>
          </w:p>
          <w:p w14:paraId="0B826B23" w14:textId="77777777" w:rsidR="001379EC" w:rsidRPr="008314CD" w:rsidRDefault="001379EC" w:rsidP="001379EC">
            <w:pPr>
              <w:pStyle w:val="a6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Недостаточная гибкость в реагировании на изменение рыночного спроса</w:t>
            </w:r>
          </w:p>
          <w:p w14:paraId="2554C3A1" w14:textId="77777777" w:rsidR="001379EC" w:rsidRPr="008314CD" w:rsidRDefault="001379EC" w:rsidP="00F6015B">
            <w:pPr>
              <w:jc w:val="center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Зависимость от поставок качественного сырья от небольшого числа поставщиков</w:t>
            </w:r>
          </w:p>
        </w:tc>
      </w:tr>
      <w:tr w:rsidR="001379EC" w:rsidRPr="008314CD" w14:paraId="36B1E4DB" w14:textId="77777777" w:rsidTr="00F6015B">
        <w:tc>
          <w:tcPr>
            <w:tcW w:w="9345" w:type="dxa"/>
            <w:gridSpan w:val="2"/>
          </w:tcPr>
          <w:p w14:paraId="54A41B23" w14:textId="77777777" w:rsidR="001379EC" w:rsidRPr="008314CD" w:rsidRDefault="001379EC" w:rsidP="00F6015B">
            <w:pPr>
              <w:jc w:val="center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  <w:sz w:val="24"/>
                <w:szCs w:val="24"/>
              </w:rPr>
              <w:t>Внешняя среда</w:t>
            </w:r>
          </w:p>
        </w:tc>
      </w:tr>
      <w:tr w:rsidR="001379EC" w:rsidRPr="008314CD" w14:paraId="6FDC6A12" w14:textId="77777777" w:rsidTr="00F6015B">
        <w:tc>
          <w:tcPr>
            <w:tcW w:w="4672" w:type="dxa"/>
          </w:tcPr>
          <w:p w14:paraId="61A588E9" w14:textId="77777777" w:rsidR="001379EC" w:rsidRPr="008314CD" w:rsidRDefault="001379EC" w:rsidP="00F6015B">
            <w:pPr>
              <w:jc w:val="center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Сильные стороны</w:t>
            </w:r>
          </w:p>
        </w:tc>
        <w:tc>
          <w:tcPr>
            <w:tcW w:w="4673" w:type="dxa"/>
          </w:tcPr>
          <w:p w14:paraId="26824D4E" w14:textId="77777777" w:rsidR="001379EC" w:rsidRPr="008314CD" w:rsidRDefault="001379EC" w:rsidP="00F6015B">
            <w:pPr>
              <w:jc w:val="center"/>
              <w:rPr>
                <w:rFonts w:ascii="Times New Roman" w:hAnsi="Times New Roman" w:cs="Times New Roman"/>
              </w:rPr>
            </w:pPr>
            <w:r w:rsidRPr="008314CD">
              <w:rPr>
                <w:rStyle w:val="1072"/>
                <w:rFonts w:ascii="Times New Roman" w:hAnsi="Times New Roman" w:cs="Times New Roman"/>
                <w:color w:val="000000"/>
                <w:sz w:val="24"/>
                <w:szCs w:val="24"/>
              </w:rPr>
              <w:t>Слабые стороны</w:t>
            </w:r>
          </w:p>
        </w:tc>
      </w:tr>
      <w:tr w:rsidR="001379EC" w:rsidRPr="008314CD" w14:paraId="115D80F0" w14:textId="77777777" w:rsidTr="00F6015B">
        <w:tc>
          <w:tcPr>
            <w:tcW w:w="4672" w:type="dxa"/>
          </w:tcPr>
          <w:p w14:paraId="75DE3257" w14:textId="77777777" w:rsidR="001379EC" w:rsidRPr="008314CD" w:rsidRDefault="001379EC" w:rsidP="001379EC">
            <w:pPr>
              <w:pStyle w:val="a6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Рост покупательской способности в премиальном сегменте</w:t>
            </w:r>
          </w:p>
          <w:p w14:paraId="683E32E8" w14:textId="77777777" w:rsidR="001379EC" w:rsidRPr="008314CD" w:rsidRDefault="001379EC" w:rsidP="001379EC">
            <w:pPr>
              <w:pStyle w:val="a6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Расширение рынка эксклюзивных кондитерских изделий</w:t>
            </w:r>
          </w:p>
          <w:p w14:paraId="3533DF80" w14:textId="77777777" w:rsidR="001379EC" w:rsidRPr="008314CD" w:rsidRDefault="001379EC" w:rsidP="001379EC">
            <w:pPr>
              <w:pStyle w:val="a6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Возможность выхода на новые рынки (экспорт)</w:t>
            </w:r>
          </w:p>
          <w:p w14:paraId="2211F696" w14:textId="77777777" w:rsidR="001379EC" w:rsidRPr="008314CD" w:rsidRDefault="001379EC" w:rsidP="001379EC">
            <w:pPr>
              <w:pStyle w:val="a6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Внедрение новых технологий в производство и упаковку</w:t>
            </w:r>
          </w:p>
          <w:p w14:paraId="262D9E1A" w14:textId="77777777" w:rsidR="001379EC" w:rsidRPr="008314CD" w:rsidRDefault="001379EC" w:rsidP="001379EC">
            <w:pPr>
              <w:pStyle w:val="a6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Развитие партнерских отношений с поставщиками премиальных ингредиентов</w:t>
            </w:r>
          </w:p>
          <w:p w14:paraId="3F171B78" w14:textId="77777777" w:rsidR="001379EC" w:rsidRPr="008314CD" w:rsidRDefault="001379EC" w:rsidP="001379EC">
            <w:pPr>
              <w:pStyle w:val="a6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Возможность сотрудничества с известными шеф-поварами и ресторанами</w:t>
            </w:r>
          </w:p>
          <w:p w14:paraId="7485A421" w14:textId="77777777" w:rsidR="001379EC" w:rsidRPr="008314CD" w:rsidRDefault="001379EC" w:rsidP="001379EC">
            <w:pPr>
              <w:pStyle w:val="a6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Повышение узнаваемости бренда через активное продвижение в социальных сетях</w:t>
            </w:r>
          </w:p>
          <w:p w14:paraId="45F68883" w14:textId="77777777" w:rsidR="001379EC" w:rsidRPr="008314CD" w:rsidRDefault="001379EC" w:rsidP="00E72377">
            <w:pPr>
              <w:pStyle w:val="a6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Разработка новых уникальных вкусовых сочетаний и видов конфет</w:t>
            </w:r>
          </w:p>
        </w:tc>
        <w:tc>
          <w:tcPr>
            <w:tcW w:w="4673" w:type="dxa"/>
          </w:tcPr>
          <w:p w14:paraId="1DDFF39E" w14:textId="77777777" w:rsidR="001379EC" w:rsidRPr="008314CD" w:rsidRDefault="001379EC" w:rsidP="001379EC">
            <w:pPr>
              <w:pStyle w:val="a6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Увеличение конкуренции со стороны крупных производителей кондитерских изделий</w:t>
            </w:r>
          </w:p>
          <w:p w14:paraId="3391A8B3" w14:textId="77777777" w:rsidR="001379EC" w:rsidRPr="008314CD" w:rsidRDefault="001379EC" w:rsidP="001379EC">
            <w:pPr>
              <w:pStyle w:val="a6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Изменение потребительских предпочтений и снижение спроса на премиальные продукты</w:t>
            </w:r>
          </w:p>
          <w:p w14:paraId="7601AC9F" w14:textId="77777777" w:rsidR="001379EC" w:rsidRPr="008314CD" w:rsidRDefault="001379EC" w:rsidP="001379EC">
            <w:pPr>
              <w:pStyle w:val="a6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Нестабильность цен на сырье и колебания валютного курса</w:t>
            </w:r>
          </w:p>
          <w:p w14:paraId="3948488C" w14:textId="77777777" w:rsidR="001379EC" w:rsidRPr="008314CD" w:rsidRDefault="001379EC" w:rsidP="001379EC">
            <w:pPr>
              <w:pStyle w:val="a6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Появление новых, более эффективных технологий производства у конкурентов</w:t>
            </w:r>
          </w:p>
          <w:p w14:paraId="2513F535" w14:textId="77777777" w:rsidR="001379EC" w:rsidRPr="008314CD" w:rsidRDefault="001379EC" w:rsidP="001379EC">
            <w:pPr>
              <w:pStyle w:val="a6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Ухудшение экономической ситуации и снижение покупательской способности</w:t>
            </w:r>
          </w:p>
          <w:p w14:paraId="09B2BDA3" w14:textId="77777777" w:rsidR="001379EC" w:rsidRPr="008314CD" w:rsidRDefault="001379EC" w:rsidP="001379EC">
            <w:pPr>
              <w:pStyle w:val="a6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Возможные проблемы с соблюдением санитарно-гигиенических норм</w:t>
            </w:r>
          </w:p>
          <w:p w14:paraId="2921BF5A" w14:textId="77777777" w:rsidR="001379EC" w:rsidRPr="008314CD" w:rsidRDefault="001379EC" w:rsidP="001379EC">
            <w:pPr>
              <w:pStyle w:val="a6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Появление негативных отзывов в СМИ и социальных сетях, влияющих на репутацию</w:t>
            </w:r>
          </w:p>
          <w:p w14:paraId="0EB6AED3" w14:textId="77777777" w:rsidR="001379EC" w:rsidRPr="008314CD" w:rsidRDefault="001379EC" w:rsidP="00F6015B">
            <w:pPr>
              <w:jc w:val="center"/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Изменения в законодательстве, касающиеся производства и продажи пищевых продуктов</w:t>
            </w:r>
          </w:p>
        </w:tc>
      </w:tr>
    </w:tbl>
    <w:p w14:paraId="0FAE56F5" w14:textId="77777777" w:rsidR="001D5ABC" w:rsidRPr="008314CD" w:rsidRDefault="001D5ABC" w:rsidP="001379EC">
      <w:pPr>
        <w:jc w:val="center"/>
        <w:rPr>
          <w:rStyle w:val="979"/>
          <w:rFonts w:ascii="Times New Roman" w:hAnsi="Times New Roman" w:cs="Times New Roman"/>
          <w:b/>
          <w:bCs/>
          <w:color w:val="000000"/>
        </w:rPr>
      </w:pPr>
    </w:p>
    <w:p w14:paraId="04CBDEB7" w14:textId="77777777" w:rsidR="001D5ABC" w:rsidRPr="008314CD" w:rsidRDefault="001D5ABC">
      <w:pPr>
        <w:rPr>
          <w:rStyle w:val="979"/>
          <w:rFonts w:ascii="Times New Roman" w:hAnsi="Times New Roman" w:cs="Times New Roman"/>
          <w:b/>
          <w:bCs/>
          <w:color w:val="000000"/>
        </w:rPr>
      </w:pPr>
      <w:r w:rsidRPr="008314CD">
        <w:rPr>
          <w:rStyle w:val="979"/>
          <w:rFonts w:ascii="Times New Roman" w:hAnsi="Times New Roman" w:cs="Times New Roman"/>
          <w:b/>
          <w:bCs/>
          <w:color w:val="000000"/>
        </w:rPr>
        <w:br w:type="page"/>
      </w:r>
    </w:p>
    <w:p w14:paraId="7BEAB9CA" w14:textId="0328F22C" w:rsidR="00D90100" w:rsidRPr="008314CD" w:rsidRDefault="001D5ABC" w:rsidP="00D90100">
      <w:pPr>
        <w:pStyle w:val="1"/>
        <w:jc w:val="center"/>
        <w:rPr>
          <w:rFonts w:ascii="Times New Roman" w:hAnsi="Times New Roman" w:cs="Times New Roman"/>
        </w:rPr>
      </w:pPr>
      <w:bookmarkStart w:id="3" w:name="_Toc198120187"/>
      <w:r w:rsidRPr="008314CD">
        <w:rPr>
          <w:rStyle w:val="979"/>
          <w:rFonts w:ascii="Times New Roman" w:hAnsi="Times New Roman" w:cs="Times New Roman"/>
          <w:b/>
          <w:bCs/>
          <w:color w:val="000000"/>
        </w:rPr>
        <w:lastRenderedPageBreak/>
        <w:t>Т</w:t>
      </w:r>
      <w:r w:rsidR="008314CD" w:rsidRPr="008314CD">
        <w:rPr>
          <w:rStyle w:val="979"/>
          <w:rFonts w:ascii="Times New Roman" w:hAnsi="Times New Roman" w:cs="Times New Roman"/>
          <w:b/>
          <w:bCs/>
          <w:color w:val="000000"/>
        </w:rPr>
        <w:t>ЕХНИЧЕСКОЕ ОБЕСПЕЧЕНИЕ ПРОИЗВОДСТВЕННОГО ПРОЦЕССА</w:t>
      </w:r>
      <w:bookmarkEnd w:id="3"/>
    </w:p>
    <w:p w14:paraId="7F70C895" w14:textId="348FD5CD" w:rsidR="00D90100" w:rsidRPr="008314CD" w:rsidRDefault="00D90100" w:rsidP="00D90100">
      <w:pPr>
        <w:tabs>
          <w:tab w:val="left" w:pos="5738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ab/>
      </w:r>
      <w:r w:rsidRPr="008314CD">
        <w:rPr>
          <w:rFonts w:ascii="Times New Roman" w:hAnsi="Times New Roman" w:cs="Times New Roman"/>
          <w:sz w:val="28"/>
          <w:szCs w:val="28"/>
        </w:rPr>
        <w:t>Таблица 2</w:t>
      </w:r>
    </w:p>
    <w:p w14:paraId="24CBF0B8" w14:textId="77777777" w:rsidR="00D90100" w:rsidRPr="008314CD" w:rsidRDefault="00D90100" w:rsidP="00D901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Оборудование и его характеристики</w:t>
      </w:r>
    </w:p>
    <w:tbl>
      <w:tblPr>
        <w:tblW w:w="10260" w:type="dxa"/>
        <w:tblInd w:w="-54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"/>
        <w:gridCol w:w="1386"/>
        <w:gridCol w:w="1536"/>
        <w:gridCol w:w="1170"/>
        <w:gridCol w:w="1534"/>
        <w:gridCol w:w="1210"/>
        <w:gridCol w:w="1286"/>
        <w:gridCol w:w="1888"/>
      </w:tblGrid>
      <w:tr w:rsidR="000002CC" w:rsidRPr="008314CD" w14:paraId="43A96BC4" w14:textId="77777777" w:rsidTr="000002CC">
        <w:trPr>
          <w:tblHeader/>
        </w:trPr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09302F9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2E5E280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Назначение на производстве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82F0C63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Устройства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FFAFB2C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ПО/Версия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A82A338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Системная плата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0BC8C30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Процессор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C5AD60B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Оперативная память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3D23E35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Жёсткий диск</w:t>
            </w:r>
          </w:p>
        </w:tc>
      </w:tr>
      <w:tr w:rsidR="000002CC" w:rsidRPr="008314CD" w14:paraId="4A425E02" w14:textId="77777777" w:rsidTr="000002CC"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5982959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97731CB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технолога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CBE1940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Мышь: Genius (</w:t>
            </w:r>
            <w:proofErr w:type="spellStart"/>
            <w:r w:rsidRPr="008314CD">
              <w:rPr>
                <w:rFonts w:ascii="Times New Roman" w:hAnsi="Times New Roman" w:cs="Times New Roman"/>
              </w:rPr>
              <w:t>NetScroll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100); Клавиатура: Defender (K5890); Монитор: Samsung (</w:t>
            </w:r>
            <w:proofErr w:type="spellStart"/>
            <w:r w:rsidRPr="008314CD">
              <w:rPr>
                <w:rFonts w:ascii="Times New Roman" w:hAnsi="Times New Roman" w:cs="Times New Roman"/>
              </w:rPr>
              <w:t>SyncMaster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933)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3DBAAA8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Professional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D2EB2FE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GIGABYTE GA-945GCM-S2L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3958A72" w14:textId="77777777" w:rsidR="000002CC" w:rsidRPr="008314CD" w:rsidRDefault="000002CC" w:rsidP="000002CC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Intel Pentium Dual CPU E2160 1.80GHz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AED1EE4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(2ГБ.)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5C6E4BF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WDC WD1600AAJS-00WAA0 (148ГБ.)</w:t>
            </w:r>
          </w:p>
        </w:tc>
      </w:tr>
      <w:tr w:rsidR="000002CC" w:rsidRPr="008314CD" w14:paraId="540A74D9" w14:textId="77777777" w:rsidTr="000002CC"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F1D5EC5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4C9A8EC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логиста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7623B3A" w14:textId="77777777" w:rsidR="000002CC" w:rsidRPr="008314CD" w:rsidRDefault="000002CC" w:rsidP="000002CC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</w:rPr>
              <w:t>Мышь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Defender (Optimum MM); </w:t>
            </w:r>
            <w:r w:rsidRPr="008314CD">
              <w:rPr>
                <w:rFonts w:ascii="Times New Roman" w:hAnsi="Times New Roman" w:cs="Times New Roman"/>
              </w:rPr>
              <w:t>Клавиатура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Logitech (Y-SAP76); </w:t>
            </w:r>
            <w:r w:rsidRPr="008314CD">
              <w:rPr>
                <w:rFonts w:ascii="Times New Roman" w:hAnsi="Times New Roman" w:cs="Times New Roman"/>
              </w:rPr>
              <w:t>Монитор</w:t>
            </w:r>
            <w:r w:rsidRPr="008314CD">
              <w:rPr>
                <w:rFonts w:ascii="Times New Roman" w:hAnsi="Times New Roman" w:cs="Times New Roman"/>
                <w:lang w:val="en-US"/>
              </w:rPr>
              <w:t>: LG (</w:t>
            </w:r>
            <w:proofErr w:type="spellStart"/>
            <w:r w:rsidRPr="008314CD">
              <w:rPr>
                <w:rFonts w:ascii="Times New Roman" w:hAnsi="Times New Roman" w:cs="Times New Roman"/>
                <w:lang w:val="en-US"/>
              </w:rPr>
              <w:t>Flatron</w:t>
            </w:r>
            <w:proofErr w:type="spellEnd"/>
            <w:r w:rsidRPr="008314CD">
              <w:rPr>
                <w:rFonts w:ascii="Times New Roman" w:hAnsi="Times New Roman" w:cs="Times New Roman"/>
                <w:lang w:val="en-US"/>
              </w:rPr>
              <w:t xml:space="preserve"> E1942)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E870393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Ultimate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CA100A2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P8H61-MX R2.0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7A225C9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Pentium G2020 2.90GHz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2906F2F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DDR3 (2ГБ.)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A060569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WDC WD2500AAJS-08L7A0 (232ГБ.)</w:t>
            </w:r>
          </w:p>
        </w:tc>
      </w:tr>
      <w:tr w:rsidR="000002CC" w:rsidRPr="008314CD" w14:paraId="2C2DBE50" w14:textId="77777777" w:rsidTr="000002CC"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031825F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66352AC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мастера производства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B677A5B" w14:textId="77777777" w:rsidR="000002CC" w:rsidRPr="008314CD" w:rsidRDefault="000002CC" w:rsidP="000002CC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</w:rPr>
              <w:t>Мышь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Defender (DF2330B); </w:t>
            </w:r>
            <w:r w:rsidRPr="008314CD">
              <w:rPr>
                <w:rFonts w:ascii="Times New Roman" w:hAnsi="Times New Roman" w:cs="Times New Roman"/>
              </w:rPr>
              <w:t>Клавиатура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A4Tech (KB-720); </w:t>
            </w:r>
            <w:r w:rsidRPr="008314CD">
              <w:rPr>
                <w:rFonts w:ascii="Times New Roman" w:hAnsi="Times New Roman" w:cs="Times New Roman"/>
              </w:rPr>
              <w:t>Монитор</w:t>
            </w:r>
            <w:r w:rsidRPr="008314CD">
              <w:rPr>
                <w:rFonts w:ascii="Times New Roman" w:hAnsi="Times New Roman" w:cs="Times New Roman"/>
                <w:lang w:val="en-US"/>
              </w:rPr>
              <w:t>: ViewSonic (VA2013wm)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BCDE83A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Ultimate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552B384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915GV-M10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0BD9C82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Celeron 2.66GHz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529DAA1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(2ГБ.)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1B51D31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Samsung SP0842N (73ГБ.)</w:t>
            </w:r>
          </w:p>
        </w:tc>
      </w:tr>
      <w:tr w:rsidR="000002CC" w:rsidRPr="008314CD" w14:paraId="3E8B7A5C" w14:textId="77777777" w:rsidTr="000002CC"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1EAD0E9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85D7048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кладовщика сырья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3A95AE4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 xml:space="preserve">Мышь: Genius </w:t>
            </w:r>
            <w:proofErr w:type="spellStart"/>
            <w:r w:rsidRPr="008314CD">
              <w:rPr>
                <w:rFonts w:ascii="Times New Roman" w:hAnsi="Times New Roman" w:cs="Times New Roman"/>
              </w:rPr>
              <w:t>NetScroll+Eye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Ruby PS/2; Клавиатура: Defender (K5890); Монитор: Samsung (943n)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310A369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Ultimate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059D108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ASUS M2A-MX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0B4EA3C" w14:textId="77777777" w:rsidR="000002CC" w:rsidRPr="008314CD" w:rsidRDefault="000002CC" w:rsidP="000002CC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AMD Athlon 64 X2 Dual 3800+ 2.00GHz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78AE0D5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(2ГБ.)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5E00779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WDC WD1600AAJS-00WAA0 (148ГБ.)</w:t>
            </w:r>
          </w:p>
        </w:tc>
      </w:tr>
      <w:tr w:rsidR="000002CC" w:rsidRPr="008314CD" w14:paraId="57538A47" w14:textId="77777777" w:rsidTr="000002CC">
        <w:tc>
          <w:tcPr>
            <w:tcW w:w="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7E1E741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0715533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кладовщика готовой продукции</w:t>
            </w:r>
          </w:p>
        </w:tc>
        <w:tc>
          <w:tcPr>
            <w:tcW w:w="1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6DE3BEE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 xml:space="preserve">Мышь: Genius </w:t>
            </w:r>
            <w:proofErr w:type="spellStart"/>
            <w:r w:rsidRPr="008314CD">
              <w:rPr>
                <w:rFonts w:ascii="Times New Roman" w:hAnsi="Times New Roman" w:cs="Times New Roman"/>
              </w:rPr>
              <w:t>NetScroll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110; Клавиатура: Genius (K627); Монитор: </w:t>
            </w:r>
            <w:proofErr w:type="spellStart"/>
            <w:r w:rsidRPr="008314CD">
              <w:rPr>
                <w:rFonts w:ascii="Times New Roman" w:hAnsi="Times New Roman" w:cs="Times New Roman"/>
              </w:rPr>
              <w:lastRenderedPageBreak/>
              <w:t>ViewSonic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(VA2013wm)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6ADC7FE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lastRenderedPageBreak/>
              <w:t>Windows 7 Ultimate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3DE38E6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ASUS 86M0ACF82425</w:t>
            </w:r>
          </w:p>
        </w:tc>
        <w:tc>
          <w:tcPr>
            <w:tcW w:w="12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F3994A3" w14:textId="77777777" w:rsidR="000002CC" w:rsidRPr="008314CD" w:rsidRDefault="000002CC" w:rsidP="000002CC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AMD Athlon 64 X2 Dual 4200+ 2.20GHz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F081D31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(2.5ГБ.)</w:t>
            </w:r>
          </w:p>
        </w:tc>
        <w:tc>
          <w:tcPr>
            <w:tcW w:w="18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5548A89" w14:textId="77777777" w:rsidR="000002CC" w:rsidRPr="008314CD" w:rsidRDefault="000002CC" w:rsidP="000002CC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Hitachi HDT721016SLA380 (147ГБ.)</w:t>
            </w:r>
          </w:p>
        </w:tc>
      </w:tr>
    </w:tbl>
    <w:p w14:paraId="5726182C" w14:textId="77777777" w:rsidR="000002CC" w:rsidRPr="008314CD" w:rsidRDefault="000002CC" w:rsidP="000002CC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Продолжение таблицы 2</w:t>
      </w:r>
    </w:p>
    <w:tbl>
      <w:tblPr>
        <w:tblW w:w="10260" w:type="dxa"/>
        <w:tblInd w:w="-54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"/>
        <w:gridCol w:w="1679"/>
        <w:gridCol w:w="1558"/>
        <w:gridCol w:w="1118"/>
        <w:gridCol w:w="1406"/>
        <w:gridCol w:w="1042"/>
        <w:gridCol w:w="1160"/>
        <w:gridCol w:w="2047"/>
      </w:tblGrid>
      <w:tr w:rsidR="00993FF2" w:rsidRPr="008314CD" w14:paraId="274FED73" w14:textId="77777777" w:rsidTr="00993FF2">
        <w:tc>
          <w:tcPr>
            <w:tcW w:w="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42E9CF1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B478770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бухгалтера</w:t>
            </w:r>
          </w:p>
        </w:tc>
        <w:tc>
          <w:tcPr>
            <w:tcW w:w="1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223D53E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 xml:space="preserve">Мышь: A4Tech OP-620D; Клавиатура: </w:t>
            </w:r>
            <w:proofErr w:type="spellStart"/>
            <w:r w:rsidRPr="008314CD">
              <w:rPr>
                <w:rFonts w:ascii="Times New Roman" w:hAnsi="Times New Roman" w:cs="Times New Roman"/>
              </w:rPr>
              <w:t>Perfeo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(6106); Монитор: </w:t>
            </w:r>
            <w:proofErr w:type="spellStart"/>
            <w:r w:rsidRPr="008314CD">
              <w:rPr>
                <w:rFonts w:ascii="Times New Roman" w:hAnsi="Times New Roman" w:cs="Times New Roman"/>
              </w:rPr>
              <w:t>ViewSonic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(VA2013wm)</w:t>
            </w:r>
          </w:p>
        </w:tc>
        <w:tc>
          <w:tcPr>
            <w:tcW w:w="1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3B86140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10 PRO</w:t>
            </w: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37790CB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 xml:space="preserve">MSI H310M </w:t>
            </w:r>
            <w:proofErr w:type="spellStart"/>
            <w:r w:rsidRPr="008314CD">
              <w:rPr>
                <w:rFonts w:ascii="Times New Roman" w:hAnsi="Times New Roman" w:cs="Times New Roman"/>
              </w:rPr>
              <w:t>Prove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PLUS</w:t>
            </w:r>
          </w:p>
        </w:tc>
        <w:tc>
          <w:tcPr>
            <w:tcW w:w="10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CFAA398" w14:textId="77777777" w:rsidR="000002CC" w:rsidRPr="008314CD" w:rsidRDefault="000002CC" w:rsidP="00993FF2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Intel Pentium Gold G5400 3.70 GHz</w:t>
            </w:r>
          </w:p>
        </w:tc>
        <w:tc>
          <w:tcPr>
            <w:tcW w:w="12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662F4FC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DDR4 (8ГБ.)</w:t>
            </w:r>
          </w:p>
        </w:tc>
        <w:tc>
          <w:tcPr>
            <w:tcW w:w="2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D5D1733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WDC WD10EZEX-08WN4A0 (920ГБ.)</w:t>
            </w:r>
          </w:p>
        </w:tc>
      </w:tr>
      <w:tr w:rsidR="00993FF2" w:rsidRPr="008314CD" w14:paraId="3A788CFC" w14:textId="77777777" w:rsidTr="00993FF2">
        <w:tc>
          <w:tcPr>
            <w:tcW w:w="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0551A3C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7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1BDC5840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отдела качества</w:t>
            </w:r>
          </w:p>
        </w:tc>
        <w:tc>
          <w:tcPr>
            <w:tcW w:w="1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6F324AAA" w14:textId="77777777" w:rsidR="000002CC" w:rsidRPr="008314CD" w:rsidRDefault="000002CC" w:rsidP="00993FF2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</w:rPr>
              <w:t>Мышь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M Sniper 7630; </w:t>
            </w:r>
            <w:r w:rsidRPr="008314CD">
              <w:rPr>
                <w:rFonts w:ascii="Times New Roman" w:hAnsi="Times New Roman" w:cs="Times New Roman"/>
              </w:rPr>
              <w:t>Клавиатура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Defender (Element HB-520); </w:t>
            </w:r>
            <w:r w:rsidRPr="008314CD">
              <w:rPr>
                <w:rFonts w:ascii="Times New Roman" w:hAnsi="Times New Roman" w:cs="Times New Roman"/>
              </w:rPr>
              <w:t>Монитор</w:t>
            </w:r>
            <w:r w:rsidRPr="008314CD">
              <w:rPr>
                <w:rFonts w:ascii="Times New Roman" w:hAnsi="Times New Roman" w:cs="Times New Roman"/>
                <w:lang w:val="en-US"/>
              </w:rPr>
              <w:t>: ViewSonic (VA2013wm)</w:t>
            </w:r>
          </w:p>
        </w:tc>
        <w:tc>
          <w:tcPr>
            <w:tcW w:w="1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7675D88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10</w:t>
            </w: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37C1B53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ASUS PSKPL-CM</w:t>
            </w:r>
          </w:p>
        </w:tc>
        <w:tc>
          <w:tcPr>
            <w:tcW w:w="10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B310ECD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Core i3-7100 3.90GHz</w:t>
            </w:r>
          </w:p>
        </w:tc>
        <w:tc>
          <w:tcPr>
            <w:tcW w:w="12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411AB8A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(2ГБ.)</w:t>
            </w:r>
          </w:p>
        </w:tc>
        <w:tc>
          <w:tcPr>
            <w:tcW w:w="2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4EE712D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MAXTOR STM380815AS (80ГБ.)</w:t>
            </w:r>
          </w:p>
        </w:tc>
      </w:tr>
      <w:tr w:rsidR="00993FF2" w:rsidRPr="008314CD" w14:paraId="4BD87F8E" w14:textId="77777777" w:rsidTr="00993FF2">
        <w:tc>
          <w:tcPr>
            <w:tcW w:w="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DC57DE2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7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C7B14E0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инженера по оборудованию</w:t>
            </w:r>
          </w:p>
        </w:tc>
        <w:tc>
          <w:tcPr>
            <w:tcW w:w="1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8DCC40A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 xml:space="preserve">Мышь: </w:t>
            </w:r>
            <w:proofErr w:type="spellStart"/>
            <w:r w:rsidRPr="008314CD">
              <w:rPr>
                <w:rFonts w:ascii="Times New Roman" w:hAnsi="Times New Roman" w:cs="Times New Roman"/>
              </w:rPr>
              <w:t>smartbuy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SBM-214-K; Клавиатура: 4Tech (KB-820); Монитор: LG (</w:t>
            </w:r>
            <w:proofErr w:type="spellStart"/>
            <w:r w:rsidRPr="008314CD">
              <w:rPr>
                <w:rFonts w:ascii="Times New Roman" w:hAnsi="Times New Roman" w:cs="Times New Roman"/>
              </w:rPr>
              <w:t>Flatron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W1943SS)</w:t>
            </w:r>
          </w:p>
        </w:tc>
        <w:tc>
          <w:tcPr>
            <w:tcW w:w="1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859BEB3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10 Pro</w:t>
            </w: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5F5B7AA" w14:textId="77777777" w:rsidR="000002CC" w:rsidRPr="008314CD" w:rsidRDefault="000002CC" w:rsidP="00993FF2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MSI H110M PRO-VD PLUS</w:t>
            </w:r>
          </w:p>
        </w:tc>
        <w:tc>
          <w:tcPr>
            <w:tcW w:w="10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E93B80B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Pentium G4400 3.30GHz</w:t>
            </w:r>
          </w:p>
        </w:tc>
        <w:tc>
          <w:tcPr>
            <w:tcW w:w="12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4085C2E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DDR4 (4ГБ.)</w:t>
            </w:r>
          </w:p>
        </w:tc>
        <w:tc>
          <w:tcPr>
            <w:tcW w:w="2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FC536E9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ST500DM002-1BD142 (358ГБ.)</w:t>
            </w:r>
          </w:p>
        </w:tc>
      </w:tr>
      <w:tr w:rsidR="00993FF2" w:rsidRPr="008314CD" w14:paraId="5712D97B" w14:textId="77777777" w:rsidTr="00993FF2">
        <w:tc>
          <w:tcPr>
            <w:tcW w:w="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BA24E9D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7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CAEC9AF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диспетчера снабжения</w:t>
            </w:r>
          </w:p>
        </w:tc>
        <w:tc>
          <w:tcPr>
            <w:tcW w:w="1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87C0096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Мышь: Logitech PS/2; Клавиатура: Defender (K5890); Монитор: Samsung (943n)</w:t>
            </w:r>
          </w:p>
        </w:tc>
        <w:tc>
          <w:tcPr>
            <w:tcW w:w="1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582F554E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Ultimate</w:t>
            </w: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AE870DF" w14:textId="77777777" w:rsidR="000002CC" w:rsidRPr="008314CD" w:rsidRDefault="000002CC" w:rsidP="00993FF2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  <w:lang w:val="en-US"/>
              </w:rPr>
              <w:t>ASUS P5KPL-AM IN/ROEM/SI</w:t>
            </w:r>
          </w:p>
        </w:tc>
        <w:tc>
          <w:tcPr>
            <w:tcW w:w="10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23EE531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Celeron 2.93GHz</w:t>
            </w:r>
          </w:p>
        </w:tc>
        <w:tc>
          <w:tcPr>
            <w:tcW w:w="12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31EB5BE6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DDR2 (2ГБ.)</w:t>
            </w:r>
          </w:p>
        </w:tc>
        <w:tc>
          <w:tcPr>
            <w:tcW w:w="2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D314AE4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ST250DM001 HD253GJ (232ГБ.)</w:t>
            </w:r>
          </w:p>
        </w:tc>
      </w:tr>
      <w:tr w:rsidR="00993FF2" w:rsidRPr="008314CD" w14:paraId="47638AFB" w14:textId="77777777" w:rsidTr="00993FF2">
        <w:tc>
          <w:tcPr>
            <w:tcW w:w="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92E168F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7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8241B61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АРМ экономиста</w:t>
            </w:r>
          </w:p>
        </w:tc>
        <w:tc>
          <w:tcPr>
            <w:tcW w:w="1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C3B3141" w14:textId="77777777" w:rsidR="000002CC" w:rsidRPr="008314CD" w:rsidRDefault="000002CC" w:rsidP="00993FF2">
            <w:pPr>
              <w:rPr>
                <w:rFonts w:ascii="Times New Roman" w:hAnsi="Times New Roman" w:cs="Times New Roman"/>
                <w:lang w:val="en-US"/>
              </w:rPr>
            </w:pPr>
            <w:r w:rsidRPr="008314CD">
              <w:rPr>
                <w:rFonts w:ascii="Times New Roman" w:hAnsi="Times New Roman" w:cs="Times New Roman"/>
              </w:rPr>
              <w:t>Мышь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A4Tech Op-620D; </w:t>
            </w:r>
            <w:r w:rsidRPr="008314CD">
              <w:rPr>
                <w:rFonts w:ascii="Times New Roman" w:hAnsi="Times New Roman" w:cs="Times New Roman"/>
              </w:rPr>
              <w:t>Клавиатура</w:t>
            </w:r>
            <w:r w:rsidRPr="008314CD">
              <w:rPr>
                <w:rFonts w:ascii="Times New Roman" w:hAnsi="Times New Roman" w:cs="Times New Roman"/>
                <w:lang w:val="en-US"/>
              </w:rPr>
              <w:t xml:space="preserve">: Defender (K5890); </w:t>
            </w:r>
            <w:r w:rsidRPr="008314CD">
              <w:rPr>
                <w:rFonts w:ascii="Times New Roman" w:hAnsi="Times New Roman" w:cs="Times New Roman"/>
              </w:rPr>
              <w:t>Монитор</w:t>
            </w:r>
            <w:r w:rsidRPr="008314CD">
              <w:rPr>
                <w:rFonts w:ascii="Times New Roman" w:hAnsi="Times New Roman" w:cs="Times New Roman"/>
                <w:lang w:val="en-US"/>
              </w:rPr>
              <w:t>: LG (</w:t>
            </w:r>
            <w:proofErr w:type="spellStart"/>
            <w:r w:rsidRPr="008314CD">
              <w:rPr>
                <w:rFonts w:ascii="Times New Roman" w:hAnsi="Times New Roman" w:cs="Times New Roman"/>
                <w:lang w:val="en-US"/>
              </w:rPr>
              <w:t>Flatron</w:t>
            </w:r>
            <w:proofErr w:type="spellEnd"/>
            <w:r w:rsidRPr="008314CD">
              <w:rPr>
                <w:rFonts w:ascii="Times New Roman" w:hAnsi="Times New Roman" w:cs="Times New Roman"/>
                <w:lang w:val="en-US"/>
              </w:rPr>
              <w:t xml:space="preserve"> E1042)</w:t>
            </w:r>
          </w:p>
        </w:tc>
        <w:tc>
          <w:tcPr>
            <w:tcW w:w="1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5DD5C5B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Windows 7 Professional</w:t>
            </w:r>
          </w:p>
        </w:tc>
        <w:tc>
          <w:tcPr>
            <w:tcW w:w="14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482D15C8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proofErr w:type="spellStart"/>
            <w:r w:rsidRPr="008314CD">
              <w:rPr>
                <w:rFonts w:ascii="Times New Roman" w:hAnsi="Times New Roman" w:cs="Times New Roman"/>
              </w:rPr>
              <w:t>ASRock</w:t>
            </w:r>
            <w:proofErr w:type="spellEnd"/>
            <w:r w:rsidRPr="008314CD">
              <w:rPr>
                <w:rFonts w:ascii="Times New Roman" w:hAnsi="Times New Roman" w:cs="Times New Roman"/>
              </w:rPr>
              <w:t xml:space="preserve"> H61M-HVS</w:t>
            </w:r>
          </w:p>
        </w:tc>
        <w:tc>
          <w:tcPr>
            <w:tcW w:w="10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04A963EA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Intel Celeron G530 2.40GHz</w:t>
            </w:r>
          </w:p>
        </w:tc>
        <w:tc>
          <w:tcPr>
            <w:tcW w:w="12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716ABBB5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DDR3 (4ГБ.)</w:t>
            </w:r>
          </w:p>
        </w:tc>
        <w:tc>
          <w:tcPr>
            <w:tcW w:w="2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AFAFA"/>
            <w:vAlign w:val="center"/>
            <w:hideMark/>
          </w:tcPr>
          <w:p w14:paraId="26AFF555" w14:textId="77777777" w:rsidR="000002CC" w:rsidRPr="008314CD" w:rsidRDefault="000002CC" w:rsidP="00993FF2">
            <w:pPr>
              <w:rPr>
                <w:rFonts w:ascii="Times New Roman" w:hAnsi="Times New Roman" w:cs="Times New Roman"/>
              </w:rPr>
            </w:pPr>
            <w:r w:rsidRPr="008314CD">
              <w:rPr>
                <w:rFonts w:ascii="Times New Roman" w:hAnsi="Times New Roman" w:cs="Times New Roman"/>
              </w:rPr>
              <w:t>ST320DM000-1BD14C (297ГБ.)</w:t>
            </w:r>
          </w:p>
        </w:tc>
      </w:tr>
    </w:tbl>
    <w:p w14:paraId="3DF95B3A" w14:textId="77777777" w:rsidR="00D90100" w:rsidRPr="008314CD" w:rsidRDefault="00D90100" w:rsidP="00D901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45DBC4" w14:textId="0B385507" w:rsidR="000002CC" w:rsidRPr="008314CD" w:rsidRDefault="000002C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</w:p>
    <w:p w14:paraId="3D95C5DE" w14:textId="77777777" w:rsidR="008314CD" w:rsidRPr="008314CD" w:rsidRDefault="008314CD" w:rsidP="008314CD">
      <w:pPr>
        <w:pStyle w:val="1"/>
        <w:keepNext w:val="0"/>
        <w:keepLines w:val="0"/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98035633"/>
      <w:bookmarkStart w:id="5" w:name="_Toc198120188"/>
      <w:r w:rsidRPr="008314CD">
        <w:rPr>
          <w:rFonts w:ascii="Times New Roman" w:hAnsi="Times New Roman" w:cs="Times New Roman"/>
          <w:b/>
          <w:bCs/>
          <w:color w:val="auto"/>
        </w:rPr>
        <w:lastRenderedPageBreak/>
        <w:t>ОБЩЕЕ ПРОГРАММНОЕ ОБЕСПЕЧЕНИЕ ПРОИЗВОДСТВЕННОГО ПРОЦЕССА</w:t>
      </w:r>
      <w:bookmarkEnd w:id="4"/>
      <w:bookmarkEnd w:id="5"/>
    </w:p>
    <w:p w14:paraId="03EAFBCE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1. Система управления производством (MES – Manufacturing </w:t>
      </w:r>
      <w:proofErr w:type="spellStart"/>
      <w:r w:rsidRPr="008314CD">
        <w:rPr>
          <w:rFonts w:ascii="Times New Roman" w:hAnsi="Times New Roman" w:cs="Times New Roman"/>
          <w:sz w:val="28"/>
          <w:szCs w:val="28"/>
        </w:rPr>
        <w:t>Execution</w:t>
      </w:r>
      <w:proofErr w:type="spellEnd"/>
      <w:r w:rsidRPr="008314CD">
        <w:rPr>
          <w:rFonts w:ascii="Times New Roman" w:hAnsi="Times New Roman" w:cs="Times New Roman"/>
          <w:sz w:val="28"/>
          <w:szCs w:val="28"/>
        </w:rPr>
        <w:t xml:space="preserve"> System):</w:t>
      </w:r>
    </w:p>
    <w:p w14:paraId="68CAC787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Комплексное управление производственным процессом в реальном времени. Собирает данные со всех машин и оборудования на производственной линии, отслеживает производительность, контролирует качество, планирует производство и управляет запасами.</w:t>
      </w:r>
    </w:p>
    <w:p w14:paraId="46558100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предприятии: Обеспечивает прозрачность и эффективность производственного процесса, позволяет оперативно реагировать на отклонения от плана, минимизировать потери и повысить качество продукции. MES интегрируется с другими системами предприятия, такими как ERP и WMS.</w:t>
      </w:r>
    </w:p>
    <w:p w14:paraId="5942B99C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2. Система планирования ресурсов предприятия (ERP – Enterprise Resource Planning):</w:t>
      </w:r>
    </w:p>
    <w:p w14:paraId="6FD782FD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Управление всеми ресурсами предприятия, включая финансы, закупки, продажи, кадровый учет, производство и логистику. Обеспечивает интеграцию всех отделов предприятия в единую систему.</w:t>
      </w:r>
    </w:p>
    <w:p w14:paraId="39C924A3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предприятии: Планирование производства, управление запасами сырья и готовой продукции, управление финансовыми потоками, контроль за продажами и расчетами с клиентами, управление персоналом.</w:t>
      </w:r>
    </w:p>
    <w:p w14:paraId="748F5D73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4CD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8314CD">
        <w:rPr>
          <w:rFonts w:ascii="Times New Roman" w:hAnsi="Times New Roman" w:cs="Times New Roman"/>
          <w:sz w:val="28"/>
          <w:szCs w:val="28"/>
        </w:rPr>
        <w:t>Система</w:t>
      </w:r>
      <w:r w:rsidRPr="0083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D">
        <w:rPr>
          <w:rFonts w:ascii="Times New Roman" w:hAnsi="Times New Roman" w:cs="Times New Roman"/>
          <w:sz w:val="28"/>
          <w:szCs w:val="28"/>
        </w:rPr>
        <w:t>управления</w:t>
      </w:r>
      <w:r w:rsidRPr="0083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D">
        <w:rPr>
          <w:rFonts w:ascii="Times New Roman" w:hAnsi="Times New Roman" w:cs="Times New Roman"/>
          <w:sz w:val="28"/>
          <w:szCs w:val="28"/>
        </w:rPr>
        <w:t>складом</w:t>
      </w:r>
      <w:r w:rsidRPr="008314CD">
        <w:rPr>
          <w:rFonts w:ascii="Times New Roman" w:hAnsi="Times New Roman" w:cs="Times New Roman"/>
          <w:sz w:val="28"/>
          <w:szCs w:val="28"/>
          <w:lang w:val="en-US"/>
        </w:rPr>
        <w:t xml:space="preserve"> (WMS – Warehouse Management System):</w:t>
      </w:r>
    </w:p>
    <w:p w14:paraId="3B00F59F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Автоматизация складских операций, включая приемку, хранение, управление запасами и отгрузку товаров.</w:t>
      </w:r>
    </w:p>
    <w:p w14:paraId="2EDB9D85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предприятии: Оптимизация складских операций, снижение издержек на хранение, повышение скорости обработки заказов, минимизация ошибок при складировании.</w:t>
      </w:r>
    </w:p>
    <w:p w14:paraId="3A36B91B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4CD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8314CD">
        <w:rPr>
          <w:rFonts w:ascii="Times New Roman" w:hAnsi="Times New Roman" w:cs="Times New Roman"/>
          <w:sz w:val="28"/>
          <w:szCs w:val="28"/>
        </w:rPr>
        <w:t>Система</w:t>
      </w:r>
      <w:r w:rsidRPr="0083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D">
        <w:rPr>
          <w:rFonts w:ascii="Times New Roman" w:hAnsi="Times New Roman" w:cs="Times New Roman"/>
          <w:sz w:val="28"/>
          <w:szCs w:val="28"/>
        </w:rPr>
        <w:t>контроля</w:t>
      </w:r>
      <w:r w:rsidRPr="0083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D">
        <w:rPr>
          <w:rFonts w:ascii="Times New Roman" w:hAnsi="Times New Roman" w:cs="Times New Roman"/>
          <w:sz w:val="28"/>
          <w:szCs w:val="28"/>
        </w:rPr>
        <w:t>качества</w:t>
      </w:r>
      <w:r w:rsidRPr="008314CD">
        <w:rPr>
          <w:rFonts w:ascii="Times New Roman" w:hAnsi="Times New Roman" w:cs="Times New Roman"/>
          <w:sz w:val="28"/>
          <w:szCs w:val="28"/>
          <w:lang w:val="en-US"/>
        </w:rPr>
        <w:t xml:space="preserve"> (QMS – Quality Management System):</w:t>
      </w:r>
    </w:p>
    <w:p w14:paraId="606806B7" w14:textId="790AEC70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Основная функция: Управление процессом контроля качества на всех этапах производства, от приема сырья до отгрузки готовой продукции. </w:t>
      </w:r>
      <w:r w:rsidRPr="008314CD">
        <w:rPr>
          <w:rFonts w:ascii="Times New Roman" w:hAnsi="Times New Roman" w:cs="Times New Roman"/>
          <w:sz w:val="28"/>
          <w:szCs w:val="28"/>
        </w:rPr>
        <w:lastRenderedPageBreak/>
        <w:t>Включает в себя функции сбора данных, анализа результатов, управления несоответствиями</w:t>
      </w:r>
      <w:r w:rsidR="00432C7A" w:rsidRPr="008314CD">
        <w:rPr>
          <w:rFonts w:ascii="Times New Roman" w:hAnsi="Times New Roman" w:cs="Times New Roman"/>
          <w:sz w:val="28"/>
          <w:szCs w:val="28"/>
        </w:rPr>
        <w:t>.</w:t>
      </w:r>
    </w:p>
    <w:p w14:paraId="11D68661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предприятии: Обеспечение высокого качества продукции, соответствие стандартам качества, минимизация брака. QMS может быть интегрировано с MES и ERP системами.</w:t>
      </w:r>
    </w:p>
    <w:p w14:paraId="6DEE004A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5. Программное обеспечение для разработки рецептур:</w:t>
      </w:r>
    </w:p>
    <w:p w14:paraId="5E8E1AE8" w14:textId="4E533F06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Разработка, хранение и управление рецептурами кондитерских изделий. Позволяет создавать новые рецепты, изменять существующие, рассчитывать себестоимость продукции</w:t>
      </w:r>
      <w:r w:rsidR="00432C7A" w:rsidRPr="008314CD">
        <w:rPr>
          <w:rFonts w:ascii="Times New Roman" w:hAnsi="Times New Roman" w:cs="Times New Roman"/>
          <w:sz w:val="28"/>
          <w:szCs w:val="28"/>
        </w:rPr>
        <w:t>.</w:t>
      </w:r>
    </w:p>
    <w:p w14:paraId="0CAB1239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Обеспечивает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стандартизацию рецептур, позволяет точно воспроизводить рецепты на производстве, минимизирует ошибки при приготовлении.</w:t>
      </w:r>
    </w:p>
    <w:p w14:paraId="19E6C351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6. Бухгалтерское программное обеспечение:</w:t>
      </w:r>
    </w:p>
    <w:p w14:paraId="44DFAD27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Ведение бухгалтерского учета, формирование отчетности, управление финансами предприятия.</w:t>
      </w:r>
    </w:p>
    <w:p w14:paraId="540289E2" w14:textId="0B2FFC19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Обеспечивает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точное ведение финансовой отчетности, контроль финансового состояния предприятия, планирование бюджета. Примеры: 1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>, SAP</w:t>
      </w:r>
      <w:r w:rsidR="00432C7A" w:rsidRPr="008314CD">
        <w:rPr>
          <w:rFonts w:ascii="Times New Roman" w:hAnsi="Times New Roman" w:cs="Times New Roman"/>
          <w:sz w:val="28"/>
          <w:szCs w:val="28"/>
        </w:rPr>
        <w:t>.</w:t>
      </w:r>
    </w:p>
    <w:p w14:paraId="00707F58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7. Программное обеспечение для управления взаимоотношениями с клиентами (CRM – Customer </w:t>
      </w:r>
      <w:proofErr w:type="spellStart"/>
      <w:r w:rsidRPr="008314CD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8314CD">
        <w:rPr>
          <w:rFonts w:ascii="Times New Roman" w:hAnsi="Times New Roman" w:cs="Times New Roman"/>
          <w:sz w:val="28"/>
          <w:szCs w:val="28"/>
        </w:rPr>
        <w:t xml:space="preserve"> Management):</w:t>
      </w:r>
    </w:p>
    <w:p w14:paraId="76D1F715" w14:textId="4C4224E4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Управление взаимодействием с клиентами, отслеживание заказов, ведение клиентской базы</w:t>
      </w:r>
      <w:r w:rsidR="00432C7A" w:rsidRPr="008314CD">
        <w:rPr>
          <w:rFonts w:ascii="Times New Roman" w:hAnsi="Times New Roman" w:cs="Times New Roman"/>
          <w:sz w:val="28"/>
          <w:szCs w:val="28"/>
        </w:rPr>
        <w:t>.</w:t>
      </w:r>
    </w:p>
    <w:p w14:paraId="7000CF99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предприятии: Повышение эффективности работы с клиентами, улучшение сервиса.</w:t>
      </w:r>
    </w:p>
    <w:p w14:paraId="6A290668" w14:textId="77777777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8. Офисные программы:</w:t>
      </w:r>
    </w:p>
    <w:p w14:paraId="42E7BE4A" w14:textId="35C032D0" w:rsidR="00292C13" w:rsidRPr="008314CD" w:rsidRDefault="00292C13" w:rsidP="00292C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Microsoft Office: Word, Excel, PowerPoint и другие программы для создания документов, таблиц, презентаций.</w:t>
      </w:r>
    </w:p>
    <w:p w14:paraId="4B53AC42" w14:textId="77777777" w:rsidR="00FC7229" w:rsidRPr="008314CD" w:rsidRDefault="00FC722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r w:rsidRPr="008314CD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br w:type="page"/>
      </w:r>
    </w:p>
    <w:p w14:paraId="7DF688BE" w14:textId="77777777" w:rsidR="008314CD" w:rsidRPr="008314CD" w:rsidRDefault="008314CD" w:rsidP="008314CD">
      <w:pPr>
        <w:pStyle w:val="1"/>
        <w:keepNext w:val="0"/>
        <w:keepLines w:val="0"/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98035634"/>
      <w:bookmarkStart w:id="7" w:name="_Toc198120189"/>
      <w:r w:rsidRPr="008314CD">
        <w:rPr>
          <w:rFonts w:ascii="Times New Roman" w:hAnsi="Times New Roman" w:cs="Times New Roman"/>
          <w:b/>
          <w:bCs/>
          <w:color w:val="auto"/>
        </w:rPr>
        <w:lastRenderedPageBreak/>
        <w:t>СПЕЦИАЛИЗИРОВАННОЕ ПРОГРАММНОЕ ОБЕСПЕЧЕНИЕ ПРОИЗВОДСТВЕННОГО ПРОЦЕССА</w:t>
      </w:r>
      <w:bookmarkEnd w:id="6"/>
      <w:bookmarkEnd w:id="7"/>
    </w:p>
    <w:p w14:paraId="7A36A58A" w14:textId="64043F82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lang w:eastAsia="ru-RU"/>
        </w:rPr>
        <w:tab/>
      </w:r>
      <w:r w:rsidRPr="008314CD">
        <w:rPr>
          <w:rFonts w:ascii="Times New Roman" w:hAnsi="Times New Roman" w:cs="Times New Roman"/>
          <w:sz w:val="28"/>
          <w:szCs w:val="28"/>
        </w:rPr>
        <w:t>1. Система управления рецептурами (</w:t>
      </w:r>
      <w:proofErr w:type="spellStart"/>
      <w:r w:rsidRPr="008314CD">
        <w:rPr>
          <w:rFonts w:ascii="Times New Roman" w:hAnsi="Times New Roman" w:cs="Times New Roman"/>
          <w:sz w:val="28"/>
          <w:szCs w:val="28"/>
        </w:rPr>
        <w:t>Recipe</w:t>
      </w:r>
      <w:proofErr w:type="spellEnd"/>
      <w:r w:rsidRPr="008314CD">
        <w:rPr>
          <w:rFonts w:ascii="Times New Roman" w:hAnsi="Times New Roman" w:cs="Times New Roman"/>
          <w:sz w:val="28"/>
          <w:szCs w:val="28"/>
        </w:rPr>
        <w:t xml:space="preserve"> Management System):</w:t>
      </w:r>
    </w:p>
    <w:p w14:paraId="1D79A6C1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Создание, хранение, изменение и управление рецептурами кондитерских изделий. Система позволяет хранить подробную информацию о каждом ингредиенте (название, поставщик, цена, спецификации), создавать и редактировать рецепты, рассчитывать себестоимость, проводить анализ рецептур, и управлять версиями рецептов.</w:t>
      </w:r>
    </w:p>
    <w:p w14:paraId="5EFF0B42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</w:t>
      </w:r>
      <w:proofErr w:type="gramStart"/>
      <w:r w:rsidRPr="008314CD">
        <w:rPr>
          <w:rFonts w:ascii="Times New Roman" w:hAnsi="Times New Roman" w:cs="Times New Roman"/>
          <w:sz w:val="28"/>
          <w:szCs w:val="28"/>
        </w:rPr>
        <w:t>: Обеспечивает</w:t>
      </w:r>
      <w:proofErr w:type="gramEnd"/>
      <w:r w:rsidRPr="008314CD">
        <w:rPr>
          <w:rFonts w:ascii="Times New Roman" w:hAnsi="Times New Roman" w:cs="Times New Roman"/>
          <w:sz w:val="28"/>
          <w:szCs w:val="28"/>
        </w:rPr>
        <w:t xml:space="preserve"> точность и воспроизводимость рецептов, позволяет легко изменять рецептуру в зависимости от доступности ингредиентов или изменения спроса, упрощает планирование производства и закупок. Интегрируется с системами планирования производства (MES).</w:t>
      </w:r>
    </w:p>
    <w:p w14:paraId="795FD850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2. Система управления качеством (Quality Management System, QMS), интегрированная с MES:</w:t>
      </w:r>
    </w:p>
    <w:p w14:paraId="6CFA6022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Управление процессами контроля качества на всех этапах производства. Система позволяет планировать проверки, регистрировать результаты анализов, управлять несоответствиями и корректирующими действиями, создавать отчеты о качестве продукции. Интеграция с MES обеспечивает автоматический сбор данных о качестве с производственной линии.</w:t>
      </w:r>
    </w:p>
    <w:p w14:paraId="5C46E7EB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предприятии: Постоянный мониторинг качества сырья и готовой продукции, своевременное выявление и устранение несоответствий, предотвращение брака, соответствие требованиям стандартов безопасности пищевых продуктов (например, HACCP).</w:t>
      </w:r>
    </w:p>
    <w:p w14:paraId="273C0E0B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3. Система управления производственными линиями (Production Line Control System):</w:t>
      </w:r>
    </w:p>
    <w:p w14:paraId="45F39682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Основная функция: Мониторинг и управление параметрами работы производственных линий в реальном времени (температура, давление, скорость, уровень заполнения и т.д.). Система может включать в себя функции </w:t>
      </w:r>
      <w:r w:rsidRPr="008314CD">
        <w:rPr>
          <w:rFonts w:ascii="Times New Roman" w:hAnsi="Times New Roman" w:cs="Times New Roman"/>
          <w:sz w:val="28"/>
          <w:szCs w:val="28"/>
        </w:rPr>
        <w:lastRenderedPageBreak/>
        <w:t>автоматического регулирования параметров, диагностики неисправностей и предупреждения аварийных ситуаций.</w:t>
      </w:r>
    </w:p>
    <w:p w14:paraId="2CE1E340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предприятии: Повышение эффективности работы производственных линий, снижение брака, предотвращение простоев, улучшение качества продукции. Эта система обычно тесно интегрируется с MES.</w:t>
      </w:r>
    </w:p>
    <w:p w14:paraId="70D7E8E9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4. Программное обеспечение для управления энергопотреблением:</w:t>
      </w:r>
    </w:p>
    <w:p w14:paraId="260F2A9B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Мониторинг и анализ энергопотребления на предприятии, оптимизация расхода энергии, управление энергоэффективностью.</w:t>
      </w:r>
    </w:p>
    <w:p w14:paraId="2EE24ECE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предприятии: Снижение затрат на электроэнергию, уменьшение углеродного следа.</w:t>
      </w:r>
    </w:p>
    <w:p w14:paraId="3AF60E27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5. Программное обеспечение для управления техническим обслуживанием:</w:t>
      </w:r>
    </w:p>
    <w:p w14:paraId="0C89B56E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Планирование и управление техническим обслуживанием оборудования, отслеживание сроков проведения профилактических работ, управление запасами запасных частей.</w:t>
      </w:r>
    </w:p>
    <w:p w14:paraId="1A01E679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предприятии: Своевременное техническое обслуживание оборудования, предотвращение поломок, продление срока службы оборудования.</w:t>
      </w:r>
    </w:p>
    <w:p w14:paraId="55F37B8F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6. Система трассировки и прослеживаемости (Track </w:t>
      </w:r>
      <w:proofErr w:type="spellStart"/>
      <w:r w:rsidRPr="008314C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314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14CD">
        <w:rPr>
          <w:rFonts w:ascii="Times New Roman" w:hAnsi="Times New Roman" w:cs="Times New Roman"/>
          <w:sz w:val="28"/>
          <w:szCs w:val="28"/>
        </w:rPr>
        <w:t>Trace</w:t>
      </w:r>
      <w:proofErr w:type="spellEnd"/>
      <w:r w:rsidRPr="008314CD">
        <w:rPr>
          <w:rFonts w:ascii="Times New Roman" w:hAnsi="Times New Roman" w:cs="Times New Roman"/>
          <w:sz w:val="28"/>
          <w:szCs w:val="28"/>
        </w:rPr>
        <w:t xml:space="preserve"> System):</w:t>
      </w:r>
    </w:p>
    <w:p w14:paraId="78D8015A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Отслеживание движения сырья, полуфабрикатов и готовой продукции на всех этапах производства. Система позволяет отслеживать партию продукции от сырья до потребителя, что важно для обеспечения безопасности и отзыва продукции в случае необходимости.</w:t>
      </w:r>
    </w:p>
    <w:p w14:paraId="11B8C2D3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предприятии: Соответствие нормативным требованиям, повышение безопасности пищевых продуктов, возможность быстрого отзыва некачественной продукции.</w:t>
      </w:r>
    </w:p>
    <w:p w14:paraId="1BD11483" w14:textId="77777777" w:rsidR="00FC7229" w:rsidRPr="008314CD" w:rsidRDefault="00FC7229">
      <w:pPr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br w:type="page"/>
      </w:r>
    </w:p>
    <w:p w14:paraId="7816C621" w14:textId="7EC30CDA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lastRenderedPageBreak/>
        <w:t>7. Программное обеспечение для управления рецептурами и составом продукции (Product Data Management):</w:t>
      </w:r>
    </w:p>
    <w:p w14:paraId="1CBBEA02" w14:textId="77777777" w:rsidR="000E3864" w:rsidRPr="008314CD" w:rsidRDefault="000E3864" w:rsidP="000E3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Основная функция: Централизованное хранение информации о составе продукции, рецептурах, нормативной документации, спецификациях и т.д.</w:t>
      </w:r>
    </w:p>
    <w:p w14:paraId="7E3ACDA3" w14:textId="4321FF5E" w:rsidR="00432C7A" w:rsidRPr="00DD4981" w:rsidRDefault="000E3864" w:rsidP="00DD49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Применение на предприятии: Обеспечение доступа к информации о составе продукции для всех заинтересованных лиц, управление изменениями в рецептурах, соответствие нормативным требованиям.</w:t>
      </w:r>
    </w:p>
    <w:p w14:paraId="58DC3A29" w14:textId="77777777" w:rsidR="000E3864" w:rsidRPr="008314CD" w:rsidRDefault="000E386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r w:rsidRPr="008314C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br w:type="page"/>
      </w:r>
    </w:p>
    <w:p w14:paraId="45330BB6" w14:textId="77777777" w:rsidR="008314CD" w:rsidRPr="008314CD" w:rsidRDefault="008314CD" w:rsidP="008314CD">
      <w:pPr>
        <w:pStyle w:val="a6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8" w:name="_Toc198035635"/>
      <w:bookmarkStart w:id="9" w:name="_Toc198120190"/>
      <w:r w:rsidRPr="008314CD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МОДЕЛИРОВАНИЕ БИЗНЕС-ПРОЦЕССОВ</w:t>
      </w:r>
      <w:r w:rsidRPr="008314C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8314CD">
        <w:rPr>
          <w:rFonts w:ascii="Times New Roman" w:hAnsi="Times New Roman" w:cs="Times New Roman"/>
          <w:b/>
          <w:bCs/>
          <w:sz w:val="32"/>
          <w:szCs w:val="32"/>
        </w:rPr>
        <w:t>ОРГАНИЗАЦИИ</w:t>
      </w:r>
      <w:bookmarkEnd w:id="8"/>
      <w:bookmarkEnd w:id="9"/>
    </w:p>
    <w:p w14:paraId="0A8390DD" w14:textId="344EA3C2" w:rsidR="00432C7A" w:rsidRPr="008314CD" w:rsidRDefault="004075FC" w:rsidP="000E3864">
      <w:pPr>
        <w:shd w:val="clear" w:color="auto" w:fill="FFFFFF"/>
        <w:spacing w:before="100" w:after="100"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  <w:r w:rsidRPr="008314CD"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ru-RU"/>
          <w14:ligatures w14:val="none"/>
        </w:rPr>
        <w:drawing>
          <wp:inline distT="0" distB="0" distL="0" distR="0" wp14:anchorId="47ED25DD" wp14:editId="11CC3103">
            <wp:extent cx="4320000" cy="3020537"/>
            <wp:effectExtent l="0" t="0" r="444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2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C4A" w14:textId="0159BF79" w:rsidR="006A38D1" w:rsidRPr="008314CD" w:rsidRDefault="006A38D1" w:rsidP="006A38D1">
      <w:pPr>
        <w:jc w:val="center"/>
        <w:rPr>
          <w:rFonts w:ascii="Times New Roman" w:hAnsi="Times New Roman" w:cs="Times New Roman"/>
        </w:rPr>
      </w:pPr>
      <w:r w:rsidRPr="008314CD">
        <w:rPr>
          <w:rFonts w:ascii="Times New Roman" w:hAnsi="Times New Roman" w:cs="Times New Roman"/>
          <w:sz w:val="28"/>
          <w:szCs w:val="28"/>
        </w:rPr>
        <w:t>Рис.</w:t>
      </w:r>
      <w:r w:rsidR="001A42D6" w:rsidRPr="008314CD">
        <w:rPr>
          <w:rFonts w:ascii="Times New Roman" w:hAnsi="Times New Roman" w:cs="Times New Roman"/>
          <w:sz w:val="28"/>
          <w:szCs w:val="28"/>
        </w:rPr>
        <w:t>2</w:t>
      </w:r>
      <w:r w:rsidRPr="008314CD">
        <w:rPr>
          <w:rFonts w:ascii="Times New Roman" w:hAnsi="Times New Roman" w:cs="Times New Roman"/>
          <w:sz w:val="28"/>
          <w:szCs w:val="28"/>
        </w:rPr>
        <w:t xml:space="preserve"> «Контекстная диаграмма предприятия»</w:t>
      </w:r>
      <w:r w:rsidR="001A42D6" w:rsidRPr="008314CD">
        <w:rPr>
          <w:rFonts w:ascii="Times New Roman" w:hAnsi="Times New Roman" w:cs="Times New Roman"/>
        </w:rPr>
        <w:br/>
      </w:r>
      <w:r w:rsidR="004075FC" w:rsidRPr="008314CD">
        <w:rPr>
          <w:rFonts w:ascii="Times New Roman" w:hAnsi="Times New Roman" w:cs="Times New Roman"/>
          <w:noProof/>
        </w:rPr>
        <w:drawing>
          <wp:inline distT="0" distB="0" distL="0" distR="0" wp14:anchorId="6B132F10" wp14:editId="3EB1229F">
            <wp:extent cx="4320000" cy="3021922"/>
            <wp:effectExtent l="0" t="0" r="444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65CC" w14:textId="0EC4751E" w:rsidR="004B135D" w:rsidRPr="008314CD" w:rsidRDefault="004B135D" w:rsidP="006A38D1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Рис.3 «Диаграмма декомпозиции уровень А0»</w:t>
      </w:r>
    </w:p>
    <w:p w14:paraId="21CDC0F0" w14:textId="2D2F8B3C" w:rsidR="004B135D" w:rsidRPr="008314CD" w:rsidRDefault="00A40C44" w:rsidP="006A38D1">
      <w:pPr>
        <w:jc w:val="center"/>
        <w:rPr>
          <w:rFonts w:ascii="Times New Roman" w:hAnsi="Times New Roman" w:cs="Times New Roman"/>
        </w:rPr>
      </w:pPr>
      <w:r w:rsidRPr="008314CD">
        <w:rPr>
          <w:rFonts w:ascii="Times New Roman" w:hAnsi="Times New Roman" w:cs="Times New Roman"/>
        </w:rPr>
        <w:lastRenderedPageBreak/>
        <w:t xml:space="preserve">  </w:t>
      </w:r>
      <w:r w:rsidR="00EA31CA" w:rsidRPr="008314CD">
        <w:rPr>
          <w:rFonts w:ascii="Times New Roman" w:hAnsi="Times New Roman" w:cs="Times New Roman"/>
        </w:rPr>
        <w:t xml:space="preserve"> </w:t>
      </w:r>
      <w:r w:rsidR="004075FC" w:rsidRPr="008314CD">
        <w:rPr>
          <w:rFonts w:ascii="Times New Roman" w:hAnsi="Times New Roman" w:cs="Times New Roman"/>
          <w:noProof/>
        </w:rPr>
        <w:drawing>
          <wp:inline distT="0" distB="0" distL="0" distR="0" wp14:anchorId="13FD4CF9" wp14:editId="45115291">
            <wp:extent cx="4320000" cy="3063483"/>
            <wp:effectExtent l="0" t="0" r="444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0DF3" w14:textId="0A285A6E" w:rsidR="004B135D" w:rsidRPr="008314CD" w:rsidRDefault="004B135D" w:rsidP="004B135D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Рис.4 «Диаграмма декомпозиции уровень А2»</w:t>
      </w:r>
    </w:p>
    <w:p w14:paraId="4921E57C" w14:textId="7AC9FEAA" w:rsidR="00D87650" w:rsidRPr="008314CD" w:rsidRDefault="004075FC" w:rsidP="004B135D">
      <w:pPr>
        <w:jc w:val="center"/>
        <w:rPr>
          <w:rFonts w:ascii="Times New Roman" w:hAnsi="Times New Roman" w:cs="Times New Roman"/>
        </w:rPr>
      </w:pPr>
      <w:r w:rsidRPr="008314CD">
        <w:rPr>
          <w:rFonts w:ascii="Times New Roman" w:hAnsi="Times New Roman" w:cs="Times New Roman"/>
          <w:noProof/>
        </w:rPr>
        <w:drawing>
          <wp:inline distT="0" distB="0" distL="0" distR="0" wp14:anchorId="323BBA44" wp14:editId="7C814095">
            <wp:extent cx="4320000" cy="3019613"/>
            <wp:effectExtent l="0" t="0" r="444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A07F" w14:textId="58D2C388" w:rsidR="00D87650" w:rsidRPr="008314CD" w:rsidRDefault="00D87650" w:rsidP="00D87650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Рис.5 «Диаграмма декомпозиции уровень А2.3»</w:t>
      </w:r>
    </w:p>
    <w:p w14:paraId="28A414DF" w14:textId="754F7CFB" w:rsidR="00D27A79" w:rsidRPr="008314CD" w:rsidRDefault="0073753C" w:rsidP="00D87650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7A9BC1" wp14:editId="6672A091">
            <wp:extent cx="4320000" cy="4725818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B32A" w14:textId="5AD3A220" w:rsidR="00D27A79" w:rsidRPr="008314CD" w:rsidRDefault="00D27A79" w:rsidP="00D27A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Рис. </w:t>
      </w:r>
      <w:r w:rsidR="00C6380F" w:rsidRPr="008314CD">
        <w:rPr>
          <w:rFonts w:ascii="Times New Roman" w:hAnsi="Times New Roman" w:cs="Times New Roman"/>
          <w:sz w:val="28"/>
          <w:szCs w:val="28"/>
        </w:rPr>
        <w:t xml:space="preserve">6 </w:t>
      </w:r>
      <w:r w:rsidRPr="008314CD">
        <w:rPr>
          <w:rFonts w:ascii="Times New Roman" w:hAnsi="Times New Roman" w:cs="Times New Roman"/>
          <w:sz w:val="28"/>
          <w:szCs w:val="28"/>
        </w:rPr>
        <w:t>Построение модели деятельности предприятия нотация</w:t>
      </w:r>
    </w:p>
    <w:p w14:paraId="084EF9D3" w14:textId="750BFE0B" w:rsidR="00D27A79" w:rsidRPr="008314CD" w:rsidRDefault="00D27A79" w:rsidP="00D27A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«процесс»</w:t>
      </w:r>
    </w:p>
    <w:p w14:paraId="187CB6CE" w14:textId="77777777" w:rsidR="00D27A79" w:rsidRPr="008314CD" w:rsidRDefault="00D27A79" w:rsidP="00D876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B07C04" w14:textId="46952106" w:rsidR="00AA273C" w:rsidRPr="008314CD" w:rsidRDefault="00AA273C" w:rsidP="00D87650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20CB8E" wp14:editId="6ACBB53A">
            <wp:extent cx="4320000" cy="360100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A8CE" w14:textId="325E0414" w:rsidR="004075FC" w:rsidRPr="008314CD" w:rsidRDefault="004075FC" w:rsidP="004075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Рис. </w:t>
      </w:r>
      <w:r w:rsidR="00AA273C" w:rsidRPr="008314CD">
        <w:rPr>
          <w:rFonts w:ascii="Times New Roman" w:hAnsi="Times New Roman" w:cs="Times New Roman"/>
          <w:sz w:val="28"/>
          <w:szCs w:val="28"/>
        </w:rPr>
        <w:t>7</w:t>
      </w:r>
      <w:r w:rsidRPr="008314CD">
        <w:rPr>
          <w:rFonts w:ascii="Times New Roman" w:hAnsi="Times New Roman" w:cs="Times New Roman"/>
          <w:sz w:val="28"/>
          <w:szCs w:val="28"/>
        </w:rPr>
        <w:t xml:space="preserve"> Построение модели деятельности предприятия нотация</w:t>
      </w:r>
    </w:p>
    <w:p w14:paraId="2AB989E8" w14:textId="22BD37E4" w:rsidR="004075FC" w:rsidRPr="008314CD" w:rsidRDefault="004075FC" w:rsidP="004075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«</w:t>
      </w:r>
      <w:r w:rsidR="00AA273C" w:rsidRPr="008314CD">
        <w:rPr>
          <w:rFonts w:ascii="Times New Roman" w:hAnsi="Times New Roman" w:cs="Times New Roman"/>
          <w:sz w:val="28"/>
          <w:szCs w:val="28"/>
        </w:rPr>
        <w:t>процедура</w:t>
      </w:r>
      <w:r w:rsidRPr="008314CD">
        <w:rPr>
          <w:rFonts w:ascii="Times New Roman" w:hAnsi="Times New Roman" w:cs="Times New Roman"/>
          <w:sz w:val="28"/>
          <w:szCs w:val="28"/>
        </w:rPr>
        <w:t>»</w:t>
      </w:r>
    </w:p>
    <w:p w14:paraId="5015E8D0" w14:textId="3577B049" w:rsidR="001F1B35" w:rsidRPr="008314CD" w:rsidRDefault="00335B5B" w:rsidP="004075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B2BE8E" wp14:editId="5E12AE38">
            <wp:extent cx="4320000" cy="386937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6F4C" w14:textId="6194EC5D" w:rsidR="001F1B35" w:rsidRPr="008314CD" w:rsidRDefault="001F1B35" w:rsidP="001F1B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Рис. </w:t>
      </w:r>
      <w:r w:rsidR="00C6380F" w:rsidRPr="008314CD">
        <w:rPr>
          <w:rFonts w:ascii="Times New Roman" w:hAnsi="Times New Roman" w:cs="Times New Roman"/>
          <w:sz w:val="28"/>
          <w:szCs w:val="28"/>
        </w:rPr>
        <w:t>8</w:t>
      </w:r>
      <w:r w:rsidRPr="008314CD">
        <w:rPr>
          <w:rFonts w:ascii="Times New Roman" w:hAnsi="Times New Roman" w:cs="Times New Roman"/>
          <w:sz w:val="28"/>
          <w:szCs w:val="28"/>
        </w:rPr>
        <w:t xml:space="preserve"> </w:t>
      </w:r>
      <w:r w:rsidR="00C6380F" w:rsidRPr="008314CD">
        <w:rPr>
          <w:rFonts w:ascii="Times New Roman" w:hAnsi="Times New Roman" w:cs="Times New Roman"/>
          <w:sz w:val="28"/>
          <w:szCs w:val="28"/>
        </w:rPr>
        <w:t>«</w:t>
      </w:r>
      <w:r w:rsidRPr="008314CD">
        <w:rPr>
          <w:rFonts w:ascii="Times New Roman" w:hAnsi="Times New Roman" w:cs="Times New Roman"/>
          <w:sz w:val="28"/>
          <w:szCs w:val="28"/>
        </w:rPr>
        <w:t>Диаграмма процесса в нотации EPC</w:t>
      </w:r>
      <w:r w:rsidR="00C6380F" w:rsidRPr="008314CD">
        <w:rPr>
          <w:rFonts w:ascii="Times New Roman" w:hAnsi="Times New Roman" w:cs="Times New Roman"/>
          <w:sz w:val="28"/>
          <w:szCs w:val="28"/>
        </w:rPr>
        <w:t>»</w:t>
      </w:r>
    </w:p>
    <w:p w14:paraId="23431178" w14:textId="712209D0" w:rsidR="00B43889" w:rsidRPr="008314CD" w:rsidRDefault="00B4397B" w:rsidP="004075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DF6E71" wp14:editId="5B242646">
            <wp:extent cx="4320000" cy="3790785"/>
            <wp:effectExtent l="0" t="0" r="444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9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E14B" w14:textId="69AB9912" w:rsidR="00B43889" w:rsidRPr="008314CD" w:rsidRDefault="00B43889" w:rsidP="00B438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Рис. </w:t>
      </w:r>
      <w:r w:rsidR="00C6380F" w:rsidRPr="008314CD">
        <w:rPr>
          <w:rFonts w:ascii="Times New Roman" w:hAnsi="Times New Roman" w:cs="Times New Roman"/>
          <w:sz w:val="28"/>
          <w:szCs w:val="28"/>
        </w:rPr>
        <w:t>9</w:t>
      </w:r>
      <w:r w:rsidRPr="008314CD">
        <w:rPr>
          <w:rFonts w:ascii="Times New Roman" w:hAnsi="Times New Roman" w:cs="Times New Roman"/>
          <w:sz w:val="28"/>
          <w:szCs w:val="28"/>
        </w:rPr>
        <w:t xml:space="preserve"> </w:t>
      </w:r>
      <w:r w:rsidR="00C6380F" w:rsidRPr="008314CD">
        <w:rPr>
          <w:rFonts w:ascii="Times New Roman" w:hAnsi="Times New Roman" w:cs="Times New Roman"/>
          <w:sz w:val="28"/>
          <w:szCs w:val="28"/>
        </w:rPr>
        <w:t>«</w:t>
      </w:r>
      <w:r w:rsidRPr="008314CD">
        <w:rPr>
          <w:rFonts w:ascii="Times New Roman" w:hAnsi="Times New Roman" w:cs="Times New Roman"/>
          <w:sz w:val="28"/>
          <w:szCs w:val="28"/>
        </w:rPr>
        <w:t>Диаграмма вариантов использования предметной</w:t>
      </w:r>
    </w:p>
    <w:p w14:paraId="44CCA495" w14:textId="57C840B5" w:rsidR="00B43889" w:rsidRPr="008314CD" w:rsidRDefault="00335B5B" w:rsidP="00B438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</w:t>
      </w:r>
      <w:r w:rsidR="00B43889" w:rsidRPr="008314CD">
        <w:rPr>
          <w:rFonts w:ascii="Times New Roman" w:hAnsi="Times New Roman" w:cs="Times New Roman"/>
          <w:sz w:val="28"/>
          <w:szCs w:val="28"/>
        </w:rPr>
        <w:t>бласти</w:t>
      </w:r>
      <w:r w:rsidR="00C6380F" w:rsidRPr="008314CD">
        <w:rPr>
          <w:rFonts w:ascii="Times New Roman" w:hAnsi="Times New Roman" w:cs="Times New Roman"/>
          <w:sz w:val="28"/>
          <w:szCs w:val="28"/>
        </w:rPr>
        <w:t>»</w:t>
      </w:r>
    </w:p>
    <w:p w14:paraId="03553774" w14:textId="4706E82D" w:rsidR="00335B5B" w:rsidRPr="008314CD" w:rsidRDefault="00C6380F" w:rsidP="00B438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5E547" wp14:editId="10B8BD1A">
            <wp:extent cx="4320000" cy="307179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2BEC" w14:textId="2400069D" w:rsidR="00B43889" w:rsidRPr="008314CD" w:rsidRDefault="00335B5B" w:rsidP="00335B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1</w:t>
      </w:r>
      <w:r w:rsidR="00C6380F" w:rsidRPr="008314CD">
        <w:rPr>
          <w:rFonts w:ascii="Times New Roman" w:hAnsi="Times New Roman" w:cs="Times New Roman"/>
          <w:sz w:val="28"/>
          <w:szCs w:val="28"/>
        </w:rPr>
        <w:t>0</w:t>
      </w:r>
      <w:r w:rsidRPr="008314CD">
        <w:rPr>
          <w:rFonts w:ascii="Times New Roman" w:hAnsi="Times New Roman" w:cs="Times New Roman"/>
          <w:sz w:val="28"/>
          <w:szCs w:val="28"/>
        </w:rPr>
        <w:t xml:space="preserve"> </w:t>
      </w:r>
      <w:r w:rsidR="00C6380F" w:rsidRPr="008314CD">
        <w:rPr>
          <w:rFonts w:ascii="Times New Roman" w:hAnsi="Times New Roman" w:cs="Times New Roman"/>
          <w:sz w:val="28"/>
          <w:szCs w:val="28"/>
        </w:rPr>
        <w:t>«</w:t>
      </w:r>
      <w:r w:rsidRPr="008314CD">
        <w:rPr>
          <w:rFonts w:ascii="Times New Roman" w:hAnsi="Times New Roman" w:cs="Times New Roman"/>
          <w:sz w:val="28"/>
          <w:szCs w:val="28"/>
        </w:rPr>
        <w:t>Диаграмма классов предметной области</w:t>
      </w:r>
      <w:r w:rsidR="00C6380F" w:rsidRPr="008314CD">
        <w:rPr>
          <w:rFonts w:ascii="Times New Roman" w:hAnsi="Times New Roman" w:cs="Times New Roman"/>
          <w:sz w:val="28"/>
          <w:szCs w:val="28"/>
        </w:rPr>
        <w:t>»</w:t>
      </w:r>
    </w:p>
    <w:p w14:paraId="0323F0D8" w14:textId="77777777" w:rsidR="00335B5B" w:rsidRPr="008314CD" w:rsidRDefault="00335B5B">
      <w:pPr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br w:type="page"/>
      </w:r>
    </w:p>
    <w:p w14:paraId="529EADD6" w14:textId="3F9CF306" w:rsidR="009705A7" w:rsidRPr="008314CD" w:rsidRDefault="009705A7" w:rsidP="004075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962FC1" wp14:editId="707A01A6">
            <wp:extent cx="4320000" cy="3938104"/>
            <wp:effectExtent l="0" t="0" r="444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0470" w14:textId="7C00D641" w:rsidR="009705A7" w:rsidRPr="008314CD" w:rsidRDefault="009705A7" w:rsidP="009705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1</w:t>
      </w:r>
      <w:r w:rsidR="00C6380F" w:rsidRPr="008314CD">
        <w:rPr>
          <w:rFonts w:ascii="Times New Roman" w:hAnsi="Times New Roman" w:cs="Times New Roman"/>
          <w:sz w:val="28"/>
          <w:szCs w:val="28"/>
        </w:rPr>
        <w:t>1</w:t>
      </w:r>
      <w:r w:rsidRPr="008314CD">
        <w:rPr>
          <w:rFonts w:ascii="Times New Roman" w:hAnsi="Times New Roman" w:cs="Times New Roman"/>
          <w:sz w:val="28"/>
          <w:szCs w:val="28"/>
        </w:rPr>
        <w:t xml:space="preserve"> </w:t>
      </w:r>
      <w:r w:rsidR="00C6380F" w:rsidRPr="008314CD">
        <w:rPr>
          <w:rFonts w:ascii="Times New Roman" w:hAnsi="Times New Roman" w:cs="Times New Roman"/>
          <w:sz w:val="28"/>
          <w:szCs w:val="28"/>
        </w:rPr>
        <w:t>«</w:t>
      </w:r>
      <w:r w:rsidRPr="008314CD">
        <w:rPr>
          <w:rFonts w:ascii="Times New Roman" w:hAnsi="Times New Roman" w:cs="Times New Roman"/>
          <w:sz w:val="28"/>
          <w:szCs w:val="28"/>
        </w:rPr>
        <w:t>Диаграмма последовательности для предметной</w:t>
      </w:r>
    </w:p>
    <w:p w14:paraId="04CE2D02" w14:textId="183613CE" w:rsidR="009705A7" w:rsidRPr="008314CD" w:rsidRDefault="00D27A79" w:rsidP="009705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О</w:t>
      </w:r>
      <w:r w:rsidR="009705A7" w:rsidRPr="008314CD">
        <w:rPr>
          <w:rFonts w:ascii="Times New Roman" w:hAnsi="Times New Roman" w:cs="Times New Roman"/>
          <w:sz w:val="28"/>
          <w:szCs w:val="28"/>
        </w:rPr>
        <w:t>бласти</w:t>
      </w:r>
      <w:r w:rsidR="00C6380F" w:rsidRPr="008314CD">
        <w:rPr>
          <w:rFonts w:ascii="Times New Roman" w:hAnsi="Times New Roman" w:cs="Times New Roman"/>
          <w:sz w:val="28"/>
          <w:szCs w:val="28"/>
        </w:rPr>
        <w:t>»</w:t>
      </w:r>
    </w:p>
    <w:p w14:paraId="3C687992" w14:textId="25639C70" w:rsidR="00D27A79" w:rsidRPr="008314CD" w:rsidRDefault="00D27A79" w:rsidP="009705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52B3B" wp14:editId="14DA639C">
            <wp:extent cx="4320000" cy="3528962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05E1" w14:textId="7166C58E" w:rsidR="00D27A79" w:rsidRPr="008314CD" w:rsidRDefault="00D27A79" w:rsidP="00D27A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1</w:t>
      </w:r>
      <w:r w:rsidR="00C6380F" w:rsidRPr="008314CD">
        <w:rPr>
          <w:rFonts w:ascii="Times New Roman" w:hAnsi="Times New Roman" w:cs="Times New Roman"/>
          <w:sz w:val="28"/>
          <w:szCs w:val="28"/>
        </w:rPr>
        <w:t>2</w:t>
      </w:r>
      <w:r w:rsidRPr="008314CD">
        <w:rPr>
          <w:rFonts w:ascii="Times New Roman" w:hAnsi="Times New Roman" w:cs="Times New Roman"/>
          <w:sz w:val="28"/>
          <w:szCs w:val="28"/>
        </w:rPr>
        <w:t xml:space="preserve"> </w:t>
      </w:r>
      <w:r w:rsidR="00C6380F" w:rsidRPr="008314CD">
        <w:rPr>
          <w:rFonts w:ascii="Times New Roman" w:hAnsi="Times New Roman" w:cs="Times New Roman"/>
          <w:sz w:val="28"/>
          <w:szCs w:val="28"/>
        </w:rPr>
        <w:t>«</w:t>
      </w:r>
      <w:r w:rsidRPr="008314CD">
        <w:rPr>
          <w:rFonts w:ascii="Times New Roman" w:hAnsi="Times New Roman" w:cs="Times New Roman"/>
          <w:sz w:val="28"/>
          <w:szCs w:val="28"/>
        </w:rPr>
        <w:t>Диаграмма взаимодействия предметной области</w:t>
      </w:r>
      <w:r w:rsidR="00C6380F" w:rsidRPr="008314CD">
        <w:rPr>
          <w:rFonts w:ascii="Times New Roman" w:hAnsi="Times New Roman" w:cs="Times New Roman"/>
          <w:sz w:val="28"/>
          <w:szCs w:val="28"/>
        </w:rPr>
        <w:t>»</w:t>
      </w:r>
    </w:p>
    <w:p w14:paraId="5BD4C267" w14:textId="0C32D23F" w:rsidR="00C6380F" w:rsidRPr="008314CD" w:rsidRDefault="00C6380F" w:rsidP="00D27A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B872C9" w14:textId="03184FD5" w:rsidR="00C6380F" w:rsidRPr="008314CD" w:rsidRDefault="00C6380F" w:rsidP="00D27A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BB4471" w14:textId="64F83D0F" w:rsidR="00C6380F" w:rsidRPr="008314CD" w:rsidRDefault="008314CD" w:rsidP="00D27A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4B5014" wp14:editId="55D5BD53">
            <wp:extent cx="4320000" cy="367904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12E2" w14:textId="32170DCD" w:rsidR="00D27A79" w:rsidRPr="008314CD" w:rsidRDefault="00C6380F" w:rsidP="00C638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1</w:t>
      </w:r>
      <w:r w:rsidRPr="008314CD">
        <w:rPr>
          <w:rFonts w:ascii="Times New Roman" w:hAnsi="Times New Roman" w:cs="Times New Roman"/>
          <w:sz w:val="28"/>
          <w:szCs w:val="28"/>
        </w:rPr>
        <w:t>3</w:t>
      </w:r>
      <w:r w:rsidRPr="008314CD">
        <w:rPr>
          <w:rFonts w:ascii="Times New Roman" w:hAnsi="Times New Roman" w:cs="Times New Roman"/>
          <w:sz w:val="28"/>
          <w:szCs w:val="28"/>
        </w:rPr>
        <w:t xml:space="preserve"> </w:t>
      </w:r>
      <w:r w:rsidRPr="008314CD">
        <w:rPr>
          <w:rFonts w:ascii="Times New Roman" w:hAnsi="Times New Roman" w:cs="Times New Roman"/>
          <w:sz w:val="28"/>
          <w:szCs w:val="28"/>
        </w:rPr>
        <w:t>«</w:t>
      </w:r>
      <w:r w:rsidRPr="008314CD">
        <w:rPr>
          <w:rFonts w:ascii="Times New Roman" w:hAnsi="Times New Roman" w:cs="Times New Roman"/>
          <w:sz w:val="28"/>
          <w:szCs w:val="28"/>
        </w:rPr>
        <w:t>Диаграмма компонентов предметной области</w:t>
      </w:r>
      <w:r w:rsidRPr="008314CD">
        <w:rPr>
          <w:rFonts w:ascii="Times New Roman" w:hAnsi="Times New Roman" w:cs="Times New Roman"/>
          <w:sz w:val="28"/>
          <w:szCs w:val="28"/>
        </w:rPr>
        <w:t>»</w:t>
      </w:r>
    </w:p>
    <w:p w14:paraId="41EF98C8" w14:textId="30EFDB41" w:rsidR="001379EC" w:rsidRPr="008314CD" w:rsidRDefault="00432C7A" w:rsidP="00432C7A">
      <w:pPr>
        <w:jc w:val="center"/>
        <w:rPr>
          <w:rFonts w:ascii="Times New Roman" w:hAnsi="Times New Roman" w:cs="Times New Roman"/>
        </w:rPr>
      </w:pPr>
      <w:r w:rsidRPr="008314CD">
        <w:rPr>
          <w:rFonts w:ascii="Times New Roman" w:hAnsi="Times New Roman" w:cs="Times New Roman"/>
          <w:noProof/>
        </w:rPr>
        <w:drawing>
          <wp:inline distT="0" distB="0" distL="0" distR="0" wp14:anchorId="720D0B5A" wp14:editId="27701446">
            <wp:extent cx="5040000" cy="171537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1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1BF5" w14:textId="2EE9D9D5" w:rsidR="00432C7A" w:rsidRPr="008314CD" w:rsidRDefault="00432C7A" w:rsidP="00432C7A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</w:t>
      </w:r>
      <w:r w:rsidR="001A42D6" w:rsidRPr="008314CD">
        <w:rPr>
          <w:rFonts w:ascii="Times New Roman" w:hAnsi="Times New Roman" w:cs="Times New Roman"/>
          <w:sz w:val="28"/>
          <w:szCs w:val="28"/>
        </w:rPr>
        <w:t>14</w:t>
      </w:r>
      <w:r w:rsidRPr="008314CD">
        <w:rPr>
          <w:rFonts w:ascii="Times New Roman" w:hAnsi="Times New Roman" w:cs="Times New Roman"/>
          <w:sz w:val="28"/>
          <w:szCs w:val="28"/>
        </w:rPr>
        <w:t xml:space="preserve"> «</w:t>
      </w:r>
      <w:r w:rsidRPr="008314CD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314CD">
        <w:rPr>
          <w:rFonts w:ascii="Times New Roman" w:hAnsi="Times New Roman" w:cs="Times New Roman"/>
          <w:sz w:val="28"/>
          <w:szCs w:val="28"/>
        </w:rPr>
        <w:t>-Диаграмма»</w:t>
      </w:r>
    </w:p>
    <w:p w14:paraId="7A51949D" w14:textId="77777777" w:rsidR="000E3864" w:rsidRPr="008314CD" w:rsidRDefault="000E386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r w:rsidRPr="008314C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br w:type="page"/>
      </w:r>
    </w:p>
    <w:p w14:paraId="029FB56F" w14:textId="77777777" w:rsidR="00FC7229" w:rsidRPr="008314CD" w:rsidRDefault="00FC7229" w:rsidP="00FC7229">
      <w:pPr>
        <w:pStyle w:val="a6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198035636"/>
      <w:bookmarkStart w:id="11" w:name="_Toc198120191"/>
      <w:r w:rsidRPr="008314CD">
        <w:rPr>
          <w:rFonts w:ascii="Times New Roman" w:hAnsi="Times New Roman" w:cs="Times New Roman"/>
          <w:b/>
          <w:bCs/>
          <w:sz w:val="32"/>
          <w:szCs w:val="32"/>
        </w:rPr>
        <w:lastRenderedPageBreak/>
        <w:t>РУКОВОДСТВО ПО СТИЛЮ</w:t>
      </w:r>
      <w:bookmarkEnd w:id="10"/>
      <w:bookmarkEnd w:id="11"/>
    </w:p>
    <w:p w14:paraId="4400209E" w14:textId="77777777" w:rsidR="00FC7229" w:rsidRPr="008314CD" w:rsidRDefault="00FC7229" w:rsidP="00FC7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Все экранные формы пользовательского интерфейса должны иметь строгий и профессиональный стиль, соответствующий тематике производства баннеров. Каждая форма должна включать заголовок с логотипом организации и название приложения, что поможет идентифицировать систему и создает визуальное единство.</w:t>
      </w:r>
    </w:p>
    <w:p w14:paraId="53F01734" w14:textId="77777777" w:rsidR="00FC7229" w:rsidRPr="008314CD" w:rsidRDefault="00FC7229" w:rsidP="00FC7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Все визуальные компоненты должны быть четко выровнены и удобны для восприятия. Элементы интерфейса должны иметь согласованный масштаб и не содержать излишних пустых пространств. Орфографические и грамматические ошибки недопустимы, так как это влияет на восприятие системы клиентами и пользователями.</w:t>
      </w:r>
    </w:p>
    <w:p w14:paraId="3CB71383" w14:textId="77777777" w:rsidR="00FC7229" w:rsidRPr="008314CD" w:rsidRDefault="00FC7229" w:rsidP="00FC7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Для надписей предпочтительно использовать черный цвет (RGB: 0, 0, 0). Шрифт должен быть простым и хорошо читаемым, с использованием обычного или полужирного начертаний. Размер шрифта должен составлять от 14 до 18 пунктов, чтобы гарантировать легкость чтения.</w:t>
      </w:r>
    </w:p>
    <w:p w14:paraId="56745876" w14:textId="77777777" w:rsidR="00FC7229" w:rsidRPr="008314CD" w:rsidRDefault="00FC7229" w:rsidP="00FC7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Все элементы интерфейса должны быть логически сгруппированы. Например, элементы, относящиеся к заказу, (идентификация клиента, дата заказа, статус и детали баннера) должны находиться в одной секции, чтобы облегчить взаимодействие пользователя с системой. Это позволит пользователям эффективно </w:t>
      </w:r>
      <w:proofErr w:type="spellStart"/>
      <w:r w:rsidRPr="008314CD">
        <w:rPr>
          <w:rFonts w:ascii="Times New Roman" w:hAnsi="Times New Roman" w:cs="Times New Roman"/>
          <w:sz w:val="28"/>
          <w:szCs w:val="28"/>
        </w:rPr>
        <w:t>навигировать</w:t>
      </w:r>
      <w:proofErr w:type="spellEnd"/>
      <w:r w:rsidRPr="008314CD">
        <w:rPr>
          <w:rFonts w:ascii="Times New Roman" w:hAnsi="Times New Roman" w:cs="Times New Roman"/>
          <w:sz w:val="28"/>
          <w:szCs w:val="28"/>
        </w:rPr>
        <w:t xml:space="preserve"> по интерфейсу и находить нужные функции без затруднений.</w:t>
      </w:r>
    </w:p>
    <w:p w14:paraId="487298D5" w14:textId="77777777" w:rsidR="00FC7229" w:rsidRPr="008314CD" w:rsidRDefault="00FC7229" w:rsidP="00FC7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Внешний вид охватывает все визуальные элементы, с которыми взаимодействует конечный пользователь, включая экранные формы, отчеты, надписи и все текстовые элементы. Например, экранные формы для создания и редактирования заказов должны включать поля для ввода данных и выпадающие списки для выбора параметров баннера.</w:t>
      </w:r>
    </w:p>
    <w:p w14:paraId="6F5E07C8" w14:textId="5A0613B4" w:rsidR="00FC7229" w:rsidRDefault="00FC7229" w:rsidP="00FC7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Все функции должны быть интуитивно понятны и доступны пользователям. Выполнение действий должно сопровождаться четкими и ясными инструкциями, чтобы обеспечить комфортную работу и минимизировать время на обучение новым пользователям. Пользовательский </w:t>
      </w:r>
      <w:r w:rsidRPr="008314CD">
        <w:rPr>
          <w:rFonts w:ascii="Times New Roman" w:hAnsi="Times New Roman" w:cs="Times New Roman"/>
          <w:sz w:val="28"/>
          <w:szCs w:val="28"/>
        </w:rPr>
        <w:lastRenderedPageBreak/>
        <w:t>интерфейс должен включать подсказки и кнопки «Справка» для облегчения освоения системы.</w:t>
      </w:r>
    </w:p>
    <w:p w14:paraId="3C06DFF3" w14:textId="77777777" w:rsidR="00DD4981" w:rsidRPr="00600B19" w:rsidRDefault="00DD4981" w:rsidP="00DD49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0B19">
        <w:rPr>
          <w:rFonts w:ascii="Times New Roman" w:hAnsi="Times New Roman" w:cs="Times New Roman"/>
          <w:b/>
          <w:bCs/>
          <w:sz w:val="28"/>
          <w:szCs w:val="28"/>
        </w:rPr>
        <w:t>Применяемые цвета</w:t>
      </w:r>
    </w:p>
    <w:p w14:paraId="6ECA313C" w14:textId="77777777" w:rsidR="00DD4981" w:rsidRPr="00600B19" w:rsidRDefault="00DD4981" w:rsidP="00DD4981">
      <w:pPr>
        <w:ind w:left="354"/>
        <w:rPr>
          <w:rFonts w:ascii="Times New Roman" w:hAnsi="Times New Roman" w:cs="Times New Roman"/>
          <w:sz w:val="28"/>
          <w:szCs w:val="28"/>
        </w:rPr>
      </w:pPr>
      <w:r w:rsidRPr="00600B19">
        <w:rPr>
          <w:rFonts w:ascii="Times New Roman" w:hAnsi="Times New Roman" w:cs="Times New Roman"/>
          <w:sz w:val="28"/>
          <w:szCs w:val="28"/>
        </w:rPr>
        <w:t>Основные</w:t>
      </w:r>
    </w:p>
    <w:tbl>
      <w:tblPr>
        <w:tblStyle w:val="a7"/>
        <w:tblpPr w:leftFromText="180" w:rightFromText="180" w:vertAnchor="text" w:horzAnchor="page" w:tblpX="4789" w:tblpY="19"/>
        <w:tblW w:w="2547" w:type="dxa"/>
        <w:tblLook w:val="04A0" w:firstRow="1" w:lastRow="0" w:firstColumn="1" w:lastColumn="0" w:noHBand="0" w:noVBand="1"/>
      </w:tblPr>
      <w:tblGrid>
        <w:gridCol w:w="2547"/>
      </w:tblGrid>
      <w:tr w:rsidR="00DD4981" w14:paraId="202DEF47" w14:textId="77777777" w:rsidTr="00DD4981">
        <w:tc>
          <w:tcPr>
            <w:tcW w:w="2547" w:type="dxa"/>
            <w:shd w:val="clear" w:color="auto" w:fill="FFDC33"/>
          </w:tcPr>
          <w:p w14:paraId="7592EA28" w14:textId="77777777" w:rsidR="00DD4981" w:rsidRDefault="00DD4981" w:rsidP="00DD49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92C352" w14:textId="77777777" w:rsidR="00DD4981" w:rsidRPr="00600B19" w:rsidRDefault="00DD4981" w:rsidP="00DD4981">
      <w:pPr>
        <w:ind w:left="354"/>
        <w:rPr>
          <w:rFonts w:ascii="Times New Roman" w:hAnsi="Times New Roman" w:cs="Times New Roman"/>
          <w:sz w:val="28"/>
          <w:szCs w:val="28"/>
        </w:rPr>
      </w:pPr>
      <w:r w:rsidRPr="00600B19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600B19">
        <w:rPr>
          <w:rFonts w:ascii="Times New Roman" w:hAnsi="Times New Roman" w:cs="Times New Roman"/>
          <w:sz w:val="28"/>
          <w:szCs w:val="28"/>
        </w:rPr>
        <w:t xml:space="preserve">: </w:t>
      </w:r>
      <w:r w:rsidRPr="00DD4981">
        <w:rPr>
          <w:rFonts w:ascii="Times New Roman" w:hAnsi="Times New Roman" w:cs="Times New Roman"/>
          <w:sz w:val="28"/>
          <w:szCs w:val="28"/>
        </w:rPr>
        <w:t>255,220,51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</w:p>
    <w:tbl>
      <w:tblPr>
        <w:tblStyle w:val="a7"/>
        <w:tblpPr w:leftFromText="180" w:rightFromText="180" w:vertAnchor="text" w:horzAnchor="page" w:tblpX="4789" w:tblpY="19"/>
        <w:tblW w:w="2547" w:type="dxa"/>
        <w:tblLook w:val="04A0" w:firstRow="1" w:lastRow="0" w:firstColumn="1" w:lastColumn="0" w:noHBand="0" w:noVBand="1"/>
      </w:tblPr>
      <w:tblGrid>
        <w:gridCol w:w="2547"/>
      </w:tblGrid>
      <w:tr w:rsidR="001A72AB" w14:paraId="02229950" w14:textId="77777777" w:rsidTr="001A72AB">
        <w:tc>
          <w:tcPr>
            <w:tcW w:w="2547" w:type="dxa"/>
            <w:shd w:val="clear" w:color="auto" w:fill="D87093"/>
          </w:tcPr>
          <w:p w14:paraId="286D3F50" w14:textId="77777777" w:rsidR="001A72AB" w:rsidRDefault="001A72AB" w:rsidP="00E378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4D023E6" w14:textId="3AB85842" w:rsidR="001A72AB" w:rsidRDefault="001A72AB" w:rsidP="00DD4981">
      <w:pPr>
        <w:ind w:left="354"/>
        <w:rPr>
          <w:rFonts w:ascii="Times New Roman" w:hAnsi="Times New Roman" w:cs="Times New Roman"/>
          <w:sz w:val="28"/>
          <w:szCs w:val="28"/>
        </w:rPr>
      </w:pPr>
      <w:r w:rsidRPr="00600B19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600B19">
        <w:rPr>
          <w:rFonts w:ascii="Times New Roman" w:hAnsi="Times New Roman" w:cs="Times New Roman"/>
          <w:sz w:val="28"/>
          <w:szCs w:val="28"/>
        </w:rPr>
        <w:t xml:space="preserve">: </w:t>
      </w:r>
      <w:r w:rsidRPr="001A72AB">
        <w:rPr>
          <w:rFonts w:ascii="Times New Roman" w:hAnsi="Times New Roman" w:cs="Times New Roman"/>
          <w:sz w:val="28"/>
          <w:szCs w:val="28"/>
        </w:rPr>
        <w:t>216,112,147</w:t>
      </w:r>
    </w:p>
    <w:p w14:paraId="4A6453B8" w14:textId="7B0B1FCE" w:rsidR="00DD4981" w:rsidRPr="00600B19" w:rsidRDefault="00DD4981" w:rsidP="00DD4981">
      <w:pPr>
        <w:ind w:left="354"/>
        <w:rPr>
          <w:rFonts w:ascii="Times New Roman" w:hAnsi="Times New Roman" w:cs="Times New Roman"/>
          <w:sz w:val="28"/>
          <w:szCs w:val="28"/>
        </w:rPr>
      </w:pPr>
      <w:r w:rsidRPr="00600B19">
        <w:rPr>
          <w:rFonts w:ascii="Times New Roman" w:hAnsi="Times New Roman" w:cs="Times New Roman"/>
          <w:sz w:val="28"/>
          <w:szCs w:val="28"/>
        </w:rPr>
        <w:t>Для текста</w:t>
      </w:r>
    </w:p>
    <w:p w14:paraId="05EC9C3A" w14:textId="77777777" w:rsidR="00DD4981" w:rsidRPr="00600B19" w:rsidRDefault="00DD4981" w:rsidP="00DD4981">
      <w:pPr>
        <w:ind w:left="354"/>
        <w:rPr>
          <w:rFonts w:ascii="Times New Roman" w:hAnsi="Times New Roman" w:cs="Times New Roman"/>
          <w:sz w:val="28"/>
          <w:szCs w:val="28"/>
        </w:rPr>
      </w:pPr>
      <w:r w:rsidRPr="00600B1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1435F1" wp14:editId="23664CFF">
                <wp:simplePos x="0" y="0"/>
                <wp:positionH relativeFrom="column">
                  <wp:posOffset>1948815</wp:posOffset>
                </wp:positionH>
                <wp:positionV relativeFrom="paragraph">
                  <wp:posOffset>13970</wp:posOffset>
                </wp:positionV>
                <wp:extent cx="1619250" cy="228600"/>
                <wp:effectExtent l="0" t="0" r="19050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64A6B" id="Прямоугольник 17" o:spid="_x0000_s1026" style="position:absolute;margin-left:153.45pt;margin-top:1.1pt;width:127.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" fillcolor="white [3212]" strokecolor="black [3213]" strokeweight="1pt"/>
            </w:pict>
          </mc:Fallback>
        </mc:AlternateContent>
      </w:r>
      <w:r w:rsidRPr="00600B19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600B19">
        <w:rPr>
          <w:rFonts w:ascii="Times New Roman" w:hAnsi="Times New Roman" w:cs="Times New Roman"/>
          <w:sz w:val="28"/>
          <w:szCs w:val="28"/>
        </w:rPr>
        <w:t xml:space="preserve">: 255, 255, 255 </w:t>
      </w:r>
    </w:p>
    <w:p w14:paraId="61322380" w14:textId="77777777" w:rsidR="00DD4981" w:rsidRPr="009F1A33" w:rsidRDefault="00DD4981" w:rsidP="00DD4981">
      <w:pPr>
        <w:ind w:left="354"/>
        <w:rPr>
          <w:rFonts w:ascii="Times New Roman" w:hAnsi="Times New Roman" w:cs="Times New Roman"/>
          <w:sz w:val="32"/>
          <w:szCs w:val="32"/>
        </w:rPr>
      </w:pPr>
      <w:r w:rsidRPr="00600B1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A4A296" wp14:editId="14FE2711">
                <wp:simplePos x="0" y="0"/>
                <wp:positionH relativeFrom="page">
                  <wp:posOffset>3028950</wp:posOffset>
                </wp:positionH>
                <wp:positionV relativeFrom="paragraph">
                  <wp:posOffset>12700</wp:posOffset>
                </wp:positionV>
                <wp:extent cx="1619250" cy="228600"/>
                <wp:effectExtent l="0" t="0" r="19050" b="1905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228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99EC4" id="Прямоугольник 18" o:spid="_x0000_s1026" style="position:absolute;margin-left:238.5pt;margin-top:1pt;width:127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" fillcolor="black [3213]" strokecolor="black [3213]" strokeweight="1pt">
                <w10:wrap anchorx="page"/>
              </v:rect>
            </w:pict>
          </mc:Fallback>
        </mc:AlternateContent>
      </w:r>
      <w:r w:rsidRPr="00600B19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600B19">
        <w:rPr>
          <w:rFonts w:ascii="Times New Roman" w:hAnsi="Times New Roman" w:cs="Times New Roman"/>
          <w:sz w:val="28"/>
          <w:szCs w:val="28"/>
        </w:rPr>
        <w:t>: 000, 000, 000</w:t>
      </w:r>
    </w:p>
    <w:p w14:paraId="362EC9F7" w14:textId="77777777" w:rsidR="00DD4981" w:rsidRPr="008314CD" w:rsidRDefault="00DD4981" w:rsidP="00FC7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C9617" w14:textId="37B71894" w:rsidR="001379EC" w:rsidRPr="008314CD" w:rsidRDefault="000E3864" w:rsidP="00C6380F">
      <w:pPr>
        <w:pStyle w:val="1"/>
        <w:jc w:val="center"/>
        <w:rPr>
          <w:rFonts w:ascii="Times New Roman" w:hAnsi="Times New Roman" w:cs="Times New Roman"/>
          <w:b/>
          <w:bCs/>
          <w:color w:val="000000"/>
        </w:rPr>
      </w:pPr>
      <w:bookmarkStart w:id="12" w:name="_Toc198120192"/>
      <w:r w:rsidRPr="008314CD">
        <w:rPr>
          <w:rStyle w:val="985"/>
          <w:rFonts w:ascii="Times New Roman" w:hAnsi="Times New Roman" w:cs="Times New Roman"/>
          <w:b/>
          <w:bCs/>
          <w:color w:val="000000"/>
        </w:rPr>
        <w:t>Р</w:t>
      </w:r>
      <w:r w:rsidR="008314CD" w:rsidRPr="008314CD">
        <w:rPr>
          <w:rStyle w:val="985"/>
          <w:rFonts w:ascii="Times New Roman" w:hAnsi="Times New Roman" w:cs="Times New Roman"/>
          <w:b/>
          <w:bCs/>
          <w:color w:val="000000"/>
        </w:rPr>
        <w:t>АЗРАБОТКА</w:t>
      </w:r>
      <w:r w:rsidRPr="008314CD">
        <w:rPr>
          <w:rStyle w:val="985"/>
          <w:rFonts w:ascii="Times New Roman" w:hAnsi="Times New Roman" w:cs="Times New Roman"/>
          <w:b/>
          <w:bCs/>
          <w:color w:val="000000"/>
        </w:rPr>
        <w:t xml:space="preserve"> </w:t>
      </w:r>
      <w:r w:rsidRPr="008314CD">
        <w:rPr>
          <w:rFonts w:ascii="Times New Roman" w:hAnsi="Times New Roman" w:cs="Times New Roman"/>
          <w:b/>
          <w:bCs/>
          <w:color w:val="000000"/>
        </w:rPr>
        <w:t>E</w:t>
      </w:r>
      <w:r w:rsidR="008314CD" w:rsidRPr="008314CD">
        <w:rPr>
          <w:rFonts w:ascii="Times New Roman" w:hAnsi="Times New Roman" w:cs="Times New Roman"/>
          <w:b/>
          <w:bCs/>
          <w:color w:val="000000"/>
          <w:lang w:val="en-US"/>
        </w:rPr>
        <w:t>XCEL</w:t>
      </w:r>
      <w:r w:rsidRPr="008314CD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8314CD" w:rsidRPr="008314CD">
        <w:rPr>
          <w:rFonts w:ascii="Times New Roman" w:hAnsi="Times New Roman" w:cs="Times New Roman"/>
          <w:b/>
          <w:bCs/>
          <w:color w:val="000000"/>
        </w:rPr>
        <w:t>ФАЙЛА</w:t>
      </w:r>
      <w:bookmarkEnd w:id="12"/>
    </w:p>
    <w:p w14:paraId="297A8BEE" w14:textId="675C0943" w:rsidR="00E72377" w:rsidRPr="008314CD" w:rsidRDefault="008D1428" w:rsidP="00E72377">
      <w:pPr>
        <w:tabs>
          <w:tab w:val="left" w:pos="3890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8314C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DC3CF6" wp14:editId="1A4AE7C7">
            <wp:extent cx="2160000" cy="38264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8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379A" w14:textId="4E43D6B1" w:rsidR="00447FD1" w:rsidRPr="008314CD" w:rsidRDefault="00E72377" w:rsidP="00712F69">
      <w:pPr>
        <w:tabs>
          <w:tab w:val="left" w:pos="38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 xml:space="preserve">Рис. </w:t>
      </w:r>
      <w:r w:rsidR="008D1428" w:rsidRPr="008314CD">
        <w:rPr>
          <w:rFonts w:ascii="Times New Roman" w:hAnsi="Times New Roman" w:cs="Times New Roman"/>
          <w:sz w:val="28"/>
          <w:szCs w:val="28"/>
        </w:rPr>
        <w:t>Таблица «Должности</w:t>
      </w:r>
      <w:r w:rsidRPr="008314CD">
        <w:rPr>
          <w:rFonts w:ascii="Times New Roman" w:hAnsi="Times New Roman" w:cs="Times New Roman"/>
          <w:sz w:val="28"/>
          <w:szCs w:val="28"/>
        </w:rPr>
        <w:t>»</w:t>
      </w:r>
    </w:p>
    <w:p w14:paraId="6C310F5D" w14:textId="3FBC7C36" w:rsidR="008D1428" w:rsidRPr="008314CD" w:rsidRDefault="00FC7229" w:rsidP="008D1428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4CD">
        <w:rPr>
          <w:rFonts w:ascii="Times New Roman" w:hAnsi="Times New Roman" w:cs="Times New Roman"/>
        </w:rPr>
        <w:br w:type="page"/>
      </w:r>
      <w:r w:rsidR="008D1428" w:rsidRPr="008314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F5ED1F" wp14:editId="4F7BD1C4">
            <wp:extent cx="2160000" cy="42130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21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90A1" w14:textId="2F30387C" w:rsidR="008D1428" w:rsidRPr="008314CD" w:rsidRDefault="008D1428" w:rsidP="008D1428">
      <w:pPr>
        <w:tabs>
          <w:tab w:val="left" w:pos="38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Таблица «Заказы»</w:t>
      </w:r>
    </w:p>
    <w:p w14:paraId="22E84374" w14:textId="35EF3E5E" w:rsidR="00CC6DA6" w:rsidRPr="008314CD" w:rsidRDefault="008D1428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B0EB6" wp14:editId="50CF27C4">
            <wp:extent cx="2160000" cy="4074783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07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6C2D" w14:textId="6B776A3D" w:rsidR="008D1428" w:rsidRPr="008314CD" w:rsidRDefault="008D1428" w:rsidP="008D1428">
      <w:pPr>
        <w:tabs>
          <w:tab w:val="left" w:pos="38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Таблица «</w:t>
      </w:r>
      <w:r w:rsidR="00CF623C" w:rsidRPr="008314CD">
        <w:rPr>
          <w:rFonts w:ascii="Times New Roman" w:hAnsi="Times New Roman" w:cs="Times New Roman"/>
          <w:sz w:val="28"/>
          <w:szCs w:val="28"/>
        </w:rPr>
        <w:t>Клиенты</w:t>
      </w:r>
      <w:r w:rsidRPr="008314CD">
        <w:rPr>
          <w:rFonts w:ascii="Times New Roman" w:hAnsi="Times New Roman" w:cs="Times New Roman"/>
          <w:sz w:val="28"/>
          <w:szCs w:val="28"/>
        </w:rPr>
        <w:t>»</w:t>
      </w:r>
    </w:p>
    <w:p w14:paraId="36385A6A" w14:textId="5B497064" w:rsidR="008D1428" w:rsidRPr="008314CD" w:rsidRDefault="00CF623C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4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0C0D5F" wp14:editId="1B24C6A2">
            <wp:extent cx="3600000" cy="268759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39E3" w14:textId="7C70BD78" w:rsidR="00CF623C" w:rsidRPr="008314CD" w:rsidRDefault="00CF623C" w:rsidP="00CF623C">
      <w:pPr>
        <w:tabs>
          <w:tab w:val="left" w:pos="38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Таблица «Поставщики»</w:t>
      </w:r>
    </w:p>
    <w:p w14:paraId="2B6993BB" w14:textId="1745EAE9" w:rsidR="00CF623C" w:rsidRPr="008314CD" w:rsidRDefault="00CF623C" w:rsidP="00CC6DA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309C24" wp14:editId="70F3D7B0">
            <wp:extent cx="2880000" cy="34296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2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3929" w14:textId="62A3C02C" w:rsidR="00CF623C" w:rsidRPr="008314CD" w:rsidRDefault="00CF623C" w:rsidP="00CF623C">
      <w:pPr>
        <w:tabs>
          <w:tab w:val="left" w:pos="38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Таблица «Продукция»</w:t>
      </w:r>
    </w:p>
    <w:p w14:paraId="3F1041EF" w14:textId="20DB6EF7" w:rsidR="00CF623C" w:rsidRPr="008314CD" w:rsidRDefault="00CF623C" w:rsidP="00CF623C">
      <w:pPr>
        <w:tabs>
          <w:tab w:val="left" w:pos="38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3CC111" wp14:editId="7E2CFAC0">
            <wp:extent cx="2880000" cy="410598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1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3B9A" w14:textId="55B3DE2A" w:rsidR="00CF623C" w:rsidRPr="008314CD" w:rsidRDefault="00CF623C" w:rsidP="00CF623C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Таблица «Производственные линии»</w:t>
      </w:r>
    </w:p>
    <w:p w14:paraId="705EC2C7" w14:textId="07035C3A" w:rsidR="00CF623C" w:rsidRPr="008314CD" w:rsidRDefault="00CF623C" w:rsidP="00CF623C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5C289" wp14:editId="75EE92FD">
            <wp:extent cx="2880000" cy="401438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0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5169" w14:textId="5C89F71C" w:rsidR="00CF623C" w:rsidRPr="008314CD" w:rsidRDefault="00CF623C" w:rsidP="00CF623C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Таблица «Склад»</w:t>
      </w:r>
    </w:p>
    <w:p w14:paraId="33D9C91C" w14:textId="45050C24" w:rsidR="00CF623C" w:rsidRPr="008314CD" w:rsidRDefault="00CF623C" w:rsidP="00CF62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F9A2A" w14:textId="40F319D3" w:rsidR="00CF623C" w:rsidRPr="008314CD" w:rsidRDefault="00CF623C" w:rsidP="00CF623C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329702" wp14:editId="7B1347C1">
            <wp:extent cx="3600000" cy="3085110"/>
            <wp:effectExtent l="0" t="0" r="63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F44C" w14:textId="5B88B4FA" w:rsidR="00CF623C" w:rsidRPr="008314CD" w:rsidRDefault="00CF623C" w:rsidP="00CF623C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Таблица «Сотрудники»</w:t>
      </w:r>
    </w:p>
    <w:p w14:paraId="77A98B7A" w14:textId="7E9C32CE" w:rsidR="00CF623C" w:rsidRPr="008314CD" w:rsidRDefault="00CF623C" w:rsidP="00CF623C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5F734" wp14:editId="0D38E340">
            <wp:extent cx="2520000" cy="3377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37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E891" w14:textId="63799D38" w:rsidR="00CF623C" w:rsidRPr="008314CD" w:rsidRDefault="00CF623C" w:rsidP="00CF623C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Таблица «Сырье»</w:t>
      </w:r>
    </w:p>
    <w:p w14:paraId="4B915B1D" w14:textId="69CB49B1" w:rsidR="00CF623C" w:rsidRPr="008314CD" w:rsidRDefault="00CF623C" w:rsidP="00CF623C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D6EE22" wp14:editId="0DDEB13E">
            <wp:extent cx="2160000" cy="360000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4B48" w14:textId="6272A6E5" w:rsidR="00CF623C" w:rsidRPr="008314CD" w:rsidRDefault="00CF623C" w:rsidP="00CF623C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D">
        <w:rPr>
          <w:rFonts w:ascii="Times New Roman" w:hAnsi="Times New Roman" w:cs="Times New Roman"/>
          <w:sz w:val="28"/>
          <w:szCs w:val="28"/>
        </w:rPr>
        <w:t>Рис. Таблица «Транспорт»</w:t>
      </w:r>
    </w:p>
    <w:p w14:paraId="35660FDC" w14:textId="77777777" w:rsidR="00CF623C" w:rsidRPr="008314CD" w:rsidRDefault="00CF623C" w:rsidP="00CF62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958E43" w14:textId="6EE1CABF" w:rsidR="00CC6DA6" w:rsidRPr="008314CD" w:rsidRDefault="00CC6DA6" w:rsidP="00CC6D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A215C8" w14:textId="672C0136" w:rsidR="007442CD" w:rsidRPr="008314CD" w:rsidRDefault="007442CD" w:rsidP="008D1428">
      <w:pPr>
        <w:rPr>
          <w:rFonts w:ascii="Times New Roman" w:hAnsi="Times New Roman" w:cs="Times New Roman"/>
          <w:sz w:val="24"/>
          <w:szCs w:val="24"/>
        </w:rPr>
      </w:pPr>
    </w:p>
    <w:p w14:paraId="2EADD680" w14:textId="1E377054" w:rsidR="005337AE" w:rsidRPr="008314CD" w:rsidRDefault="005337AE" w:rsidP="007442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463E98" w14:textId="77777777" w:rsidR="007442CD" w:rsidRPr="008314CD" w:rsidRDefault="007442CD" w:rsidP="007442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5DAC" w14:textId="77777777" w:rsidR="00CC6DA6" w:rsidRPr="008314CD" w:rsidRDefault="00CC6DA6" w:rsidP="00CC6D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CBF595" w14:textId="77777777" w:rsidR="00CC6DA6" w:rsidRPr="008314CD" w:rsidRDefault="00CC6DA6" w:rsidP="00447FD1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C6DA6" w:rsidRPr="008314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EEF5A" w14:textId="77777777" w:rsidR="00992F0F" w:rsidRDefault="00992F0F" w:rsidP="000002CC">
      <w:pPr>
        <w:spacing w:after="0" w:line="240" w:lineRule="auto"/>
      </w:pPr>
      <w:r>
        <w:separator/>
      </w:r>
    </w:p>
  </w:endnote>
  <w:endnote w:type="continuationSeparator" w:id="0">
    <w:p w14:paraId="68D0AB30" w14:textId="77777777" w:rsidR="00992F0F" w:rsidRDefault="00992F0F" w:rsidP="00000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D7E7A" w14:textId="77777777" w:rsidR="00992F0F" w:rsidRDefault="00992F0F" w:rsidP="000002CC">
      <w:pPr>
        <w:spacing w:after="0" w:line="240" w:lineRule="auto"/>
      </w:pPr>
      <w:r>
        <w:separator/>
      </w:r>
    </w:p>
  </w:footnote>
  <w:footnote w:type="continuationSeparator" w:id="0">
    <w:p w14:paraId="1C8E7873" w14:textId="77777777" w:rsidR="00992F0F" w:rsidRDefault="00992F0F" w:rsidP="000002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23AF5"/>
    <w:multiLevelType w:val="multilevel"/>
    <w:tmpl w:val="1250D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2A5B6A"/>
    <w:multiLevelType w:val="multilevel"/>
    <w:tmpl w:val="5C7A0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7E168C"/>
    <w:multiLevelType w:val="hybridMultilevel"/>
    <w:tmpl w:val="2952878C"/>
    <w:lvl w:ilvl="0" w:tplc="E70E8466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22D81"/>
    <w:multiLevelType w:val="multilevel"/>
    <w:tmpl w:val="D002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2B2352"/>
    <w:multiLevelType w:val="multilevel"/>
    <w:tmpl w:val="8BD62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D62683"/>
    <w:multiLevelType w:val="multilevel"/>
    <w:tmpl w:val="58984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8D1C80"/>
    <w:multiLevelType w:val="multilevel"/>
    <w:tmpl w:val="14567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94738D"/>
    <w:multiLevelType w:val="multilevel"/>
    <w:tmpl w:val="7960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67466E4"/>
    <w:multiLevelType w:val="multilevel"/>
    <w:tmpl w:val="10980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93470C8"/>
    <w:multiLevelType w:val="multilevel"/>
    <w:tmpl w:val="D6C0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ABD55B2"/>
    <w:multiLevelType w:val="multilevel"/>
    <w:tmpl w:val="A87C2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D25FD3"/>
    <w:multiLevelType w:val="multilevel"/>
    <w:tmpl w:val="EA22A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812A71"/>
    <w:multiLevelType w:val="multilevel"/>
    <w:tmpl w:val="E15C1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6A7575"/>
    <w:multiLevelType w:val="multilevel"/>
    <w:tmpl w:val="9F7C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179110D"/>
    <w:multiLevelType w:val="multilevel"/>
    <w:tmpl w:val="86DC1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2050BF"/>
    <w:multiLevelType w:val="multilevel"/>
    <w:tmpl w:val="C734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6113F2"/>
    <w:multiLevelType w:val="multilevel"/>
    <w:tmpl w:val="CF36E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14E546F"/>
    <w:multiLevelType w:val="hybridMultilevel"/>
    <w:tmpl w:val="4CC2405A"/>
    <w:lvl w:ilvl="0" w:tplc="83F8652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1E038E1"/>
    <w:multiLevelType w:val="hybridMultilevel"/>
    <w:tmpl w:val="87FA18F4"/>
    <w:lvl w:ilvl="0" w:tplc="E70E8466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1F23B7"/>
    <w:multiLevelType w:val="hybridMultilevel"/>
    <w:tmpl w:val="B5F4C5EA"/>
    <w:lvl w:ilvl="0" w:tplc="19621C88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1F5D31"/>
    <w:multiLevelType w:val="multilevel"/>
    <w:tmpl w:val="DCC03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5380CEB"/>
    <w:multiLevelType w:val="multilevel"/>
    <w:tmpl w:val="81925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6327C73"/>
    <w:multiLevelType w:val="hybridMultilevel"/>
    <w:tmpl w:val="29120C18"/>
    <w:lvl w:ilvl="0" w:tplc="E70E8466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162FB3"/>
    <w:multiLevelType w:val="multilevel"/>
    <w:tmpl w:val="51F0C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DCB7E46"/>
    <w:multiLevelType w:val="hybridMultilevel"/>
    <w:tmpl w:val="455C4C8C"/>
    <w:lvl w:ilvl="0" w:tplc="808E276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662B53"/>
    <w:multiLevelType w:val="multilevel"/>
    <w:tmpl w:val="858CD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A102EB4"/>
    <w:multiLevelType w:val="multilevel"/>
    <w:tmpl w:val="D5D63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B6D79E9"/>
    <w:multiLevelType w:val="multilevel"/>
    <w:tmpl w:val="5B3CA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06D5D47"/>
    <w:multiLevelType w:val="multilevel"/>
    <w:tmpl w:val="5CAE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8AE100D"/>
    <w:multiLevelType w:val="multilevel"/>
    <w:tmpl w:val="DEE2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8FE724A"/>
    <w:multiLevelType w:val="multilevel"/>
    <w:tmpl w:val="BB72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DD8211C"/>
    <w:multiLevelType w:val="hybridMultilevel"/>
    <w:tmpl w:val="CC28C2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1"/>
  </w:num>
  <w:num w:numId="2">
    <w:abstractNumId w:val="17"/>
  </w:num>
  <w:num w:numId="3">
    <w:abstractNumId w:val="19"/>
  </w:num>
  <w:num w:numId="4">
    <w:abstractNumId w:val="22"/>
  </w:num>
  <w:num w:numId="5">
    <w:abstractNumId w:val="2"/>
  </w:num>
  <w:num w:numId="6">
    <w:abstractNumId w:val="18"/>
  </w:num>
  <w:num w:numId="7">
    <w:abstractNumId w:val="6"/>
  </w:num>
  <w:num w:numId="8">
    <w:abstractNumId w:val="26"/>
  </w:num>
  <w:num w:numId="9">
    <w:abstractNumId w:val="15"/>
  </w:num>
  <w:num w:numId="10">
    <w:abstractNumId w:val="11"/>
  </w:num>
  <w:num w:numId="11">
    <w:abstractNumId w:val="23"/>
  </w:num>
  <w:num w:numId="12">
    <w:abstractNumId w:val="30"/>
  </w:num>
  <w:num w:numId="13">
    <w:abstractNumId w:val="10"/>
  </w:num>
  <w:num w:numId="14">
    <w:abstractNumId w:val="14"/>
  </w:num>
  <w:num w:numId="15">
    <w:abstractNumId w:val="3"/>
  </w:num>
  <w:num w:numId="16">
    <w:abstractNumId w:val="27"/>
  </w:num>
  <w:num w:numId="17">
    <w:abstractNumId w:val="13"/>
  </w:num>
  <w:num w:numId="18">
    <w:abstractNumId w:val="28"/>
  </w:num>
  <w:num w:numId="19">
    <w:abstractNumId w:val="9"/>
  </w:num>
  <w:num w:numId="20">
    <w:abstractNumId w:val="21"/>
  </w:num>
  <w:num w:numId="21">
    <w:abstractNumId w:val="5"/>
  </w:num>
  <w:num w:numId="22">
    <w:abstractNumId w:val="12"/>
  </w:num>
  <w:num w:numId="23">
    <w:abstractNumId w:val="25"/>
  </w:num>
  <w:num w:numId="24">
    <w:abstractNumId w:val="1"/>
  </w:num>
  <w:num w:numId="25">
    <w:abstractNumId w:val="8"/>
  </w:num>
  <w:num w:numId="26">
    <w:abstractNumId w:val="0"/>
  </w:num>
  <w:num w:numId="27">
    <w:abstractNumId w:val="4"/>
  </w:num>
  <w:num w:numId="28">
    <w:abstractNumId w:val="20"/>
  </w:num>
  <w:num w:numId="29">
    <w:abstractNumId w:val="7"/>
  </w:num>
  <w:num w:numId="30">
    <w:abstractNumId w:val="16"/>
  </w:num>
  <w:num w:numId="31">
    <w:abstractNumId w:val="29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21F"/>
    <w:rsid w:val="000002CC"/>
    <w:rsid w:val="000E3864"/>
    <w:rsid w:val="001379EC"/>
    <w:rsid w:val="001A42D6"/>
    <w:rsid w:val="001A72AB"/>
    <w:rsid w:val="001C738B"/>
    <w:rsid w:val="001D56AE"/>
    <w:rsid w:val="001D5ABC"/>
    <w:rsid w:val="001F1B35"/>
    <w:rsid w:val="00292C13"/>
    <w:rsid w:val="00335B5B"/>
    <w:rsid w:val="004075FC"/>
    <w:rsid w:val="00432C7A"/>
    <w:rsid w:val="00447FD1"/>
    <w:rsid w:val="004B135D"/>
    <w:rsid w:val="005337AE"/>
    <w:rsid w:val="0053677F"/>
    <w:rsid w:val="00685D81"/>
    <w:rsid w:val="006A38D1"/>
    <w:rsid w:val="006E36A6"/>
    <w:rsid w:val="00712F69"/>
    <w:rsid w:val="0073753C"/>
    <w:rsid w:val="007442CD"/>
    <w:rsid w:val="0075121F"/>
    <w:rsid w:val="007C68D7"/>
    <w:rsid w:val="00816E0D"/>
    <w:rsid w:val="00820BA9"/>
    <w:rsid w:val="008314CD"/>
    <w:rsid w:val="008D1428"/>
    <w:rsid w:val="009705A7"/>
    <w:rsid w:val="009911D0"/>
    <w:rsid w:val="00992F0F"/>
    <w:rsid w:val="00993FF2"/>
    <w:rsid w:val="00A40C44"/>
    <w:rsid w:val="00AA273C"/>
    <w:rsid w:val="00B43889"/>
    <w:rsid w:val="00B4397B"/>
    <w:rsid w:val="00B67047"/>
    <w:rsid w:val="00BA39C3"/>
    <w:rsid w:val="00BD1EB4"/>
    <w:rsid w:val="00C6380F"/>
    <w:rsid w:val="00CC6DA6"/>
    <w:rsid w:val="00CF623C"/>
    <w:rsid w:val="00D27A79"/>
    <w:rsid w:val="00D45805"/>
    <w:rsid w:val="00D87650"/>
    <w:rsid w:val="00D90100"/>
    <w:rsid w:val="00DA6892"/>
    <w:rsid w:val="00DD4981"/>
    <w:rsid w:val="00E72377"/>
    <w:rsid w:val="00EA31CA"/>
    <w:rsid w:val="00F00DFF"/>
    <w:rsid w:val="00FC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216"/>
  <w15:chartTrackingRefBased/>
  <w15:docId w15:val="{97116CC2-7AED-4B3B-BF48-40A592D96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7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952,bqiaagaaeyqcaaagiaiaaanvawaabwmdaaaaaaaaaaaaaaaaaaaaaaaaaaaaaaaaaaaaaaaaaaaaaaaaaaaaaaaaaaaaaaaaaaaaaaaaaaaaaaaaaaaaaaaaaaaaaaaaaaaaaaaaaaaaaaaaaaaaaaaaaaaaaaaaaaaaaaaaaaaaaaaaaaaaaaaaaaaaaaaaaaaaaaaaaaaaaaaaaaaaaaaaaaaaaaaaaaaaaaaaa"/>
    <w:basedOn w:val="a"/>
    <w:rsid w:val="00447F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 Spacing"/>
    <w:uiPriority w:val="1"/>
    <w:qFormat/>
    <w:rsid w:val="00447FD1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447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47FD1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47FD1"/>
    <w:pPr>
      <w:spacing w:after="100"/>
    </w:pPr>
  </w:style>
  <w:style w:type="character" w:styleId="a5">
    <w:name w:val="Hyperlink"/>
    <w:basedOn w:val="a0"/>
    <w:uiPriority w:val="99"/>
    <w:unhideWhenUsed/>
    <w:rsid w:val="00447FD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816E0D"/>
    <w:pPr>
      <w:ind w:left="720"/>
      <w:contextualSpacing/>
    </w:pPr>
  </w:style>
  <w:style w:type="table" w:styleId="a7">
    <w:name w:val="Table Grid"/>
    <w:basedOn w:val="a1"/>
    <w:uiPriority w:val="39"/>
    <w:rsid w:val="001379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72">
    <w:name w:val="1072"/>
    <w:aliases w:val="bqiaagaaeyqcaaagiaiaaan8awaabyodaaaaaaaaaaaaaaaaaaaaaaaaaaaaaaaaaaaaaaaaaaaaaaaaaaaaaaaaaaaaaaaaaaaaaaaaaaaaaaaaaaaaaaaaaaaaaaaaaaaaaaaaaaaaaaaaaaaaaaaaaaaaaaaaaaaaaaaaaaaaaaaaaaaaaaaaaaaaaaaaaaaaaaaaaaaaaaaaaaaaaaaaaaaaaaaaaaaaaaaa"/>
    <w:basedOn w:val="a0"/>
    <w:rsid w:val="001379EC"/>
  </w:style>
  <w:style w:type="character" w:customStyle="1" w:styleId="979">
    <w:name w:val="979"/>
    <w:aliases w:val="bqiaagaaeyqcaaagiaiaaanwawaabx4daaaaaaaaaaaaaaaaaaaaaaaaaaaaaaaaaaaaaaaaaaaaaaaaaaaaaaaaaaaaaaaaaaaaaaaaaaaaaaaaaaaaaaaaaaaaaaaaaaaaaaaaaaaaaaaaaaaaaaaaaaaaaaaaaaaaaaaaaaaaaaaaaaaaaaaaaaaaaaaaaaaaaaaaaaaaaaaaaaaaaaaaaaaaaaaaaaaaaaaaa"/>
    <w:basedOn w:val="a0"/>
    <w:rsid w:val="001D5ABC"/>
  </w:style>
  <w:style w:type="paragraph" w:customStyle="1" w:styleId="mb-15">
    <w:name w:val="mb-1.5"/>
    <w:basedOn w:val="a"/>
    <w:rsid w:val="001D5A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8">
    <w:name w:val="Strong"/>
    <w:basedOn w:val="a0"/>
    <w:uiPriority w:val="22"/>
    <w:qFormat/>
    <w:rsid w:val="001D5ABC"/>
    <w:rPr>
      <w:b/>
      <w:bCs/>
    </w:rPr>
  </w:style>
  <w:style w:type="character" w:styleId="a9">
    <w:name w:val="Emphasis"/>
    <w:basedOn w:val="a0"/>
    <w:uiPriority w:val="20"/>
    <w:qFormat/>
    <w:rsid w:val="001D5ABC"/>
    <w:rPr>
      <w:i/>
      <w:iCs/>
    </w:rPr>
  </w:style>
  <w:style w:type="paragraph" w:customStyle="1" w:styleId="my-1">
    <w:name w:val="my-1"/>
    <w:basedOn w:val="a"/>
    <w:rsid w:val="001D5A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985">
    <w:name w:val="985"/>
    <w:aliases w:val="bqiaagaaeyqcaaagiaiaaan2awaabyqdaaaaaaaaaaaaaaaaaaaaaaaaaaaaaaaaaaaaaaaaaaaaaaaaaaaaaaaaaaaaaaaaaaaaaaaaaaaaaaaaaaaaaaaaaaaaaaaaaaaaaaaaaaaaaaaaaaaaaaaaaaaaaaaaaaaaaaaaaaaaaaaaaaaaaaaaaaaaaaaaaaaaaaaaaaaaaaaaaaaaaaaaaaaaaaaaaaaaaaaaa"/>
    <w:basedOn w:val="a0"/>
    <w:rsid w:val="000E3864"/>
  </w:style>
  <w:style w:type="paragraph" w:styleId="aa">
    <w:name w:val="header"/>
    <w:basedOn w:val="a"/>
    <w:link w:val="ab"/>
    <w:uiPriority w:val="99"/>
    <w:unhideWhenUsed/>
    <w:rsid w:val="000002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002CC"/>
  </w:style>
  <w:style w:type="paragraph" w:styleId="ac">
    <w:name w:val="footer"/>
    <w:basedOn w:val="a"/>
    <w:link w:val="ad"/>
    <w:uiPriority w:val="99"/>
    <w:unhideWhenUsed/>
    <w:rsid w:val="000002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00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0BAD4-AEAC-4A55-BE28-A9F55009B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2986</TotalTime>
  <Pages>28</Pages>
  <Words>2998</Words>
  <Characters>17093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Соловьёв</dc:creator>
  <cp:keywords/>
  <dc:description/>
  <cp:lastModifiedBy>Артём Соловьёв</cp:lastModifiedBy>
  <cp:revision>40</cp:revision>
  <dcterms:created xsi:type="dcterms:W3CDTF">2025-03-12T07:49:00Z</dcterms:created>
  <dcterms:modified xsi:type="dcterms:W3CDTF">2025-05-14T10:06:00Z</dcterms:modified>
</cp:coreProperties>
</file>