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4D38" w14:textId="1DA9C854" w:rsidR="000C76AB" w:rsidRPr="000C76AB" w:rsidRDefault="000C76AB" w:rsidP="000C76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3276795"/>
      <w:r w:rsidRPr="000C76AB">
        <w:rPr>
          <w:rFonts w:ascii="Times New Roman" w:hAnsi="Times New Roman" w:cs="Times New Roman"/>
          <w:b/>
          <w:bCs/>
          <w:sz w:val="32"/>
          <w:szCs w:val="32"/>
        </w:rPr>
        <w:t>Внутренняя и внешняя среда производства кондитерской фабрики «Красный Октябрь»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079" w14:paraId="3886EDC1" w14:textId="77777777" w:rsidTr="00F43431">
        <w:tc>
          <w:tcPr>
            <w:tcW w:w="9345" w:type="dxa"/>
            <w:gridSpan w:val="2"/>
          </w:tcPr>
          <w:p w14:paraId="12A0A92D" w14:textId="61DC32CD" w:rsidR="00540079" w:rsidRPr="00540079" w:rsidRDefault="00540079" w:rsidP="00540079">
            <w:pPr>
              <w:pStyle w:val="docdata"/>
              <w:spacing w:before="0" w:beforeAutospacing="0" w:after="0" w:afterAutospacing="0"/>
              <w:jc w:val="center"/>
            </w:pPr>
            <w:r w:rsidRPr="00540079">
              <w:rPr>
                <w:color w:val="000000"/>
              </w:rPr>
              <w:t>Внутренняя среда</w:t>
            </w:r>
          </w:p>
        </w:tc>
      </w:tr>
      <w:tr w:rsidR="00540079" w14:paraId="2DC523C5" w14:textId="77777777" w:rsidTr="00540079">
        <w:tc>
          <w:tcPr>
            <w:tcW w:w="4672" w:type="dxa"/>
          </w:tcPr>
          <w:p w14:paraId="2B5BC6C1" w14:textId="16D1CE10" w:rsidR="00540079" w:rsidRPr="00540079" w:rsidRDefault="00540079" w:rsidP="00540079">
            <w:pPr>
              <w:pStyle w:val="docdata"/>
              <w:spacing w:before="0" w:beforeAutospacing="0" w:after="0" w:afterAutospacing="0"/>
              <w:jc w:val="center"/>
            </w:pPr>
            <w:r w:rsidRPr="00540079">
              <w:rPr>
                <w:color w:val="000000"/>
              </w:rPr>
              <w:t>Сильные стороны</w:t>
            </w:r>
          </w:p>
        </w:tc>
        <w:tc>
          <w:tcPr>
            <w:tcW w:w="4673" w:type="dxa"/>
          </w:tcPr>
          <w:p w14:paraId="7AE49215" w14:textId="42883B6F" w:rsidR="00540079" w:rsidRPr="00540079" w:rsidRDefault="00540079" w:rsidP="00540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79">
              <w:rPr>
                <w:rStyle w:val="1072"/>
                <w:rFonts w:ascii="Times New Roman" w:hAnsi="Times New Roman" w:cs="Times New Roman"/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540079" w14:paraId="7A82F60B" w14:textId="77777777" w:rsidTr="00540079">
        <w:tc>
          <w:tcPr>
            <w:tcW w:w="4672" w:type="dxa"/>
          </w:tcPr>
          <w:p w14:paraId="32589BCC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Высокое качество продукции, использование премиальных ингредиентов</w:t>
            </w:r>
          </w:p>
          <w:p w14:paraId="0C5DBC27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Уникальные рецептуры и широкий ассортимент</w:t>
            </w:r>
          </w:p>
          <w:p w14:paraId="0307CBE2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Квалифицированный персонал, опыт работы в премиальном сегменте</w:t>
            </w:r>
          </w:p>
          <w:p w14:paraId="5D255AEA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Успешная стратегия брендинга и позиционирования на премиальном рынке</w:t>
            </w:r>
          </w:p>
          <w:p w14:paraId="7D1DBD97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Эффективная система управления запасами и логистики</w:t>
            </w:r>
          </w:p>
          <w:p w14:paraId="78FF40FD" w14:textId="77777777" w:rsidR="00540079" w:rsidRPr="00540079" w:rsidRDefault="00540079" w:rsidP="00540079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Высокая лояльность сотрудников</w:t>
            </w:r>
          </w:p>
          <w:p w14:paraId="7EFA0505" w14:textId="736D22EB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Налаженные каналы сбыта и дистрибуции</w:t>
            </w:r>
          </w:p>
        </w:tc>
        <w:tc>
          <w:tcPr>
            <w:tcW w:w="4673" w:type="dxa"/>
          </w:tcPr>
          <w:p w14:paraId="266C01EB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Недостаточная автоматизация производственных процессов</w:t>
            </w:r>
          </w:p>
          <w:p w14:paraId="1892696B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Высокая себестоимость продукции, обусловленная ручным трудом и дорогими ингредиентами</w:t>
            </w:r>
          </w:p>
          <w:p w14:paraId="43E2E791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Недостаток опыта работы на международном рынке</w:t>
            </w:r>
          </w:p>
          <w:p w14:paraId="72DA7A44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Слабо развитая система контроля качества на отдельных этапах производства</w:t>
            </w:r>
          </w:p>
          <w:p w14:paraId="429185AE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Недостаток инноваций в рецептурах и упаковке</w:t>
            </w:r>
          </w:p>
          <w:p w14:paraId="63C22B2B" w14:textId="77777777" w:rsidR="00540079" w:rsidRPr="00540079" w:rsidRDefault="00540079" w:rsidP="0054007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Недостаточная гибкость в реагировании на изменение рыночного спроса</w:t>
            </w:r>
          </w:p>
          <w:p w14:paraId="589F8375" w14:textId="2AFEEAFC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Зависимость от поставок качественного сырья от небольшого числа поставщиков</w:t>
            </w:r>
          </w:p>
        </w:tc>
      </w:tr>
      <w:tr w:rsidR="00540079" w14:paraId="1FF8D124" w14:textId="77777777" w:rsidTr="00AB12EC">
        <w:tc>
          <w:tcPr>
            <w:tcW w:w="9345" w:type="dxa"/>
            <w:gridSpan w:val="2"/>
          </w:tcPr>
          <w:p w14:paraId="054E17EF" w14:textId="5252D76C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</w:tr>
      <w:tr w:rsidR="00540079" w14:paraId="1D9D89C9" w14:textId="77777777" w:rsidTr="00540079">
        <w:tc>
          <w:tcPr>
            <w:tcW w:w="4672" w:type="dxa"/>
          </w:tcPr>
          <w:p w14:paraId="277C1717" w14:textId="2FE2E506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4673" w:type="dxa"/>
          </w:tcPr>
          <w:p w14:paraId="5E8E8BFE" w14:textId="5D28841C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Style w:val="1072"/>
                <w:rFonts w:ascii="Times New Roman" w:hAnsi="Times New Roman" w:cs="Times New Roman"/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540079" w14:paraId="013E8994" w14:textId="77777777" w:rsidTr="00540079">
        <w:tc>
          <w:tcPr>
            <w:tcW w:w="4672" w:type="dxa"/>
          </w:tcPr>
          <w:p w14:paraId="055AFB30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Рост покупательской способности в премиальном сегменте</w:t>
            </w:r>
          </w:p>
          <w:p w14:paraId="0E6303E2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Расширение рынка эксклюзивных кондитерских изделий</w:t>
            </w:r>
          </w:p>
          <w:p w14:paraId="0798A55C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Возможность выхода на новые рынки (экспорт)</w:t>
            </w:r>
          </w:p>
          <w:p w14:paraId="060C6D01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Внедрение новых технологий в производство и упаковку</w:t>
            </w:r>
          </w:p>
          <w:p w14:paraId="25BE63C8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Развитие партнерских отношений с поставщиками премиальных ингредиентов</w:t>
            </w:r>
          </w:p>
          <w:p w14:paraId="1406ADC6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Возможность сотрудничества с известными шеф-поварами и ресторанами</w:t>
            </w:r>
          </w:p>
          <w:p w14:paraId="5F454EA8" w14:textId="77777777" w:rsidR="00540079" w:rsidRPr="00540079" w:rsidRDefault="00540079" w:rsidP="00540079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Повышение узнаваемости бренда через активное продвижение в социальных сетях</w:t>
            </w:r>
          </w:p>
          <w:p w14:paraId="3FBB96D2" w14:textId="00E7790C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Разработка новых уникальных вкусовых сочетаний и видов конфет</w:t>
            </w:r>
          </w:p>
        </w:tc>
        <w:tc>
          <w:tcPr>
            <w:tcW w:w="4673" w:type="dxa"/>
          </w:tcPr>
          <w:p w14:paraId="195C25E9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Увеличение конкуренции со стороны крупных производителей кондитерских изделий</w:t>
            </w:r>
          </w:p>
          <w:p w14:paraId="7F271004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Изменение потребительских предпочтений и снижение спроса на премиальные продукты</w:t>
            </w:r>
          </w:p>
          <w:p w14:paraId="189E6862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Нестабильность цен на сырье и колебания валютного курса</w:t>
            </w:r>
          </w:p>
          <w:p w14:paraId="1017460E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Появление новых, более эффективных технологий производства у конкурентов</w:t>
            </w:r>
          </w:p>
          <w:p w14:paraId="67E74161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Ухудшение экономической ситуации и снижение покупательской способности</w:t>
            </w:r>
          </w:p>
          <w:p w14:paraId="2DC40C38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Возможные проблемы с соблюдением санитарно-гигиенических норм</w:t>
            </w:r>
          </w:p>
          <w:p w14:paraId="55157BFC" w14:textId="77777777" w:rsidR="00540079" w:rsidRPr="00540079" w:rsidRDefault="00540079" w:rsidP="00540079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Появление негативных отзывов в СМИ и социальных сетях, влияющих на репутацию</w:t>
            </w:r>
          </w:p>
          <w:p w14:paraId="1A95D5FA" w14:textId="344262DE" w:rsidR="00540079" w:rsidRDefault="00540079" w:rsidP="00540079">
            <w:pPr>
              <w:jc w:val="center"/>
              <w:rPr>
                <w:rFonts w:ascii="Times New Roman" w:hAnsi="Times New Roman" w:cs="Times New Roman"/>
              </w:rPr>
            </w:pPr>
            <w:r w:rsidRPr="00540079">
              <w:rPr>
                <w:rFonts w:ascii="Times New Roman" w:hAnsi="Times New Roman" w:cs="Times New Roman"/>
              </w:rPr>
              <w:t>Изменения в законодательстве, касающиеся производства и продажи пищевых продуктов</w:t>
            </w:r>
          </w:p>
        </w:tc>
      </w:tr>
    </w:tbl>
    <w:p w14:paraId="08C60EA6" w14:textId="3615D516" w:rsidR="000C76AB" w:rsidRPr="000C76AB" w:rsidRDefault="000C76AB" w:rsidP="00540079">
      <w:pPr>
        <w:jc w:val="center"/>
        <w:rPr>
          <w:rFonts w:ascii="Times New Roman" w:hAnsi="Times New Roman" w:cs="Times New Roman"/>
        </w:rPr>
      </w:pPr>
    </w:p>
    <w:p w14:paraId="53E128E5" w14:textId="77777777" w:rsidR="000C76AB" w:rsidRPr="000C76AB" w:rsidRDefault="000C76AB" w:rsidP="000C76AB">
      <w:pPr>
        <w:jc w:val="right"/>
        <w:rPr>
          <w:rFonts w:ascii="Times New Roman" w:hAnsi="Times New Roman" w:cs="Times New Roman"/>
        </w:rPr>
      </w:pPr>
    </w:p>
    <w:bookmarkEnd w:id="0"/>
    <w:p w14:paraId="4101D133" w14:textId="77777777" w:rsidR="009911D0" w:rsidRPr="000C76AB" w:rsidRDefault="009911D0" w:rsidP="000C76AB">
      <w:pPr>
        <w:rPr>
          <w:rFonts w:ascii="Times New Roman" w:hAnsi="Times New Roman" w:cs="Times New Roman"/>
        </w:rPr>
      </w:pPr>
    </w:p>
    <w:sectPr w:rsidR="009911D0" w:rsidRPr="000C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0FA0" w14:textId="77777777" w:rsidR="00086E92" w:rsidRDefault="00086E92" w:rsidP="000C76AB">
      <w:pPr>
        <w:spacing w:after="0" w:line="240" w:lineRule="auto"/>
      </w:pPr>
      <w:r>
        <w:separator/>
      </w:r>
    </w:p>
  </w:endnote>
  <w:endnote w:type="continuationSeparator" w:id="0">
    <w:p w14:paraId="477DA084" w14:textId="77777777" w:rsidR="00086E92" w:rsidRDefault="00086E92" w:rsidP="000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F306" w14:textId="77777777" w:rsidR="00086E92" w:rsidRDefault="00086E92" w:rsidP="000C76AB">
      <w:pPr>
        <w:spacing w:after="0" w:line="240" w:lineRule="auto"/>
      </w:pPr>
      <w:r>
        <w:separator/>
      </w:r>
    </w:p>
  </w:footnote>
  <w:footnote w:type="continuationSeparator" w:id="0">
    <w:p w14:paraId="4E7296CC" w14:textId="77777777" w:rsidR="00086E92" w:rsidRDefault="00086E92" w:rsidP="000C7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68C"/>
    <w:multiLevelType w:val="hybridMultilevel"/>
    <w:tmpl w:val="391A2C6E"/>
    <w:lvl w:ilvl="0" w:tplc="E70E846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7C58"/>
    <w:multiLevelType w:val="hybridMultilevel"/>
    <w:tmpl w:val="FA1EE306"/>
    <w:lvl w:ilvl="0" w:tplc="19621C88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038E1"/>
    <w:multiLevelType w:val="hybridMultilevel"/>
    <w:tmpl w:val="87FA18F4"/>
    <w:lvl w:ilvl="0" w:tplc="E70E846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23B7"/>
    <w:multiLevelType w:val="hybridMultilevel"/>
    <w:tmpl w:val="B5F4C5EA"/>
    <w:lvl w:ilvl="0" w:tplc="19621C88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7C73"/>
    <w:multiLevelType w:val="hybridMultilevel"/>
    <w:tmpl w:val="29120C18"/>
    <w:lvl w:ilvl="0" w:tplc="E70E846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03"/>
    <w:rsid w:val="00086E92"/>
    <w:rsid w:val="000C76AB"/>
    <w:rsid w:val="00540079"/>
    <w:rsid w:val="005579C3"/>
    <w:rsid w:val="009911D0"/>
    <w:rsid w:val="00BA39C3"/>
    <w:rsid w:val="00BE45E9"/>
    <w:rsid w:val="00C24A03"/>
    <w:rsid w:val="00F5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70D8"/>
  <w15:chartTrackingRefBased/>
  <w15:docId w15:val="{7FE966D4-7BD7-4BC3-8949-24519C3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7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6A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b-15">
    <w:name w:val="mb-1.5"/>
    <w:basedOn w:val="a"/>
    <w:rsid w:val="000C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0C76AB"/>
    <w:rPr>
      <w:b/>
      <w:bCs/>
    </w:rPr>
  </w:style>
  <w:style w:type="paragraph" w:styleId="a4">
    <w:name w:val="header"/>
    <w:basedOn w:val="a"/>
    <w:link w:val="a5"/>
    <w:uiPriority w:val="99"/>
    <w:unhideWhenUsed/>
    <w:rsid w:val="000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76AB"/>
  </w:style>
  <w:style w:type="paragraph" w:styleId="a6">
    <w:name w:val="footer"/>
    <w:basedOn w:val="a"/>
    <w:link w:val="a7"/>
    <w:uiPriority w:val="99"/>
    <w:unhideWhenUsed/>
    <w:rsid w:val="000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76AB"/>
  </w:style>
  <w:style w:type="table" w:styleId="a8">
    <w:name w:val="Table Grid"/>
    <w:basedOn w:val="a1"/>
    <w:uiPriority w:val="39"/>
    <w:rsid w:val="000C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0079"/>
    <w:pPr>
      <w:ind w:left="720"/>
      <w:contextualSpacing/>
    </w:pPr>
  </w:style>
  <w:style w:type="paragraph" w:customStyle="1" w:styleId="docdata">
    <w:name w:val="docdata"/>
    <w:aliases w:val="docy,v5,1108,bqiaagaaeyqcaaagiaiaaaogawaaba4daaaaaaaaaaaaaaaaaaaaaaaaaaaaaaaaaaaaaaaaaaaaaaaaaaaaaaaaaaaaaaaaaaaaaaaaaaaaaaaaaaaaaaaaaaaaaaaaaaaaaaaaaaaaaaaaaaaaaaaaaaaaaaaaaaaaaaaaaaaaaaaaaaaaaaaaaaaaaaaaaaaaaaaaaaaaaaaaaaaaaaaaaaaaaaaaaaaaaaaa"/>
    <w:basedOn w:val="a"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72">
    <w:name w:val="1072"/>
    <w:aliases w:val="bqiaagaaeyqcaaagiaiaaan8awaabyodaaaaaaaaaaaaaaaaaaaaaaaaaaaaaaaaaaaaaaaaaaaaaaaaaaaaaaaaaaaaaaaaaaaaaaaaaaaaaaaaaaaaaaaaaaaaaaaaaaaaaaaaaaaaaaaaaaaaaaaaaaaaaaaaaaaaaaaaaaaaaaaaaaaaaaaaaaaaaaaaaaaaaaaaaaaaaaaaaaaaaaaaaaaaaaaaaaaaaaaa"/>
    <w:basedOn w:val="a0"/>
    <w:rsid w:val="0054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3181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94DA-0A72-4605-A1C6-D369A4AC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4</cp:revision>
  <dcterms:created xsi:type="dcterms:W3CDTF">2025-03-06T23:06:00Z</dcterms:created>
  <dcterms:modified xsi:type="dcterms:W3CDTF">2025-03-19T08:40:00Z</dcterms:modified>
</cp:coreProperties>
</file>