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A9A" w14:textId="77777777" w:rsidR="00624C30" w:rsidRPr="008314CD" w:rsidRDefault="00624C30" w:rsidP="00624C30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98035636"/>
      <w:bookmarkStart w:id="1" w:name="_Toc198120191"/>
      <w:r w:rsidRPr="008314CD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  <w:bookmarkEnd w:id="0"/>
      <w:bookmarkEnd w:id="1"/>
    </w:p>
    <w:p w14:paraId="68751063" w14:textId="77777777" w:rsidR="00624C30" w:rsidRPr="008314CD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строгий и профессиональный стиль, соответствующий тематике производства баннеров. Каждая форма должна включать заголовок с логотипом организации и название приложения, что поможет идентифицировать систему и создает визуальное единство.</w:t>
      </w:r>
    </w:p>
    <w:p w14:paraId="6E0299E0" w14:textId="77777777" w:rsidR="00624C30" w:rsidRPr="008314CD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Все визуальные компоненты должны быть четко выровнены и удобны для восприятия. Элементы интерфейса должны иметь согласованный масштаб и не содержать излишних пустых пространств. Орфографические и грамматические ошибки недопустимы, так как это влияет на восприятие системы клиентами и пользователями.</w:t>
      </w:r>
    </w:p>
    <w:p w14:paraId="74D62680" w14:textId="77777777" w:rsidR="00624C30" w:rsidRPr="008314CD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Для надписей предпочтительно использовать черный цвет (RGB: 0, 0, 0). Шрифт должен быть простым и хорошо читаемым, с использованием обычного или полужирного начертаний. Размер шрифта должен составлять от 14 до 18 пунктов, чтобы гарантировать легкость чтения.</w:t>
      </w:r>
    </w:p>
    <w:p w14:paraId="568FEDB7" w14:textId="77777777" w:rsidR="00624C30" w:rsidRPr="008314CD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 xml:space="preserve">Все элементы интерфейса должны быть логически сгруппированы. Например, элементы, относящиеся к заказу, (идентификация клиента, дата заказа, статус и детали баннера) должны находиться в одной секции, чтобы облегчить взаимодействие пользователя с системой. Это позволит пользователям эффективно </w:t>
      </w:r>
      <w:proofErr w:type="spellStart"/>
      <w:r w:rsidRPr="008314CD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8314CD">
        <w:rPr>
          <w:rFonts w:ascii="Times New Roman" w:hAnsi="Times New Roman" w:cs="Times New Roman"/>
          <w:sz w:val="28"/>
          <w:szCs w:val="28"/>
        </w:rPr>
        <w:t xml:space="preserve"> по интерфейсу и находить нужные функции без затруднений.</w:t>
      </w:r>
    </w:p>
    <w:p w14:paraId="6A9F7100" w14:textId="77777777" w:rsidR="00624C30" w:rsidRPr="008314CD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Внешний вид охватывает все визуальные элементы, с которыми взаимодействует конечный пользователь, включая экранные формы, отчеты, надписи и все текстовые элементы. Например, экранные формы для создания и редактирования заказов должны включать поля для ввода данных и выпадающие списки для выбора параметров баннера.</w:t>
      </w:r>
    </w:p>
    <w:p w14:paraId="01BEFFF2" w14:textId="77777777" w:rsidR="00624C30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 xml:space="preserve">Все функции должны быть интуитивно понятны и доступны пользователям. Выполнение действий должно сопровождаться четкими и ясными инструкциями, чтобы обеспечить комфортную работу и минимизировать время на обучение новым пользователям. Пользовательский </w:t>
      </w:r>
      <w:r w:rsidRPr="008314CD">
        <w:rPr>
          <w:rFonts w:ascii="Times New Roman" w:hAnsi="Times New Roman" w:cs="Times New Roman"/>
          <w:sz w:val="28"/>
          <w:szCs w:val="28"/>
        </w:rPr>
        <w:lastRenderedPageBreak/>
        <w:t>интерфейс должен включать подсказки и кнопки «Справка» для облегчения освоения системы.</w:t>
      </w:r>
    </w:p>
    <w:p w14:paraId="176D8C75" w14:textId="77777777" w:rsidR="00624C30" w:rsidRPr="00600B19" w:rsidRDefault="00624C30" w:rsidP="00624C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B19">
        <w:rPr>
          <w:rFonts w:ascii="Times New Roman" w:hAnsi="Times New Roman" w:cs="Times New Roman"/>
          <w:b/>
          <w:bCs/>
          <w:sz w:val="28"/>
          <w:szCs w:val="28"/>
        </w:rPr>
        <w:t>Применяемые цвета</w:t>
      </w:r>
    </w:p>
    <w:p w14:paraId="60B2180E" w14:textId="77777777" w:rsidR="00624C30" w:rsidRPr="00600B19" w:rsidRDefault="00624C30" w:rsidP="00624C30">
      <w:pPr>
        <w:ind w:left="354"/>
        <w:rPr>
          <w:rFonts w:ascii="Times New Roman" w:hAnsi="Times New Roman" w:cs="Times New Roman"/>
          <w:sz w:val="28"/>
          <w:szCs w:val="28"/>
        </w:rPr>
      </w:pPr>
      <w:r w:rsidRPr="00600B19">
        <w:rPr>
          <w:rFonts w:ascii="Times New Roman" w:hAnsi="Times New Roman" w:cs="Times New Roman"/>
          <w:sz w:val="28"/>
          <w:szCs w:val="28"/>
        </w:rPr>
        <w:t>Основные</w:t>
      </w:r>
    </w:p>
    <w:tbl>
      <w:tblPr>
        <w:tblStyle w:val="a4"/>
        <w:tblpPr w:leftFromText="180" w:rightFromText="180" w:vertAnchor="text" w:horzAnchor="page" w:tblpX="4789" w:tblpY="19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624C30" w14:paraId="7A5B9222" w14:textId="77777777" w:rsidTr="004F4E1D">
        <w:tc>
          <w:tcPr>
            <w:tcW w:w="2547" w:type="dxa"/>
            <w:shd w:val="clear" w:color="auto" w:fill="FFDC33"/>
          </w:tcPr>
          <w:p w14:paraId="2B51C0BB" w14:textId="77777777" w:rsidR="00624C30" w:rsidRDefault="00624C30" w:rsidP="004F4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021824" w14:textId="77777777" w:rsidR="00624C30" w:rsidRPr="00600B19" w:rsidRDefault="00624C30" w:rsidP="00624C30">
      <w:pPr>
        <w:ind w:left="354"/>
        <w:rPr>
          <w:rFonts w:ascii="Times New Roman" w:hAnsi="Times New Roman" w:cs="Times New Roman"/>
          <w:sz w:val="28"/>
          <w:szCs w:val="28"/>
        </w:rPr>
      </w:pPr>
      <w:r w:rsidRPr="00600B1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0B19">
        <w:rPr>
          <w:rFonts w:ascii="Times New Roman" w:hAnsi="Times New Roman" w:cs="Times New Roman"/>
          <w:sz w:val="28"/>
          <w:szCs w:val="28"/>
        </w:rPr>
        <w:t xml:space="preserve">: </w:t>
      </w:r>
      <w:r w:rsidRPr="00DD4981">
        <w:rPr>
          <w:rFonts w:ascii="Times New Roman" w:hAnsi="Times New Roman" w:cs="Times New Roman"/>
          <w:sz w:val="28"/>
          <w:szCs w:val="28"/>
        </w:rPr>
        <w:t>255,220,51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tbl>
      <w:tblPr>
        <w:tblStyle w:val="a4"/>
        <w:tblpPr w:leftFromText="180" w:rightFromText="180" w:vertAnchor="text" w:horzAnchor="page" w:tblpX="4789" w:tblpY="19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624C30" w14:paraId="6EBB0590" w14:textId="77777777" w:rsidTr="004F4E1D">
        <w:tc>
          <w:tcPr>
            <w:tcW w:w="2547" w:type="dxa"/>
            <w:shd w:val="clear" w:color="auto" w:fill="D87093"/>
          </w:tcPr>
          <w:p w14:paraId="3964E53C" w14:textId="77777777" w:rsidR="00624C30" w:rsidRDefault="00624C30" w:rsidP="004F4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14C31" w14:textId="77777777" w:rsidR="00624C30" w:rsidRDefault="00624C30" w:rsidP="00624C30">
      <w:pPr>
        <w:ind w:left="354"/>
        <w:rPr>
          <w:rFonts w:ascii="Times New Roman" w:hAnsi="Times New Roman" w:cs="Times New Roman"/>
          <w:sz w:val="28"/>
          <w:szCs w:val="28"/>
        </w:rPr>
      </w:pPr>
      <w:r w:rsidRPr="00600B1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0B19">
        <w:rPr>
          <w:rFonts w:ascii="Times New Roman" w:hAnsi="Times New Roman" w:cs="Times New Roman"/>
          <w:sz w:val="28"/>
          <w:szCs w:val="28"/>
        </w:rPr>
        <w:t xml:space="preserve">: </w:t>
      </w:r>
      <w:r w:rsidRPr="001A72AB">
        <w:rPr>
          <w:rFonts w:ascii="Times New Roman" w:hAnsi="Times New Roman" w:cs="Times New Roman"/>
          <w:sz w:val="28"/>
          <w:szCs w:val="28"/>
        </w:rPr>
        <w:t>216,112,147</w:t>
      </w:r>
    </w:p>
    <w:p w14:paraId="5364B669" w14:textId="77777777" w:rsidR="00624C30" w:rsidRPr="00600B19" w:rsidRDefault="00624C30" w:rsidP="00624C30">
      <w:pPr>
        <w:ind w:left="354"/>
        <w:rPr>
          <w:rFonts w:ascii="Times New Roman" w:hAnsi="Times New Roman" w:cs="Times New Roman"/>
          <w:sz w:val="28"/>
          <w:szCs w:val="28"/>
        </w:rPr>
      </w:pPr>
      <w:r w:rsidRPr="00600B19">
        <w:rPr>
          <w:rFonts w:ascii="Times New Roman" w:hAnsi="Times New Roman" w:cs="Times New Roman"/>
          <w:sz w:val="28"/>
          <w:szCs w:val="28"/>
        </w:rPr>
        <w:t>Для текста</w:t>
      </w:r>
    </w:p>
    <w:p w14:paraId="59B6C657" w14:textId="77777777" w:rsidR="00624C30" w:rsidRPr="00600B19" w:rsidRDefault="00624C30" w:rsidP="00624C30">
      <w:pPr>
        <w:ind w:left="354"/>
        <w:rPr>
          <w:rFonts w:ascii="Times New Roman" w:hAnsi="Times New Roman" w:cs="Times New Roman"/>
          <w:sz w:val="28"/>
          <w:szCs w:val="28"/>
        </w:rPr>
      </w:pPr>
      <w:r w:rsidRPr="00600B1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040F2" wp14:editId="24186134">
                <wp:simplePos x="0" y="0"/>
                <wp:positionH relativeFrom="column">
                  <wp:posOffset>1948815</wp:posOffset>
                </wp:positionH>
                <wp:positionV relativeFrom="paragraph">
                  <wp:posOffset>13970</wp:posOffset>
                </wp:positionV>
                <wp:extent cx="1619250" cy="2286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BF9A" id="Прямоугольник 17" o:spid="_x0000_s1026" style="position:absolute;margin-left:153.45pt;margin-top:1.1pt;width:127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" fillcolor="white [3212]" strokecolor="black [3213]" strokeweight="1pt"/>
            </w:pict>
          </mc:Fallback>
        </mc:AlternateContent>
      </w:r>
      <w:r w:rsidRPr="00600B1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0B19">
        <w:rPr>
          <w:rFonts w:ascii="Times New Roman" w:hAnsi="Times New Roman" w:cs="Times New Roman"/>
          <w:sz w:val="28"/>
          <w:szCs w:val="28"/>
        </w:rPr>
        <w:t xml:space="preserve">: 255, 255, 255 </w:t>
      </w:r>
    </w:p>
    <w:p w14:paraId="53E3DC88" w14:textId="77777777" w:rsidR="00624C30" w:rsidRPr="009F1A33" w:rsidRDefault="00624C30" w:rsidP="00624C30">
      <w:pPr>
        <w:ind w:left="354"/>
        <w:rPr>
          <w:rFonts w:ascii="Times New Roman" w:hAnsi="Times New Roman" w:cs="Times New Roman"/>
          <w:sz w:val="32"/>
          <w:szCs w:val="32"/>
        </w:rPr>
      </w:pPr>
      <w:r w:rsidRPr="00600B1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5C0D6" wp14:editId="32D3AD61">
                <wp:simplePos x="0" y="0"/>
                <wp:positionH relativeFrom="page">
                  <wp:posOffset>3028950</wp:posOffset>
                </wp:positionH>
                <wp:positionV relativeFrom="paragraph">
                  <wp:posOffset>12700</wp:posOffset>
                </wp:positionV>
                <wp:extent cx="1619250" cy="2286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710E" id="Прямоугольник 18" o:spid="_x0000_s1026" style="position:absolute;margin-left:238.5pt;margin-top:1pt;width:127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" fillcolor="black [3213]" strokecolor="black [3213]" strokeweight="1pt">
                <w10:wrap anchorx="page"/>
              </v:rect>
            </w:pict>
          </mc:Fallback>
        </mc:AlternateContent>
      </w:r>
      <w:r w:rsidRPr="00600B1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0B19">
        <w:rPr>
          <w:rFonts w:ascii="Times New Roman" w:hAnsi="Times New Roman" w:cs="Times New Roman"/>
          <w:sz w:val="28"/>
          <w:szCs w:val="28"/>
        </w:rPr>
        <w:t>: 000, 000, 000</w:t>
      </w:r>
    </w:p>
    <w:p w14:paraId="6970361C" w14:textId="77777777" w:rsidR="009911D0" w:rsidRDefault="009911D0"/>
    <w:sectPr w:rsidR="0099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E7"/>
    <w:rsid w:val="00624C30"/>
    <w:rsid w:val="009911D0"/>
    <w:rsid w:val="00BA39C3"/>
    <w:rsid w:val="00D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3E417-45B8-4481-8731-9EEAB0D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C30"/>
    <w:pPr>
      <w:ind w:left="720"/>
      <w:contextualSpacing/>
    </w:pPr>
  </w:style>
  <w:style w:type="table" w:styleId="a4">
    <w:name w:val="Table Grid"/>
    <w:basedOn w:val="a1"/>
    <w:uiPriority w:val="39"/>
    <w:rsid w:val="0062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2</cp:revision>
  <dcterms:created xsi:type="dcterms:W3CDTF">2025-05-14T10:10:00Z</dcterms:created>
  <dcterms:modified xsi:type="dcterms:W3CDTF">2025-05-14T10:10:00Z</dcterms:modified>
</cp:coreProperties>
</file>