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B8A83" w14:textId="77777777" w:rsidR="00192E5B" w:rsidRDefault="00192E5B" w:rsidP="00192E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Техническое задание на разработку автоматизированной информационной системы (АИС) по учету валютных операций</w:t>
      </w:r>
    </w:p>
    <w:p w14:paraId="781BE227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04B68D80" w14:textId="77777777" w:rsidR="004E0D8E" w:rsidRPr="004E0D8E" w:rsidRDefault="004E0D8E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Наименование</w:t>
      </w: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Автоматизированная информационная система (АИС) по учету валютных операций. </w:t>
      </w:r>
    </w:p>
    <w:p w14:paraId="5D168071" w14:textId="77777777" w:rsidR="004E0D8E" w:rsidRPr="004E0D8E" w:rsidRDefault="004E0D8E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Краткая характеристика области применения</w:t>
      </w: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АИС по учету валютных операций предназначена для автоматизации процессов учета и анализа операций с иностранной валютой в рамках финансовой деятельности организаций. Система обеспечивает точность расчетов, упрощает формирование отчетности и минимизирует риски, связанные с обменом валют. Основные функции системы включают ведение учета валютных операций, конвертацию валют, автоматическое обновление курсов валют, расчет финансовых результатов и формирование отчетов. </w:t>
      </w:r>
    </w:p>
    <w:p w14:paraId="1373A929" w14:textId="77777777" w:rsidR="004E0D8E" w:rsidRPr="004E0D8E" w:rsidRDefault="004E0D8E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Объект, в котором используют программу</w:t>
      </w: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Программа может быть использована в различных организациях, осуществляющих финансовые операции с иностранными валютами, таких как банки, финансовые и инвестиционные компании, экспортно-импортные предприятия, а также в других бизнес-структурах, где ведется операция с валютами. Это также может включать государственные учреждения, занимающиеся внешнеэкономической деятельностью. Система поможет обеспечить соответствие международным стандартам учета и улучшит качество финансовых отчетов.</w:t>
      </w:r>
    </w:p>
    <w:p w14:paraId="40FB80FA" w14:textId="434A4631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2. Основания для разработки</w:t>
      </w:r>
    </w:p>
    <w:p w14:paraId="0B8FD6F5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Документы:</w:t>
      </w:r>
    </w:p>
    <w:p w14:paraId="28362A34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Постановление Совета директоров банка №202 от 01.07.2024.</w:t>
      </w:r>
    </w:p>
    <w:p w14:paraId="40FDE562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Внутренний приказ компании ООО «Финансовые решения» №45/2024 от 15.07.2024.</w:t>
      </w:r>
    </w:p>
    <w:p w14:paraId="6755A7EE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Организация: Банк «Инновации и Проекты».</w:t>
      </w:r>
    </w:p>
    <w:p w14:paraId="5C1852AA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Дата утверждения: 01.07.2024.</w:t>
      </w:r>
    </w:p>
    <w:p w14:paraId="2C28319B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Наименование темы: «Разработка АИС для учета валютных операций».</w:t>
      </w:r>
    </w:p>
    <w:p w14:paraId="22C21C5B" w14:textId="77777777" w:rsidR="004E0D8E" w:rsidRDefault="004E0D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D03C5BA" w14:textId="650C450E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Назначение разработки</w:t>
      </w:r>
    </w:p>
    <w:p w14:paraId="34C52FD0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Функциональное назначение</w:t>
      </w:r>
      <w:proofErr w:type="gramStart"/>
      <w:r w:rsidRPr="004D400F">
        <w:rPr>
          <w:rFonts w:ascii="Times New Roman" w:hAnsi="Times New Roman" w:cs="Times New Roman"/>
          <w:sz w:val="28"/>
          <w:szCs w:val="28"/>
        </w:rPr>
        <w:t>: Обеспечить</w:t>
      </w:r>
      <w:proofErr w:type="gramEnd"/>
      <w:r w:rsidRPr="004D400F">
        <w:rPr>
          <w:rFonts w:ascii="Times New Roman" w:hAnsi="Times New Roman" w:cs="Times New Roman"/>
          <w:sz w:val="28"/>
          <w:szCs w:val="28"/>
        </w:rPr>
        <w:t xml:space="preserve"> автоматизацию учета валютных операций, увеличить точность ведения документации и минимизировать вероятность ошибок.</w:t>
      </w:r>
    </w:p>
    <w:p w14:paraId="42D98E44" w14:textId="77777777" w:rsidR="004E0D8E" w:rsidRDefault="004D400F" w:rsidP="004E0D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Эксплуатационное назначение: Система предназначена для использования сотрудниками финансовых учреждений, включая бухгалтеров и специалистов по валютным операциям.</w:t>
      </w:r>
    </w:p>
    <w:p w14:paraId="125DA722" w14:textId="120E1F75" w:rsidR="004D400F" w:rsidRPr="004E0D8E" w:rsidRDefault="004D400F" w:rsidP="004E0D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 Требования к программе или программному изделию</w:t>
      </w:r>
    </w:p>
    <w:p w14:paraId="2DE17FAC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4.1. Требования к функциональным характеристикам</w:t>
      </w:r>
    </w:p>
    <w:p w14:paraId="3EEBA56D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Ведение валютных счетов: Открытие, закрытие, внесение изменений по валютным счетам клиентов.</w:t>
      </w:r>
    </w:p>
    <w:p w14:paraId="71362C6C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Регистрация операций обмена валют: Обмен валюты по текущему курсу, учет комиссий, формирование отчетов.</w:t>
      </w:r>
    </w:p>
    <w:p w14:paraId="465325AB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Валютные переводы: Межбанковские переводы, внутренняя корреспонденция, учет всех транзакций.</w:t>
      </w:r>
    </w:p>
    <w:p w14:paraId="7ED8E377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Отчеты и аналитика: Формирование различных отчетов по операциям, создание аналитических сводок.</w:t>
      </w:r>
    </w:p>
    <w:p w14:paraId="619B3DF8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4.2. Требования к надежности</w:t>
      </w:r>
    </w:p>
    <w:p w14:paraId="1BA5491C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Контроль входных и выходных данных: Проверка корректности вводимых данных.</w:t>
      </w:r>
    </w:p>
    <w:p w14:paraId="2EF26DDF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Обеспечение устойчивого функционирования: Защита от сбоев, резервное копирование данных.</w:t>
      </w:r>
    </w:p>
    <w:p w14:paraId="256DCE6B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Время восстановления после отказа</w:t>
      </w:r>
      <w:proofErr w:type="gramStart"/>
      <w:r w:rsidRPr="004D400F">
        <w:rPr>
          <w:rFonts w:ascii="Times New Roman" w:hAnsi="Times New Roman" w:cs="Times New Roman"/>
          <w:sz w:val="28"/>
          <w:szCs w:val="28"/>
        </w:rPr>
        <w:t>: Не</w:t>
      </w:r>
      <w:proofErr w:type="gramEnd"/>
      <w:r w:rsidRPr="004D400F">
        <w:rPr>
          <w:rFonts w:ascii="Times New Roman" w:hAnsi="Times New Roman" w:cs="Times New Roman"/>
          <w:sz w:val="28"/>
          <w:szCs w:val="28"/>
        </w:rPr>
        <w:t xml:space="preserve"> более 30 минут.</w:t>
      </w:r>
    </w:p>
    <w:p w14:paraId="0094A083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4.3. Условия эксплуатации</w:t>
      </w:r>
    </w:p>
    <w:p w14:paraId="60DE798F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Температурный режим: Работа при температуре окружающей среды от +10 до +35 градусов Цельсия.</w:t>
      </w:r>
    </w:p>
    <w:p w14:paraId="51EA5717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Относительная влажность</w:t>
      </w:r>
      <w:proofErr w:type="gramStart"/>
      <w:r w:rsidRPr="004D400F">
        <w:rPr>
          <w:rFonts w:ascii="Times New Roman" w:hAnsi="Times New Roman" w:cs="Times New Roman"/>
          <w:sz w:val="28"/>
          <w:szCs w:val="28"/>
        </w:rPr>
        <w:t>: От</w:t>
      </w:r>
      <w:proofErr w:type="gramEnd"/>
      <w:r w:rsidRPr="004D400F">
        <w:rPr>
          <w:rFonts w:ascii="Times New Roman" w:hAnsi="Times New Roman" w:cs="Times New Roman"/>
          <w:sz w:val="28"/>
          <w:szCs w:val="28"/>
        </w:rPr>
        <w:t xml:space="preserve"> 20% до 80%.</w:t>
      </w:r>
    </w:p>
    <w:p w14:paraId="261BE121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Обслуживание: Наличие регулярного технического обслуживания квалифицированным персоналом.</w:t>
      </w:r>
    </w:p>
    <w:p w14:paraId="16986550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4.4. Требования к составу и параметрам технических средств</w:t>
      </w:r>
    </w:p>
    <w:p w14:paraId="6F737BFC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lastRenderedPageBreak/>
        <w:t>Серверная часть: Сервер на базе ОС Windows Server или Linux, процессор не ниже 2.5 ГГц, оперативная память не менее 16 Гб.</w:t>
      </w:r>
    </w:p>
    <w:p w14:paraId="3B96B483" w14:textId="69B9F0A4" w:rsidR="0082714F" w:rsidRPr="004E0D8E" w:rsidRDefault="004D400F" w:rsidP="004E0D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Клиентская часть: Рабочие станции на базе ОС Windows 10 или выше, процессор не ниже 2.0 ГГц, оперативная память не менее 4 Гб.</w:t>
      </w:r>
    </w:p>
    <w:p w14:paraId="0D7D07B5" w14:textId="39F9B4B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4.5. Требования к информационной и программной совместимости</w:t>
      </w:r>
    </w:p>
    <w:p w14:paraId="109D6ABF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 xml:space="preserve">Программная совместимость: Работа с базами данных SQL (MS SQL, </w:t>
      </w:r>
      <w:proofErr w:type="spellStart"/>
      <w:r w:rsidRPr="004D400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4D400F">
        <w:rPr>
          <w:rFonts w:ascii="Times New Roman" w:hAnsi="Times New Roman" w:cs="Times New Roman"/>
          <w:sz w:val="28"/>
          <w:szCs w:val="28"/>
        </w:rPr>
        <w:t>).</w:t>
      </w:r>
    </w:p>
    <w:p w14:paraId="0214D983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Информационная совместимость: Обмен данными с существующими системами на основе форматов XML, JSON.</w:t>
      </w:r>
    </w:p>
    <w:p w14:paraId="74E92BF0" w14:textId="77777777" w:rsidR="004D400F" w:rsidRPr="00110228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0228">
        <w:rPr>
          <w:rFonts w:ascii="Times New Roman" w:hAnsi="Times New Roman" w:cs="Times New Roman"/>
          <w:b/>
          <w:bCs/>
          <w:sz w:val="28"/>
          <w:szCs w:val="28"/>
        </w:rPr>
        <w:t>4.6. Требования к маркировке и упаковке</w:t>
      </w:r>
    </w:p>
    <w:p w14:paraId="30477C9E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Маркировка: Система и все её компоненты должны быть ясно промаркированы с указанием версии и даты выпуска.</w:t>
      </w:r>
    </w:p>
    <w:p w14:paraId="41848F7E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 xml:space="preserve">Упаковка: Программное обеспечение должно быть упаковано на оптический диск или </w:t>
      </w:r>
      <w:proofErr w:type="spellStart"/>
      <w:r w:rsidRPr="004D400F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4D400F">
        <w:rPr>
          <w:rFonts w:ascii="Times New Roman" w:hAnsi="Times New Roman" w:cs="Times New Roman"/>
          <w:sz w:val="28"/>
          <w:szCs w:val="28"/>
        </w:rPr>
        <w:t>-накопитель с соответствующей документацией.</w:t>
      </w:r>
    </w:p>
    <w:p w14:paraId="1581A34D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4.7. Требования к транспортированию и хранению</w:t>
      </w:r>
    </w:p>
    <w:p w14:paraId="2962823D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Транспортирование: Обеспечение целостности упаковки при транспортировке.</w:t>
      </w:r>
    </w:p>
    <w:p w14:paraId="432B19A7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Хранение: Хранение в сухих, защищенных от прямых солнечных лучей местах при температуре от +5 до +25 градусов Цельсия.</w:t>
      </w:r>
    </w:p>
    <w:p w14:paraId="6783FE0C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5. Требования к программной документации</w:t>
      </w:r>
    </w:p>
    <w:p w14:paraId="4DB5FF28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Состав документации: Техническое описание системы, руководство пользователя, руководство администратора, документация по установке и настройке системы.</w:t>
      </w:r>
    </w:p>
    <w:p w14:paraId="5A0A717A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Специальные требования: Документация должна быть предоставлена на русском языке и легко обновляемой.</w:t>
      </w:r>
    </w:p>
    <w:p w14:paraId="5DB04E41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6. Технико-экономические показатели</w:t>
      </w:r>
    </w:p>
    <w:p w14:paraId="4FB6F3E5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Ориентировочная экономическая эффективность: Увеличение скорости обработки валютных операций на 50%, сокращение числа ошибок на 80%.</w:t>
      </w:r>
    </w:p>
    <w:p w14:paraId="38B781B1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Предполагаемая годовая потребность: Непрерывное использование в течение всего рабочего года.</w:t>
      </w:r>
    </w:p>
    <w:p w14:paraId="7A6319BA" w14:textId="630795E4" w:rsidR="00382514" w:rsidRPr="004E0D8E" w:rsidRDefault="004D400F" w:rsidP="004E0D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lastRenderedPageBreak/>
        <w:t>Экономические преимущества: Снижение затрат на обработку операций по сравнению с традиционными методами, расширение функциональности и возможностей анализа данных.</w:t>
      </w:r>
    </w:p>
    <w:p w14:paraId="1081704F" w14:textId="200852F4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7. Стадии и этапы разработки</w:t>
      </w:r>
    </w:p>
    <w:p w14:paraId="50BE3049" w14:textId="77777777" w:rsidR="004D400F" w:rsidRPr="004D400F" w:rsidRDefault="004D400F" w:rsidP="00F55ED2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Анализ требований и проектирование (1 месяц).</w:t>
      </w:r>
    </w:p>
    <w:p w14:paraId="2B4F3318" w14:textId="77777777" w:rsidR="004D400F" w:rsidRPr="004D400F" w:rsidRDefault="004D400F" w:rsidP="00F55ED2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Разработка и тестирование ПО (4 месяца).</w:t>
      </w:r>
    </w:p>
    <w:p w14:paraId="1867D9A4" w14:textId="77777777" w:rsidR="004D400F" w:rsidRPr="004D400F" w:rsidRDefault="004D400F" w:rsidP="00F55ED2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Внедрение и обучение персонала (1 месяц).</w:t>
      </w:r>
    </w:p>
    <w:p w14:paraId="1313572A" w14:textId="3D7526C4" w:rsidR="004D400F" w:rsidRPr="00F55ED2" w:rsidRDefault="004D400F" w:rsidP="00F55ED2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Поддержка и сопровождение (индивидуально по договору).</w:t>
      </w:r>
    </w:p>
    <w:p w14:paraId="3E3ADBBB" w14:textId="1CC6D62E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8. Порядок контроля и приемки</w:t>
      </w:r>
    </w:p>
    <w:p w14:paraId="730C5D03" w14:textId="761FAF51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Виды испытаний: Тестирование функциональности, стресс-тестирование, проверка на ошибки и устойчивость к сбоям.</w:t>
      </w:r>
    </w:p>
    <w:p w14:paraId="3C593241" w14:textId="38959D74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Общие требования к приемке: Система должна пройти все виды испытаний, при успешном завершении которых производится приемка в эксплуатацию.</w:t>
      </w:r>
    </w:p>
    <w:p w14:paraId="44E9AC53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9. Приложения</w:t>
      </w:r>
    </w:p>
    <w:p w14:paraId="470CCBD2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r w:rsidRPr="004E0D8E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Перечень научно-исследовательских и других работ</w:t>
      </w: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14:paraId="3D843932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Исследования по методам автоматизации учета валютных операций на предприятиях. </w:t>
      </w:r>
    </w:p>
    <w:p w14:paraId="68D9ABDC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Работы по анализу существующих систем учета валютных операций и их эффективности. </w:t>
      </w:r>
    </w:p>
    <w:p w14:paraId="66F4CCBA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Доклады о международных стандартах учёта валютных операций. </w:t>
      </w:r>
    </w:p>
    <w:p w14:paraId="4EB43AA7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Pr="004E0D8E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Схемы алгоритмов</w:t>
      </w: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14:paraId="370BDBAF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Алгоритм обработки валютных операций, включающий этапы: получение данных, валидация, запись в базу данных, генерация отчетов. </w:t>
      </w:r>
    </w:p>
    <w:p w14:paraId="22EAD082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Алгоритм конвертации валют с использованием актуальных курсов. </w:t>
      </w:r>
    </w:p>
    <w:p w14:paraId="37E69405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Pr="004E0D8E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Таблицы</w:t>
      </w: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14:paraId="00BE74D3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Таблица с курсами валют на разные даты для использования в расчетах. - Таблица с типами валютных операций и соответствующими им бухгалтерскими проводками. </w:t>
      </w:r>
    </w:p>
    <w:p w14:paraId="4D450D7C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</w:t>
      </w:r>
      <w:r w:rsidRPr="004E0D8E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Описание и обоснование</w:t>
      </w: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14:paraId="7BCA6E0F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- Описание функциональности системы, включая обработку входящих и исходящих валютных операций, формирование отчетов.</w:t>
      </w:r>
    </w:p>
    <w:p w14:paraId="69B19F1A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Обоснование выбора технологий и платформы для реализации АИС. 5. </w:t>
      </w:r>
      <w:r w:rsidRPr="004E0D8E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Расчеты</w:t>
      </w: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14:paraId="318760D5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Расчеты по затратам на разработку и внедрение системы учета. </w:t>
      </w:r>
    </w:p>
    <w:p w14:paraId="12EC9C19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Примеры расчетов экономической эффективности от автоматизации учета валютных операций. </w:t>
      </w:r>
    </w:p>
    <w:p w14:paraId="52D724A4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 </w:t>
      </w:r>
      <w:r w:rsidRPr="004E0D8E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Другие источники разработки</w:t>
      </w: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14:paraId="45CF7019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Руководства и документация по использованию соответствующих программных продуктов. </w:t>
      </w:r>
    </w:p>
    <w:p w14:paraId="056D734C" w14:textId="22A59846" w:rsidR="009911D0" w:rsidRP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Примеры успешных реализаций АИС в других организациях.</w:t>
      </w:r>
    </w:p>
    <w:sectPr w:rsidR="009911D0" w:rsidRPr="004E0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AAE"/>
    <w:multiLevelType w:val="multilevel"/>
    <w:tmpl w:val="4CC6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93C6E"/>
    <w:multiLevelType w:val="multilevel"/>
    <w:tmpl w:val="1866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9C3D85"/>
    <w:multiLevelType w:val="multilevel"/>
    <w:tmpl w:val="B30E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067640"/>
    <w:multiLevelType w:val="multilevel"/>
    <w:tmpl w:val="67B0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F30305"/>
    <w:multiLevelType w:val="multilevel"/>
    <w:tmpl w:val="ED96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5D7B34"/>
    <w:multiLevelType w:val="multilevel"/>
    <w:tmpl w:val="A064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5E32AC"/>
    <w:multiLevelType w:val="multilevel"/>
    <w:tmpl w:val="563C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290A92"/>
    <w:multiLevelType w:val="multilevel"/>
    <w:tmpl w:val="8CAA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155AE5"/>
    <w:multiLevelType w:val="hybridMultilevel"/>
    <w:tmpl w:val="9F609E22"/>
    <w:lvl w:ilvl="0" w:tplc="83F8652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3030C73"/>
    <w:multiLevelType w:val="multilevel"/>
    <w:tmpl w:val="7014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576362"/>
    <w:multiLevelType w:val="multilevel"/>
    <w:tmpl w:val="FAFC2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484EB0"/>
    <w:multiLevelType w:val="multilevel"/>
    <w:tmpl w:val="F74C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834F8B"/>
    <w:multiLevelType w:val="hybridMultilevel"/>
    <w:tmpl w:val="B78AC29A"/>
    <w:lvl w:ilvl="0" w:tplc="83F8652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8026E07"/>
    <w:multiLevelType w:val="hybridMultilevel"/>
    <w:tmpl w:val="8AA45D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951E43"/>
    <w:multiLevelType w:val="multilevel"/>
    <w:tmpl w:val="5DAA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14"/>
  </w:num>
  <w:num w:numId="5">
    <w:abstractNumId w:val="5"/>
  </w:num>
  <w:num w:numId="6">
    <w:abstractNumId w:val="11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6"/>
  </w:num>
  <w:num w:numId="12">
    <w:abstractNumId w:val="7"/>
  </w:num>
  <w:num w:numId="13">
    <w:abstractNumId w:val="13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55"/>
    <w:rsid w:val="00110228"/>
    <w:rsid w:val="00192E5B"/>
    <w:rsid w:val="00382514"/>
    <w:rsid w:val="004D400F"/>
    <w:rsid w:val="004E0D8E"/>
    <w:rsid w:val="0082714F"/>
    <w:rsid w:val="008B2717"/>
    <w:rsid w:val="009911D0"/>
    <w:rsid w:val="00BA39C3"/>
    <w:rsid w:val="00EC6355"/>
    <w:rsid w:val="00F5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16464"/>
  <w15:chartTrackingRefBased/>
  <w15:docId w15:val="{77A3E134-5F0C-4E0B-9467-C5D6259B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40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4D40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4D40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0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D400F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D400F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customStyle="1" w:styleId="mb-15">
    <w:name w:val="mb-1.5"/>
    <w:basedOn w:val="a"/>
    <w:rsid w:val="004D4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4D400F"/>
    <w:rPr>
      <w:b/>
      <w:bCs/>
    </w:rPr>
  </w:style>
  <w:style w:type="paragraph" w:customStyle="1" w:styleId="my-1">
    <w:name w:val="my-1"/>
    <w:basedOn w:val="a"/>
    <w:rsid w:val="004D4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4D4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2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Liza2005gun</dc:creator>
  <cp:keywords/>
  <dc:description/>
  <cp:lastModifiedBy>Liza2005gun</cp:lastModifiedBy>
  <cp:revision>8</cp:revision>
  <dcterms:created xsi:type="dcterms:W3CDTF">2025-01-30T08:39:00Z</dcterms:created>
  <dcterms:modified xsi:type="dcterms:W3CDTF">2025-01-30T10:23:00Z</dcterms:modified>
</cp:coreProperties>
</file>