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SEQUENCE DIAGRAM QUẢN LÝ NHẬP KHO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309870" cy="8701405"/>
            <wp:effectExtent l="0" t="0" r="8890" b="635"/>
            <wp:docPr id="1" name="Picture 1" descr="Sequence_QLNhapK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_QLNhapKh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E4488"/>
    <w:rsid w:val="319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2020-11-20T08:24:00Z</dcterms:created>
  <dc:creator>google1585235682</dc:creator>
  <cp:lastModifiedBy>google1585235682</cp:lastModifiedBy>
  <dcterms:modified xsi:type="dcterms:W3CDTF">2020-11-20T08:25:58Z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