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0312" w:rsidTr="005E5423">
        <w:tc>
          <w:tcPr>
            <w:tcW w:w="9571" w:type="dxa"/>
            <w:shd w:val="clear" w:color="auto" w:fill="0070C0"/>
          </w:tcPr>
          <w:p w:rsidR="00370312" w:rsidRPr="003963CA" w:rsidRDefault="00370312" w:rsidP="005E5423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6AF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LTE</w:t>
            </w:r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Long-Term</w:t>
            </w:r>
            <w:proofErr w:type="spellEnd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Evolution</w:t>
            </w:r>
            <w:proofErr w:type="spellEnd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 — долговременное развитие, часто обозначается как 4G LTE)</w:t>
            </w:r>
          </w:p>
          <w:p w:rsidR="00370312" w:rsidRDefault="00370312" w:rsidP="005E5423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370312" w:rsidRDefault="00370312" w:rsidP="005E5423"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ПРОФИЛЬ</w:t>
            </w:r>
          </w:p>
        </w:tc>
      </w:tr>
    </w:tbl>
    <w:p w:rsidR="00370312" w:rsidRDefault="00370312" w:rsidP="00370312">
      <w:pPr>
        <w:spacing w:after="0" w:line="36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6B618A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Определение</w:t>
      </w:r>
    </w:p>
    <w:p w:rsidR="00370312" w:rsidRDefault="00370312" w:rsidP="00370312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4D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3GPP </w:t>
      </w:r>
      <w:proofErr w:type="spellStart"/>
      <w:r w:rsidRPr="00594D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Long</w:t>
      </w:r>
      <w:proofErr w:type="spellEnd"/>
      <w:r w:rsidRPr="00594D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4D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Term</w:t>
      </w:r>
      <w:proofErr w:type="spellEnd"/>
      <w:r w:rsidRPr="00594D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94D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Evolution</w:t>
      </w:r>
      <w:proofErr w:type="spellEnd"/>
      <w:r w:rsidRPr="00594D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проект разработки консорциумом 3GPP стандарта усовершенствования технологий мобильно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 передачи данных CDMA, UMTS. </w:t>
      </w:r>
    </w:p>
    <w:p w:rsidR="00370312" w:rsidRPr="006B618A" w:rsidRDefault="00370312" w:rsidP="00370312">
      <w:pPr>
        <w:spacing w:after="0" w:line="36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6B618A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Описание</w:t>
      </w:r>
    </w:p>
    <w:p w:rsidR="00370312" w:rsidRPr="00594D9B" w:rsidRDefault="00370312" w:rsidP="0037031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Технология</w:t>
      </w:r>
    </w:p>
    <w:p w:rsidR="00370312" w:rsidRPr="003963CA" w:rsidRDefault="00370312" w:rsidP="0037031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CA">
        <w:rPr>
          <w:rFonts w:ascii="Times New Roman" w:eastAsia="Times New Roman" w:hAnsi="Times New Roman" w:cs="Times New Roman"/>
          <w:sz w:val="28"/>
          <w:szCs w:val="28"/>
          <w:lang w:eastAsia="ru-RU"/>
        </w:rPr>
        <w:t>LTE является стандартом беспроводной передачи данных и развитием стандартов GSM/UMTS. Целью LTE было увеличение пропускной способности и скорости с использованием нового метода </w:t>
      </w:r>
      <w:hyperlink r:id="rId5" w:tooltip="Цифровая обработка сигналов" w:history="1">
        <w:r w:rsidRPr="003963C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цифровой обработки сигналов</w:t>
        </w:r>
      </w:hyperlink>
      <w:r w:rsidRPr="0039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модуляции, которые были разработаны на рубеже тысячелетий. Ещё одной целью было реконструировать и упростить архитектуру сетей, основанных на IP, значительно уменьшив задержки при передаче данных по сравнению с архитектурой 3G сетей. </w:t>
      </w:r>
      <w:proofErr w:type="gramStart"/>
      <w:r w:rsidRPr="003963CA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Беспроводной интерфейс LTE является несовместимым с 2G и 3G, поэтому он должен работать на отдельной частоте.</w:t>
      </w:r>
      <w:proofErr w:type="gramEnd"/>
    </w:p>
    <w:p w:rsidR="00370312" w:rsidRPr="003963CA" w:rsidRDefault="00370312" w:rsidP="0037031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3C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LTE позволяет обеспечить скорость загрузки до 326,4 Мбит/</w:t>
      </w:r>
      <w:proofErr w:type="gramStart"/>
      <w:r w:rsidRPr="003963C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3963C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скорость отдачи до 172,8 Мбит/с, а задержка в передаче данных может быть снижена до 5 миллисекунд. LTE поддерживает полосы пропускания частот от 1,4 МГц до 20 МГц и поддерживает как частотное разделение каналов (FDD), так и временное разделение (TDD).</w:t>
      </w:r>
    </w:p>
    <w:p w:rsidR="00370312" w:rsidRDefault="00370312" w:rsidP="003703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28"/>
          <w:szCs w:val="28"/>
        </w:rPr>
      </w:pPr>
    </w:p>
    <w:p w:rsidR="00370312" w:rsidRDefault="00370312" w:rsidP="003703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Инновация</w:t>
      </w:r>
    </w:p>
    <w:p w:rsidR="00370312" w:rsidRDefault="00370312" w:rsidP="0037031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пособом повышения производительности является использование </w:t>
      </w:r>
      <w:proofErr w:type="spell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метод обеспечивает быструю загрузку в ближайшую точку доступа </w:t>
      </w:r>
      <w:proofErr w:type="spell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она доступна. Лишь несколько операторов сделали это доступным, но большинство из них рассматривают усовершенствование LTE под названием LTE-U (U для </w:t>
      </w:r>
      <w:proofErr w:type="gram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нелицензионного</w:t>
      </w:r>
      <w:proofErr w:type="gramEnd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unlicensed</w:t>
      </w:r>
      <w:proofErr w:type="spellEnd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)). Это метод, 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аналогичный LAA,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использует нелицензированный диапазон 5 ГГц для быстрой загрузки, когда сеть не может справиться с нагрузкой. Это создает конфликт спектра с последней </w:t>
      </w:r>
      <w:hyperlink r:id="rId6" w:history="1">
        <w:r w:rsidRPr="005A659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версией </w:t>
        </w:r>
        <w:proofErr w:type="spellStart"/>
        <w:r w:rsidRPr="005A659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Wi-Fi</w:t>
        </w:r>
        <w:proofErr w:type="spellEnd"/>
        <w:r w:rsidRPr="005A659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802.11ac</w:t>
        </w:r>
      </w:hyperlink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использует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5 ГГц. Для реализации этого были разработаны определенные компромиссы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0312" w:rsidRDefault="00370312" w:rsidP="00370312">
      <w:pPr>
        <w:tabs>
          <w:tab w:val="left" w:pos="2070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312" w:rsidRDefault="00370312" w:rsidP="00370312">
      <w:pPr>
        <w:tabs>
          <w:tab w:val="left" w:pos="2070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Мотивация</w:t>
      </w:r>
    </w:p>
    <w:p w:rsidR="00370312" w:rsidRPr="005A659D" w:rsidRDefault="00370312" w:rsidP="00370312">
      <w:pPr>
        <w:tabs>
          <w:tab w:val="left" w:pos="207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LTE является стандартом беспроводной передачи данных и развитием стандартов GSM/UMTS. Целью LTE было увеличение пропускной способности и скорости с использованием нового метода цифровой обработки сигналов и модуляции. Ещё одной целью было реконструировать и упростить архитектуру сетей, основанных на IP, значительно уменьшив задержки при передаче данных по сра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внению с архитектурой 3G сетей. </w:t>
      </w:r>
      <w:proofErr w:type="gram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Беспроводной интерфейс LTE является несовместимым с 2G и 3G, поэтому он должен работать на отдельной частоте.</w:t>
      </w:r>
      <w:proofErr w:type="gramEnd"/>
    </w:p>
    <w:p w:rsidR="00370312" w:rsidRPr="005A659D" w:rsidRDefault="00370312" w:rsidP="00370312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LTE позволяет обеспечить скорость загрузки до 326,4 Мбит/</w:t>
      </w:r>
      <w:proofErr w:type="gram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скорость отдачи до 172,8 Мбит/с, а задержка в передаче данных может быть снижена до 5 миллисекунд.</w:t>
      </w:r>
    </w:p>
    <w:p w:rsidR="00370312" w:rsidRDefault="00370312" w:rsidP="0037031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0E4D65">
        <w:rPr>
          <w:rFonts w:ascii="Times New Roman" w:hAnsi="Times New Roman" w:cs="Times New Roman"/>
          <w:b/>
          <w:i/>
          <w:sz w:val="28"/>
          <w:szCs w:val="28"/>
        </w:rPr>
        <w:t>Барьеры</w:t>
      </w:r>
    </w:p>
    <w:p w:rsidR="00370312" w:rsidRPr="005A659D" w:rsidRDefault="00370312" w:rsidP="003703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Правительства и регулирующие органы давно ведут поиск блоков частот, которые можно высвободить, и планируют аукционы фрагментов диапазона – в частности в диапазоне частот 2600 МГц, а также частотах «цифрового дивиденда» в диапазонах 700 МГц и 800 МГц. Все они могут использоваться для LTE, а в некоторых странах такие аукционы уже были проведены.</w:t>
      </w:r>
    </w:p>
    <w:p w:rsidR="00370312" w:rsidRDefault="00370312" w:rsidP="0037031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531D">
        <w:rPr>
          <w:rFonts w:ascii="Times New Roman" w:hAnsi="Times New Roman" w:cs="Times New Roman"/>
          <w:b/>
          <w:i/>
          <w:sz w:val="28"/>
          <w:szCs w:val="28"/>
        </w:rPr>
        <w:t>Бизнес потенциал</w:t>
      </w:r>
    </w:p>
    <w:p w:rsidR="00370312" w:rsidRPr="005A659D" w:rsidRDefault="00370312" w:rsidP="0037031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Применяемые операторами сетей LTE бизнес-модели предоставляют гл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авным образом услугу высокоско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ростного доступа в сеть Интернет со скоростью 50–80 Мбит/с </w:t>
      </w:r>
      <w:proofErr w:type="spellStart"/>
      <w:proofErr w:type="gramStart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ценовой 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атегией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 Таким обра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зом, сети LTE пока представляют собой высокоскоростную «трубу» для доступа 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абонент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 к сети Ин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нет. Затраты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бизнес-мо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 несут в основном операторы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фраструктуры, а доходы сосредо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чиваются у собственников прило</w:t>
      </w:r>
      <w:r w:rsidRPr="005A659D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жений – провайдеров услуг</w:t>
      </w:r>
    </w:p>
    <w:p w:rsidR="00370312" w:rsidRDefault="00370312" w:rsidP="0037031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D21D2">
        <w:rPr>
          <w:rFonts w:ascii="Times New Roman" w:hAnsi="Times New Roman" w:cs="Times New Roman"/>
          <w:b/>
          <w:i/>
          <w:sz w:val="28"/>
          <w:szCs w:val="28"/>
        </w:rPr>
        <w:t>Источники дополнительной информации</w:t>
      </w:r>
    </w:p>
    <w:p w:rsidR="00370312" w:rsidRPr="00215150" w:rsidRDefault="00370312" w:rsidP="0037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150">
        <w:rPr>
          <w:rFonts w:ascii="Times New Roman" w:hAnsi="Times New Roman" w:cs="Times New Roman"/>
          <w:sz w:val="28"/>
          <w:szCs w:val="28"/>
        </w:rPr>
        <w:t>1. https://neerc.ifmo.ru/wiki/index.php?title=LTE_и_WiFi</w:t>
      </w:r>
    </w:p>
    <w:p w:rsidR="00370312" w:rsidRPr="00215150" w:rsidRDefault="00370312" w:rsidP="00370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5150">
        <w:rPr>
          <w:rFonts w:ascii="Times New Roman" w:hAnsi="Times New Roman" w:cs="Times New Roman"/>
          <w:sz w:val="28"/>
          <w:szCs w:val="28"/>
        </w:rPr>
        <w:t>2. http://rfcmd.ru/page/3391</w:t>
      </w:r>
    </w:p>
    <w:p w:rsidR="001D3CB1" w:rsidRPr="00370312" w:rsidRDefault="00370312" w:rsidP="0037031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5150">
        <w:rPr>
          <w:rFonts w:ascii="Times New Roman" w:hAnsi="Times New Roman" w:cs="Times New Roman"/>
          <w:sz w:val="28"/>
          <w:szCs w:val="28"/>
        </w:rPr>
        <w:t>3.</w:t>
      </w:r>
      <w:r w:rsidRPr="00215150">
        <w:t xml:space="preserve">  </w:t>
      </w:r>
      <w:hyperlink r:id="rId7" w:history="1">
        <w:r w:rsidRPr="00D63B99">
          <w:rPr>
            <w:rStyle w:val="a5"/>
            <w:rFonts w:ascii="Times New Roman" w:hAnsi="Times New Roman" w:cs="Times New Roman"/>
            <w:sz w:val="28"/>
            <w:szCs w:val="28"/>
          </w:rPr>
          <w:t>http://www.raenitt.ru/publication/Potential_of_LTE_market.pdf</w:t>
        </w:r>
      </w:hyperlink>
      <w:bookmarkStart w:id="0" w:name="_GoBack"/>
      <w:bookmarkEnd w:id="0"/>
    </w:p>
    <w:sectPr w:rsidR="001D3CB1" w:rsidRPr="00370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DF"/>
    <w:rsid w:val="001D3CB1"/>
    <w:rsid w:val="00370312"/>
    <w:rsid w:val="005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B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B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enitt.ru/publication/Potential_of_LTE_market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energi.ru/vidy-besprovodnoj-svyazi-wi-fi-i-ee-perspektivy.html" TargetMode="External"/><Relationship Id="rId5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2017-07-03T22:26:00Z</dcterms:created>
  <dcterms:modified xsi:type="dcterms:W3CDTF">2017-07-03T22:26:00Z</dcterms:modified>
</cp:coreProperties>
</file>