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E03C0" w14:textId="21909674" w:rsidR="00AC3A35" w:rsidRDefault="00490C13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 w:rsidRPr="00490C13"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</w:rPr>
        <w:t>Описание кейса</w:t>
      </w:r>
      <w:r w:rsidRPr="00490C13">
        <w:rPr>
          <w:rFonts w:ascii="Segoe UI Semibold" w:hAnsi="Segoe UI Semibold" w:cs="Segoe UI Semibold"/>
          <w:color w:val="000000"/>
          <w:sz w:val="24"/>
          <w:szCs w:val="24"/>
        </w:rPr>
        <w:br/>
      </w:r>
      <w:r w:rsidRPr="00490C13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Компания занимается поставкой аудио и видео оборудования для конференцзалов. К вам обратился директор организации за управленческим отчетом. Цель дашборда - анализировать остатки товаров на складе, их оборачиваемость, а также провести классификацию товаров с помощью матрицы BCG.</w:t>
      </w:r>
      <w:r w:rsidRPr="00490C13">
        <w:rPr>
          <w:rFonts w:ascii="Segoe UI" w:hAnsi="Segoe UI" w:cs="Segoe UI"/>
          <w:color w:val="000000"/>
          <w:sz w:val="20"/>
          <w:szCs w:val="20"/>
        </w:rPr>
        <w:br/>
      </w:r>
      <w:r w:rsidRPr="00490C13">
        <w:rPr>
          <w:rFonts w:ascii="Segoe UI" w:hAnsi="Segoe UI" w:cs="Segoe UI"/>
          <w:color w:val="000000"/>
          <w:sz w:val="20"/>
          <w:szCs w:val="20"/>
        </w:rPr>
        <w:br/>
      </w:r>
      <w:r w:rsidRPr="00490C13"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</w:rPr>
        <w:t>Требования</w:t>
      </w:r>
      <w:r w:rsidRPr="00490C13"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</w:rPr>
        <w:br/>
      </w:r>
      <w:r w:rsidRPr="00490C13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1. Так как пользователей у дашборда несколько - сам директор и начальник по управлению запасами, то первая страница отчета должна быть резюмирующей, с выводом основных показателей по запасам и маржинальности в разрезе направлений бизнеса. Показат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е</w:t>
      </w:r>
      <w:r w:rsidRPr="00490C13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ли необходимо определить самостоятельно.</w:t>
      </w:r>
    </w:p>
    <w:p w14:paraId="0B53A290" w14:textId="50C58AE3" w:rsidR="00E84C21" w:rsidRDefault="00490C13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90C13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2. Начальнику важно видеть какие остатки на складе лежат по поставляемым брендам, а также отслеживать поступления и оттоки для планирования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в динамике. Не</w:t>
      </w:r>
      <w:r w:rsidR="00E84C2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о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бходимо </w:t>
      </w:r>
      <w:r w:rsidR="00E84C2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вывести показатели по оборачиваемости товаров (оборачиваемость в днях и коэффициент оборачиваемости запасов), в том числе в динамике по месяцам.</w:t>
      </w:r>
    </w:p>
    <w:p w14:paraId="191CE46C" w14:textId="20456717" w:rsidR="00E84C21" w:rsidRDefault="00AC3A35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AC3A35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3</w:t>
      </w:r>
      <w:r w:rsidR="00E84C2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 Отдельным запросом по анализу остатков является матрица</w:t>
      </w:r>
      <w:r w:rsidR="009330B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оборачиваемости по аналогии с матрицей</w:t>
      </w:r>
      <w:r w:rsidR="00E84C2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="00E84C21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BCG</w:t>
      </w:r>
      <w:r w:rsidR="009330B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или </w:t>
      </w:r>
      <w:r w:rsidR="009330B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ABC</w:t>
      </w:r>
      <w:r w:rsidR="009330BB" w:rsidRPr="009330B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-</w:t>
      </w:r>
      <w:r w:rsidR="009330B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анализом,</w:t>
      </w:r>
      <w:r w:rsidR="00E84C2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на которой необходимо распределить бренды</w:t>
      </w:r>
      <w:r w:rsidR="009330B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на 3 категории: «Звезды», «Середнячки» и «Неудачники». </w:t>
      </w:r>
      <w:r w:rsidR="00490C13" w:rsidRPr="00490C13">
        <w:rPr>
          <w:rFonts w:ascii="Segoe UI" w:hAnsi="Segoe UI" w:cs="Segoe UI"/>
          <w:color w:val="000000"/>
          <w:sz w:val="20"/>
          <w:szCs w:val="20"/>
        </w:rPr>
        <w:br/>
      </w:r>
      <w:r w:rsidR="00490C13" w:rsidRPr="00490C13">
        <w:rPr>
          <w:rFonts w:ascii="Segoe UI" w:hAnsi="Segoe UI" w:cs="Segoe UI"/>
          <w:color w:val="000000"/>
          <w:sz w:val="20"/>
          <w:szCs w:val="20"/>
        </w:rPr>
        <w:br/>
      </w:r>
      <w:r w:rsidR="00490C13" w:rsidRPr="00490C13"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</w:rPr>
        <w:t>Описание данных</w:t>
      </w:r>
      <w:r w:rsidR="00490C13" w:rsidRPr="00490C13"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</w:rPr>
        <w:br/>
      </w:r>
      <w:r w:rsidR="00490C13" w:rsidRPr="00490C13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Выгрузка данных состоит из 6 таблиц:</w:t>
      </w:r>
    </w:p>
    <w:p w14:paraId="24827E0D" w14:textId="77777777" w:rsidR="00E84C21" w:rsidRPr="00E84C21" w:rsidRDefault="00490C13" w:rsidP="00E84C21">
      <w:pPr>
        <w:pStyle w:val="a3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E84C2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3 таблицы </w:t>
      </w:r>
      <w:r w:rsidR="00E84C21" w:rsidRPr="00E84C2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фактических данных со склада, продажи (или оттока) и прихода товаров на полки;</w:t>
      </w:r>
    </w:p>
    <w:p w14:paraId="25C678AC" w14:textId="1C8D0FF9" w:rsidR="00463C94" w:rsidRPr="00E84C21" w:rsidRDefault="00490C13" w:rsidP="00E84C21">
      <w:pPr>
        <w:pStyle w:val="a3"/>
        <w:numPr>
          <w:ilvl w:val="0"/>
          <w:numId w:val="2"/>
        </w:numPr>
        <w:rPr>
          <w:rFonts w:ascii="Segoe UI" w:hAnsi="Segoe UI" w:cs="Segoe UI"/>
        </w:rPr>
      </w:pPr>
      <w:r w:rsidRPr="00E84C2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3 таблицы справочник</w:t>
      </w:r>
      <w:r w:rsidR="00E84C2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ов</w:t>
      </w:r>
      <w:r w:rsidRPr="00E84C2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со списком клиентов, товаров и</w:t>
      </w:r>
      <w:r w:rsidR="00E84C2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поставщиков </w:t>
      </w:r>
    </w:p>
    <w:p w14:paraId="6AAA7236" w14:textId="56E17CFB" w:rsidR="00E84C21" w:rsidRPr="00E84C21" w:rsidRDefault="00E84C21" w:rsidP="00E84C21">
      <w:pPr>
        <w:rPr>
          <w:rFonts w:ascii="Segoe UI" w:hAnsi="Segoe UI" w:cs="Segoe UI"/>
        </w:rPr>
      </w:pPr>
      <w:r>
        <w:rPr>
          <w:rFonts w:ascii="Segoe UI" w:hAnsi="Segoe UI" w:cs="Segoe UI"/>
        </w:rPr>
        <w:t>Все данные по суммам расхода, себестоимости и доходов даны в рублях.</w:t>
      </w:r>
    </w:p>
    <w:sectPr w:rsidR="00E84C21" w:rsidRPr="00E84C21" w:rsidSect="00AC3A35">
      <w:pgSz w:w="11906" w:h="16838"/>
      <w:pgMar w:top="567" w:right="567" w:bottom="567" w:left="73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046D0"/>
    <w:multiLevelType w:val="hybridMultilevel"/>
    <w:tmpl w:val="C4021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A560E"/>
    <w:multiLevelType w:val="hybridMultilevel"/>
    <w:tmpl w:val="30126CA0"/>
    <w:lvl w:ilvl="0" w:tplc="675465E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13"/>
    <w:rsid w:val="00463C94"/>
    <w:rsid w:val="00490C13"/>
    <w:rsid w:val="00775C96"/>
    <w:rsid w:val="009330BB"/>
    <w:rsid w:val="00AC3A35"/>
    <w:rsid w:val="00B3384C"/>
    <w:rsid w:val="00E8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561C9"/>
  <w15:chartTrackingRefBased/>
  <w15:docId w15:val="{031B6DA0-2780-4F17-9999-521C3337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775C96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C9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List Paragraph"/>
    <w:basedOn w:val="a"/>
    <w:uiPriority w:val="34"/>
    <w:qFormat/>
    <w:rsid w:val="00490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Стушкова Екатерина Валерьевна</dc:creator>
  <cp:keywords/>
  <dc:description/>
  <cp:lastModifiedBy>User</cp:lastModifiedBy>
  <cp:revision>5</cp:revision>
  <dcterms:created xsi:type="dcterms:W3CDTF">2021-12-24T13:47:00Z</dcterms:created>
  <dcterms:modified xsi:type="dcterms:W3CDTF">2024-09-28T15:59:00Z</dcterms:modified>
</cp:coreProperties>
</file>