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3A1A"/>
          <w:sz w:val="40"/>
          <w:szCs w:val="40"/>
        </w:rPr>
        <w:t xml:space="preserve">Tartalmi terv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„A cserépszavazás napja” – 3D agóra-játék az athéni demokráciáról · 9. évfolyam</w:t>
      </w:r>
    </w:p>
    <w:p>
      <w:pPr>
        <w:spacing w:after="100"/>
      </w:pPr>
      <w:r>
        <w:rPr>
          <w:b/>
          <w:bCs/>
        </w:rPr>
        <w:t xml:space="preserve">A dokumentum célja. </w:t>
      </w:r>
      <w:r>
        <w:t xml:space="preserve">A korábbi játékok elvei szerint rögzíti a kerettörténetet, a helyszíni feladatokat, a kérdésbank tartalmát forrásjelöléssel és a még ellenőrzendő pontokat.</w:t>
      </w:r>
    </w:p>
    <w:p>
      <w:pPr>
        <w:spacing w:after="100"/>
      </w:pPr>
      <w:r>
        <w:rPr>
          <w:b/>
          <w:bCs/>
        </w:rPr>
        <w:t xml:space="preserve">Hivatkozások: </w:t>
      </w:r>
      <w:r>
        <w:t xml:space="preserve">TK = Történelem 9. tankönyv (OH-TOR09TB), II. Államok és birodalmak, 6. Az athéni demokrácia (38–41. o.); NAT = Nemzeti alaptanterv 2020; KT = a 9–12. évfolyam történelem kerettanterve.</w:t>
      </w:r>
    </w:p>
    <w:p>
      <w:pPr>
        <w:pStyle w:val="Heading1"/>
        <w:spacing w:after="120" w:before="260"/>
      </w:pPr>
      <w:r>
        <w:t xml:space="preserve">1. Áttekintés és döntési pontok</w:t>
      </w:r>
    </w:p>
    <w:p>
      <w:pPr>
        <w:spacing w:after="100"/>
      </w:pPr>
      <w:r>
        <w:t xml:space="preserve">A játék az eddigi motorra épül (hét témakör, kétfokozatú segítség várakozási zárral, gyors kör három fordulóval, tanári nézet, ellenőrző kód, mobilbarát vezérlés, „← Vissza” és „← Főoldal” gomb). Újdonság: nem zárt szoba, hanem szabad téren, Athén agóráján játszódik; a „szoba kijárata” az agóra lezárt kapuja.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7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Megoldás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Célcsoport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 évfolyam, középszintű tananyag (az „Államok és birodalmak” témakör athéni demokráciája).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Helyszín, idő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Athén agórája, Kr. e. 5. század közepe; a cserépszavazás napja. A játékos ifjú polgár (kitalált szereplő), aki először mehet a Pnüxre.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Kerettörténet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 arkhónok a kaput lezárták, amíg a hírnök ki nem hirdeti az eredményt; a zárat az nyitja, aki érti a polisz rendjét.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Anakronizmus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Kétrétegű szerkezet: a tér Kr. e. 5. századi; a „Tudáspróba” cédulák a mai tankönyvi tudást kérik. A tér összetett (a Parthenon és az Areopagosz látványelemként szerepel, az agóra és a Pnüx együttes ábrázolása szemléltető egyszerűsítés).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Forrás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Plutarkhosz Ariszteidész-anekdotájának saját, szabad átdolgozása, névvel jelölt forrásmegjelöléssel; tankönyvi vagy könyvszöveg nem szerepel szó szerint.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Térkép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Égei-térség, Natural Earth (közkincs) partvonallal; hét pont, a pontok közötti távolság legalább kb. 60 km a mobilos érintés miatt.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Kódok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Láda: 594 (Szolón); kapu 1. forduló: 508 (Kleiszthenész); 2. forduló: 6000 (érvényességi küszöb); 3. forduló: 444 (Periklész sztratégoszi korszaka). A teljes játék kapukódja: 508.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Cím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„A cserépszavazás napja”.</w:t>
            </w:r>
          </w:p>
        </w:tc>
      </w:tr>
    </w:tbl>
    <w:p>
      <w:pPr>
        <w:pStyle w:val="Heading1"/>
        <w:spacing w:after="120" w:before="260"/>
      </w:pPr>
      <w:r>
        <w:t xml:space="preserve">2. Források és ellenőrzendő pontok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3038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Kód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Forrás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Státusz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TK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Történelem 9. (OH-TOR09TB), 6. lecke, 38–41. o.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feltöltve, elsődleges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Nemzeti alaptanterv 2020, történelem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követelmények a kerettanterv szövegén át ellenőrzöttek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9–12. évfolyam történelem kerettanterv, „Civilizáció és államszervezet az ókorban”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egy iskolai honlapon tárolt másolatból olvastam; hivatalos közzétételhez (oktatas.hu / Magyar Közlöny) egyeztetendő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Plutarkhosz: Ariszteidész (Kr. u. 1–2. sz.)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szabad átdolgozás, attribúcióval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Natural Earth 1:10m land és minor islands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közkincs (public domain)</w:t>
            </w:r>
          </w:p>
        </w:tc>
      </w:tr>
    </w:tbl>
    <w:p>
      <w:pPr>
        <w:pStyle w:val="Heading1"/>
        <w:spacing w:after="120" w:before="260"/>
      </w:pPr>
      <w:r>
        <w:t xml:space="preserve">3. A tér és az állomások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Helyszín / tárgy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Témakör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Feladat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Viaszostábla a hermán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útmutató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Tudáspróba-cédula a láda kódjáról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Láda a Királyi Sztoában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Évszámok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594 (Szolón)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Szavazókorong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átvezető tárgy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 emlékmű táblájába illeszthető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Eponümosz hősök emlékműve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Kronológia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 esemény időrendbe állítása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Hermák sora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Személy–esemény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 személy párosítása tetteikkel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Sztélé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Forráselemzés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négy kérdés az Ariszteidész-történetről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 térképtábla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Térképhasználat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öt hely a térképen (Olümpia, Athén, Délosz, Thaszosz, Szamosz)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Tanács iratállványa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Fogalmak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öt kérdés; az utolsó válasza (6000) a kulcs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Viaszostábla „6000”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kulcs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levéltári kamra ajtajához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Levéltári kamra, jegyzőkönyv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Ok-okozat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 ok–következmény pár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Hírnökoszlop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Vegyes ismétlés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forduló ismétlő kérdései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 agóra kapuja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Évszámok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508</w:t>
            </w:r>
          </w:p>
        </w:tc>
      </w:tr>
    </w:tbl>
    <w:p>
      <w:pPr>
        <w:pStyle w:val="Heading1"/>
        <w:spacing w:after="120" w:before="260"/>
      </w:pPr>
      <w:r>
        <w:t xml:space="preserve">4. Segítségrendszer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Állomásonként csak két szint: irány és támpont; megoldást a segítség nem 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Várakozási zár: teljes játékban 45 s, gyors körben 30 s, kérdésablakban 25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Keret: teljes játékban 5, gyors körben 3 segítség; időbüntetés 20 s / 45 s (állomás), 30 s (kérdésablak).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Kronológiai és párosító feladathoz nincs segítség; a feleletválasztós kérdésnél egy rossz válasz kiesik; a térképen négy pont marad.</w:t>
      </w:r>
    </w:p>
    <w:p>
      <w:pPr>
        <w:pStyle w:val="Heading1"/>
        <w:spacing w:after="120" w:before="260"/>
      </w:pPr>
      <w:r>
        <w:t xml:space="preserve">5. Gyors kör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2200"/>
        <w:gridCol w:w="2738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Forduló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Útvonal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Témakörök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1D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Kapukód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láda → emlékmű → hermák → kapu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Évszámok, Kronológia, Személy–esemény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508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sztélé → térkép → iratállvány → kapu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Forráselemzés, Térkép, Fogalmak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6000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hírnökoszlop → jegyzőkönyv → kapu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Vegyes, Ok-okozat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444</w:t>
            </w:r>
          </w:p>
        </w:tc>
      </w:tr>
    </w:tbl>
    <w:p>
      <w:pPr>
        <w:spacing w:after="100"/>
      </w:pPr>
      <w:r>
        <w:t xml:space="preserve">Az ellenőrző kód formátuma: kód | végidő | hibák | segítségek | állomások. A tanári nézet a fordulókód utolsó számjegyéből választja a fordulót.</w:t>
      </w:r>
    </w:p>
    <w:p>
      <w:pPr>
        <w:pStyle w:val="Heading1"/>
        <w:spacing w:after="120" w:before="260"/>
      </w:pPr>
      <w:r>
        <w:t xml:space="preserve">6. Döntést igénylő pontok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kerettanterv hivatalos szövegével való egyeztetés (2. pont).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hatezres szavazatküszöb Plutarkhoszra hivatkozik; a szakirodalomban a szám értelmezése vitatott (a tankönyv ezt az adatot közli).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Próbajáték valódi mobil eszközön, osztálytermi környezetben.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5A3A1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5A3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2026-10-12T13:37:45.273Z</dcterms:created>
  <dcterms:modified xsi:type="dcterms:W3CDTF">2026-10-12T13:37:45.274Z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