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500"/>
        <w:jc w:val="center"/>
      </w:pPr>
      <w:r>
        <w:rPr>
          <w:rFonts w:ascii="Arial" w:cs="Arial" w:eastAsia="Arial" w:hAnsi="Arial"/>
          <w:b/>
          <w:bCs/>
          <w:color w:val="7A2A22"/>
          <w:sz w:val="56"/>
          <w:szCs w:val="56"/>
        </w:rPr>
        <w:t xml:space="preserve">Az Árpádok öröksége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Székesfehérvár, 1310 – 3D szabadulószoba érettségi gyakorláshoz</w:t>
      </w:r>
    </w:p>
    <w:p>
      <w:pPr>
        <w:spacing w:after="500"/>
        <w:jc w:val="center"/>
      </w:pPr>
      <w:r>
        <w:rPr>
          <w:rFonts w:ascii="Arial" w:cs="Arial" w:eastAsia="Arial" w:hAnsi="Arial"/>
          <w:color w:val="6B5A40"/>
          <w:sz w:val="24"/>
          <w:szCs w:val="24"/>
        </w:rPr>
        <w:t xml:space="preserve">Tanári kísérőanyag · 11–12. évfolyam · közép- és emelt szint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Tétel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Tartalom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játék elérése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https://claude.ai/artifact/GDpH3Gt3J99MVDc4gdhGNk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Tankönyvi alap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Történelem 9. (OH-TOR09TB), 15–17. lecke; Katolikus 9. tankönyv, 17–19. lecke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Érettségi témakörök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K: I. István államszervező tevékenysége; az Aranybulla; IV. Béla (tatárjárás és újjáépítés). E: László és Kálmán; III. Béla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Játékmódok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Gyors kör (6–8 perc, 10 perces időkorlát) · Teljes játék (25–40 perc) · Tanári kivetítő nézet (#tanar)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Készült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2026. szeptember 29.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Áttekintés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koronázás után I. Károly, az új, vegyesházi király az Árpád-házi elődök emlékeit őrző terembe lép, és az ajtó rázáródik. A kijutáshoz hét témakör feladatait kell megoldani: évszámok, kronológia, személy–esemény, forráselemzés, térképhasználat, fogalmak, ok-okozat. A terem 1310-es állapotot mutat; a feladatok „Tudáspróba – a mai tankönyv szerint” jelzéssel a mai tankönyvi tudást kérik. A terem, a kincstárnok, a krónikás és a levelek kitaláltak.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„Vissza” gomb: </w:t>
      </w:r>
      <w:r>
        <w:rPr>
          <w:rFonts w:ascii="Arial" w:cs="Arial" w:eastAsia="Arial" w:hAnsi="Arial"/>
        </w:rPr>
        <w:t xml:space="preserve">a kezdőképernyő bal felső sarkában. Ha van előző oldal, oda lép vissza; ha a játékot közvetlen linkről nyitották meg, a Tanári játéktár főoldalára visz (https://tanari-jatektar.vercel.app/). Játék közben nem jelenik meg.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Megosztás: </w:t>
      </w:r>
      <w:r>
        <w:rPr>
          <w:rFonts w:ascii="Arial" w:cs="Arial" w:eastAsia="Arial" w:hAnsi="Arial"/>
        </w:rPr>
        <w:t xml:space="preserve">a közzétett linket számítógépen, a „Share” gombbal kell megosztani; a telefonos Claude-alkalmazásban ez nem állítható. Megosztás után a link telefonon is működik.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Fordulókód-szabály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négyjegyű fordulókód utolsó számjegye (1, 2, 3) választja ki a fordulót. A tanári nézetben kell kiválasztani a fordulót, kivetíteni a kódot, elindítani a 10 perces visszaszámlálót, és rögzíteni a becenevet, a végidőt és az ellenőrző kódot.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6884"/>
        <w:gridCol w:w="1377"/>
      </w:tblGrid>
      <w:tr>
        <w:trPr>
          <w:tblHeader/>
        </w:trPr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Forduló</w:t>
            </w:r>
          </w:p>
        </w:tc>
        <w:tc>
          <w:tcPr>
            <w:tcW w:type="dxa" w:w="68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Állomások</w:t>
            </w:r>
          </w:p>
        </w:tc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Ajtókód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68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Láda → krónikás tábla → pecsétek és dénárok → ajtó</w:t>
            </w:r>
          </w:p>
        </w:tc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1301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68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Intelmek → vázlattérkép → oklevéltár → ajtó</w:t>
            </w:r>
          </w:p>
        </w:tc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1301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68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Királyi parancs → krónikás feljegyzései → ajtó</w:t>
            </w:r>
          </w:p>
        </w:tc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1241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Megoldókulcs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3.1 Évszámok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4"/>
        <w:gridCol w:w="1071"/>
        <w:gridCol w:w="6693"/>
      </w:tblGrid>
      <w:tr>
        <w:trPr>
          <w:tblHeader/>
        </w:trPr>
        <w:tc>
          <w:tcPr>
            <w:tcW w:type="dxa" w:w="187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Zár</w:t>
            </w:r>
          </w:p>
        </w:tc>
        <w:tc>
          <w:tcPr>
            <w:tcW w:type="dxa" w:w="107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Kód</w:t>
            </w:r>
          </w:p>
        </w:tc>
        <w:tc>
          <w:tcPr>
            <w:tcW w:type="dxa" w:w="669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Kérdés</w:t>
            </w:r>
          </w:p>
        </w:tc>
      </w:tr>
      <w:tr>
        <w:trPr>
          <w:cantSplit/>
        </w:trPr>
        <w:tc>
          <w:tcPr>
            <w:tcW w:type="dxa" w:w="187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Láda</w:t>
            </w:r>
          </w:p>
        </w:tc>
        <w:tc>
          <w:tcPr>
            <w:tcW w:type="dxa" w:w="107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1222</w:t>
            </w:r>
          </w:p>
        </w:tc>
        <w:tc>
          <w:tcPr>
            <w:tcW w:type="dxa" w:w="669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Aranybulla kiadásának éve</w:t>
            </w:r>
          </w:p>
        </w:tc>
      </w:tr>
      <w:tr>
        <w:trPr>
          <w:cantSplit/>
        </w:trPr>
        <w:tc>
          <w:tcPr>
            <w:tcW w:type="dxa" w:w="187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Kulcskönyv és ajtó</w:t>
            </w:r>
          </w:p>
        </w:tc>
        <w:tc>
          <w:tcPr>
            <w:tcW w:type="dxa" w:w="107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1301</w:t>
            </w:r>
          </w:p>
        </w:tc>
        <w:tc>
          <w:tcPr>
            <w:tcW w:type="dxa" w:w="669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Árpád-ház férfiágának kihalása (a tokok: 1301 kulcs; 1308, 1310 tévesztő)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3.2 Kronológia – helyes sorrend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"/>
        <w:gridCol w:w="7815"/>
        <w:gridCol w:w="1302"/>
      </w:tblGrid>
      <w:tr>
        <w:trPr>
          <w:tblHeader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Esemény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Év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István legyőzi a lázadó Koppányt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997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István, Imre és Gellért szentté avatása László király idején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1083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Könyves Kálmánt horvát királlyá koronázzák: létrejön a perszonálunió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1102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III. Béla kezdeményezésére I. Lászlót szentté avatják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1192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II. András kiadja az Aranybullát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1222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muhi csata: a tatárjárás kezdete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1241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3.3 Személy–esemény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Uralkodó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Esemény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I. (Szent) István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Kiépíti a vármegyerendszert és az egyházmegyéket, bevezeti a tizedet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I. (Szent) László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Szigorú törvényekkel teremt rendet, meghódítja Horvátországot, Zágrábban püspökséget alapít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Könyves Kálmán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Horvát királlyá koronázzák: létrejön a magyar–horvát perszonálunió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III. Béla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Kezdeményezésére I. Lászlót szentté avatják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II. András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Nagyarányú birtokadományozás; kiadja az Aranybullát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IV. Béla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tatárjárás után újjáépíti az országot, kővárak építését ösztönzi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3.4 Forráselemzés</w:t>
      </w:r>
    </w:p>
    <w:p>
      <w:pPr>
        <w:spacing w:after="120" w:line="276"/>
        <w:ind w:left="400"/>
      </w:pPr>
      <w:r>
        <w:rPr>
          <w:rFonts w:ascii="Arial" w:cs="Arial" w:eastAsia="Arial" w:hAnsi="Arial"/>
          <w:i/>
          <w:iCs/>
        </w:rPr>
        <w:t xml:space="preserve">„Ahogyan ugyanis a vendégek különféle vidékekről és tartományokból érkeznek, úgy különféle nyelveket és szokásokat, különféle tanításokat és fegyvereket hoznak magukkal; mindez díszíti az országot, emeli az udvar fényét, és elrettenti a külföldiek gőgjét. Mert az egynyelvű és egyszokású ország gyenge és esendő.”</w:t>
      </w:r>
    </w:p>
    <w:p>
      <w:pPr>
        <w:spacing w:after="120" w:line="276"/>
        <w:ind w:left="400"/>
      </w:pPr>
      <w:r>
        <w:rPr>
          <w:rFonts w:ascii="Arial" w:cs="Arial" w:eastAsia="Arial" w:hAnsi="Arial"/>
          <w:color w:val="6B5A40"/>
          <w:sz w:val="18"/>
          <w:szCs w:val="18"/>
        </w:rPr>
        <w:t xml:space="preserve">Szent István: Intelmek Imre herceghez, VI. fejezet (a vendégek befogadásáról). Saját fordítás a latin eredetiből.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1"/>
        <w:gridCol w:w="4957"/>
      </w:tblGrid>
      <w:tr>
        <w:trPr>
          <w:tblHeader/>
        </w:trPr>
        <w:tc>
          <w:tcPr>
            <w:tcW w:type="dxa" w:w="46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Kérdés</w:t>
            </w:r>
          </w:p>
        </w:tc>
        <w:tc>
          <w:tcPr>
            <w:tcW w:type="dxa" w:w="49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válasz</w:t>
            </w:r>
          </w:p>
        </w:tc>
      </w:tr>
      <w:tr>
        <w:trPr>
          <w:cantSplit/>
        </w:trPr>
        <w:tc>
          <w:tcPr>
            <w:tcW w:type="dxa" w:w="46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Kinek szól az Intelmek?</w:t>
            </w:r>
          </w:p>
        </w:tc>
        <w:tc>
          <w:tcPr>
            <w:tcW w:type="dxa" w:w="49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István fiának, Imre hercegnek</w:t>
            </w:r>
          </w:p>
        </w:tc>
      </w:tr>
      <w:tr>
        <w:trPr>
          <w:cantSplit/>
        </w:trPr>
        <w:tc>
          <w:tcPr>
            <w:tcW w:type="dxa" w:w="46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szöveg szerint mit hoznak magukkal a vendégek?</w:t>
            </w:r>
          </w:p>
        </w:tc>
        <w:tc>
          <w:tcPr>
            <w:tcW w:type="dxa" w:w="49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Nyelveket, szokásokat, tanításokat és fegyvereket</w:t>
            </w:r>
          </w:p>
        </w:tc>
      </w:tr>
      <w:tr>
        <w:trPr>
          <w:cantSplit/>
        </w:trPr>
        <w:tc>
          <w:tcPr>
            <w:tcW w:type="dxa" w:w="46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Miért gyenge a szöveg szerint az egynyelvű és egyszokású ország?</w:t>
            </w:r>
          </w:p>
        </w:tc>
        <w:tc>
          <w:tcPr>
            <w:tcW w:type="dxa" w:w="49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Mert hiányzik belőle az a sokféle tudás és erő, amelyet a vendégek hoznak</w:t>
            </w:r>
          </w:p>
        </w:tc>
      </w:tr>
      <w:tr>
        <w:trPr>
          <w:cantSplit/>
        </w:trPr>
        <w:tc>
          <w:tcPr>
            <w:tcW w:type="dxa" w:w="46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Forráskritika: a mű István nevében szól, de a tankönyv szerint a király fiának „állíttatta össze”. Mit jelent ez a forrás értékelésénél?</w:t>
            </w:r>
          </w:p>
        </w:tc>
        <w:tc>
          <w:tcPr>
            <w:tcW w:type="dxa" w:w="49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Valószínűleg udvari egyházi szerző fogalmazta; István szándékát tükrözi, de nem feltétlenül a saját szavait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3.5 Térképhasználat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tblHeader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Pont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Helyszín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Pozsony – tévesztő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Esztergom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Székesfehérvár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Kalocsa – tévesztő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Muhi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Várad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Zágráb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9"/>
        <w:gridCol w:w="2029"/>
      </w:tblGrid>
      <w:tr>
        <w:trPr>
          <w:tblHeader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Kérdés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Válasz</w:t>
            </w:r>
          </w:p>
        </w:tc>
      </w:tr>
      <w:tr>
        <w:trPr>
          <w:cantSplit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esztergomi érsek tette a király fejére a Szent Koronát. Az érseki székhely a Duna mentén, az ország északi részén fekszik. Melyik betű jelöli Esztergomot?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– Esztergom</w:t>
            </w:r>
          </w:p>
        </w:tc>
      </w:tr>
      <w:tr>
        <w:trPr>
          <w:cantSplit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koronázóváros, ahol a Szűz Mária-bazilikában koronázták a királyokat, a Dunántúlon, Esztergomtól délre fekszik. Melyik betű jelöli Székesfehérvárt?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– Székesfehérvár</w:t>
            </w:r>
          </w:p>
        </w:tc>
      </w:tr>
      <w:tr>
        <w:trPr>
          <w:cantSplit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1241-ben itt szenvedett súlyos vereséget IV. Béla serege, a Sajó folyó mentén, a Tiszától északra. Melyik betű jelöli Muhit?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– Muhi</w:t>
            </w:r>
          </w:p>
        </w:tc>
      </w:tr>
      <w:tr>
        <w:trPr>
          <w:cantSplit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Itt temették el I. (Szent) Lászlót; a Tiszántúl keleti részén fekszik. Melyik betű jelöli Váradot?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– Várad</w:t>
            </w:r>
          </w:p>
        </w:tc>
      </w:tr>
      <w:tr>
        <w:trPr>
          <w:cantSplit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Horvátország meghódítása után László itt püspökséget alapított, a Száva mentén, délnyugaton. Melyik betű jelöli Zágrábot?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 – Zágráb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3.6 Fogalmak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928"/>
      </w:tblGrid>
      <w:tr>
        <w:trPr>
          <w:tblHeader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Meghatározás / kérdés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válasz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„I. (Szent) István által létrehozott, területi alapú igazgatási egység; vezetője az ispán.”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Vármegye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„A várispánság és a vármegye élére a király által kinevezett vezető; igazgatási, adószedési, bíráskodási és hadvezetési feladatokat látott el.”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Ispán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„Kezdetben az udvar ellátását szolgáló királyi udvarházak vezetője; tisztsége később felértékelődött, a király helyettesévé vált.”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Nádor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„I. (Szent) István által bevezetett egyházi adó: a közrendűek termésének egytized része; 1848-ig volt érvényben.”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Tized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Melyik évben halt ki III. András halálával az Árpád-ház férfiága?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1301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3.7 Ok-okozat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Következmény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Imre herceg 1031-ben vadászbalesetben meghal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István unokaöccsét, Pétert jelöli utódjául; az utódlás vitássá válik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II. András nagy kiterjedésű királyi birtokokat adományoz híveinek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kimaradt bárók, a szerviensek és a várjobbágyok kikényszerítik az Aranybullát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magyar sereg 1241-ben Muhinál vereséget szenved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IV. Béla Dalmáciába menekül, a mongolok egy éven át pusztítják az országot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IV. Béla tart a tatárok újabb támadásától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birtokadományokat kővárépítéshez köti; ő maga Budán építtet kővárat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1301-ben III. András halálával kihal az Árpád-ház férfiága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Trónharcok kezdődnek; Károlyt 1308-ban királlyá választják, 1310-ben Székesfehérváron megkoronázzák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3.8 Vegyes ismétlés (3. forduló)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Melyik esemény történt a legkorábban? </w:t>
      </w:r>
      <w:r>
        <w:rPr>
          <w:rFonts w:ascii="Arial" w:cs="Arial" w:eastAsia="Arial" w:hAnsi="Arial"/>
          <w:b/>
          <w:bCs/>
        </w:rPr>
        <w:t xml:space="preserve">Helyes válasz: </w:t>
      </w:r>
      <w:r>
        <w:rPr>
          <w:rFonts w:ascii="Arial" w:cs="Arial" w:eastAsia="Arial" w:hAnsi="Arial"/>
        </w:rPr>
        <w:t xml:space="preserve">István legyőzi Koppányt.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Melyik esemény történt a legkésőbb? </w:t>
      </w:r>
      <w:r>
        <w:rPr>
          <w:rFonts w:ascii="Arial" w:cs="Arial" w:eastAsia="Arial" w:hAnsi="Arial"/>
          <w:b/>
          <w:bCs/>
        </w:rPr>
        <w:t xml:space="preserve">Helyes válasz: </w:t>
      </w:r>
      <w:r>
        <w:rPr>
          <w:rFonts w:ascii="Arial" w:cs="Arial" w:eastAsia="Arial" w:hAnsi="Arial"/>
        </w:rPr>
        <w:t xml:space="preserve">A muhi csata.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Értékelési korlátok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Formatív gyakorlóeszköz: felismerés szintű feladatok, szöveges érvelés nincs; osztályzásra önmagában nem alkalmas. Az érettségi esszé- és forráselemző készségét csak részben gyakoroltatja.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gyors körben a feladatkészlet részben véletlenszerű, ezért a rangsor nem egyenlő feltételű mérés.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Az ellenőrző kód alapszintű védelem, nem kriptográfiai aláírás; a becenév nem része a kódnak.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Telefonon a térkép Esztergom és Székesfehérvár pontja közel esik egymáshoz: kb. 16 pixeles pontatlanságig biztos a kiválasztás, nagyobb elcsúszásnál újra kell koppintani (hibapont nem jár).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45 perces óravázlat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2"/>
        <w:gridCol w:w="6244"/>
        <w:gridCol w:w="2172"/>
      </w:tblGrid>
      <w:tr>
        <w:trPr>
          <w:tblHeader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Idő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Tevékenység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Megjegyzés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0–4.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Ráhangolás: miért kellett Károlyt 1310-ben harmadszor is megkoronázni? Fordulókód kivetítése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 146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4–14.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Gyors kör (javasolt: 1. forduló)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perces visszaszámláló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14–19.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Eredmények rögzítése, a hibás témakörök összegyűjtése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célképernyő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19–31.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Forráselemzés: az Intelmek részletének közös elemzése, a szerzőség kérdése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pont, 2–3.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31–40.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Ok-okozati lánc a táblán: II. András birtokadományai → Aranybulla; Muhi → újjáépítés → kővárak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pont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40–45.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Összegzés; házi feladat: a teljes játék, az értékelőlap beküldése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„Eredmény másolása”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Megbeszélést segítő kérdések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Miért volt fontos a Szent Korona és Székesfehérvár a törvényes királysághoz?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Kinek a gondolatait tükrözi az Intelmek, ha nem István maga fogalmazta?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Miért kényszerítették ki az Aranybullát, és kik voltak a nyertesei?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Hogyan változtatta meg IV. Béla politikáját a tatárjárás?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Mit jelentett a magyar–horvát perszonálunió?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7. Gyakori tévképzetek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0"/>
        <w:gridCol w:w="6058"/>
      </w:tblGrid>
      <w:tr>
        <w:trPr>
          <w:tblHeader/>
        </w:trPr>
        <w:tc>
          <w:tcPr>
            <w:tcW w:type="dxa" w:w="358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Tévképzet</w:t>
            </w:r>
          </w:p>
        </w:tc>
        <w:tc>
          <w:tcPr>
            <w:tcW w:type="dxa" w:w="605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értelmezés</w:t>
            </w:r>
          </w:p>
        </w:tc>
      </w:tr>
      <w:tr>
        <w:trPr>
          <w:cantSplit/>
        </w:trPr>
        <w:tc>
          <w:tcPr>
            <w:tcW w:type="dxa" w:w="358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István koronázásának helye és éve egyértelmű.</w:t>
            </w:r>
          </w:p>
        </w:tc>
        <w:tc>
          <w:tcPr>
            <w:tcW w:type="dxa" w:w="605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két tankönyv eltér (TB: 1000 karácsonya, Székesfehérvár; KAT: 1000 vagy 1001, Esztergom); a játék erre nem kérdez.</w:t>
            </w:r>
          </w:p>
        </w:tc>
      </w:tr>
      <w:tr>
        <w:trPr>
          <w:cantSplit/>
        </w:trPr>
        <w:tc>
          <w:tcPr>
            <w:tcW w:type="dxa" w:w="358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Intelmek István saját szavai.</w:t>
            </w:r>
          </w:p>
        </w:tc>
        <w:tc>
          <w:tcPr>
            <w:tcW w:type="dxa" w:w="605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Királytükör, amelyet a tankönyv szerint István „állíttatott össze”; valószínűleg udvari egyházi szerző fogalmazta.</w:t>
            </w:r>
          </w:p>
        </w:tc>
      </w:tr>
      <w:tr>
        <w:trPr>
          <w:cantSplit/>
        </w:trPr>
        <w:tc>
          <w:tcPr>
            <w:tcW w:type="dxa" w:w="358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Aranybulla a jobbágyok jogait védte.</w:t>
            </w:r>
          </w:p>
        </w:tc>
        <w:tc>
          <w:tcPr>
            <w:tcW w:type="dxa" w:w="605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elégedetlen bárók, szerviensek és várjobbágyok kényszerítették ki.</w:t>
            </w:r>
          </w:p>
        </w:tc>
      </w:tr>
      <w:tr>
        <w:trPr>
          <w:cantSplit/>
        </w:trPr>
        <w:tc>
          <w:tcPr>
            <w:tcW w:type="dxa" w:w="358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Károly 1301-ben lett törvényes király.</w:t>
            </w:r>
          </w:p>
        </w:tc>
        <w:tc>
          <w:tcPr>
            <w:tcW w:type="dxa" w:w="605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1301-ben Esztergomban, 1309-ben Budán koronázták; csak az 1310-es székesfehérvári, Szent Koronával végzett koronázás tette egyértelműen törvényessé.</w:t>
            </w:r>
          </w:p>
        </w:tc>
      </w:tr>
      <w:tr>
        <w:trPr>
          <w:cantSplit/>
        </w:trPr>
        <w:tc>
          <w:tcPr>
            <w:tcW w:type="dxa" w:w="358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tatárjárás után IV. Béla visszavette a birtokokat.</w:t>
            </w:r>
          </w:p>
        </w:tc>
        <w:tc>
          <w:tcPr>
            <w:tcW w:type="dxa" w:w="605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Épp ellenkezőleg: adományozott, és az adományokat kővárépítéshez kötötte.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8. Szakmai megjegyzések és eltérések a tervtől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D6: a „Vissza” gomb célcíme alapértelmezésként a Tanári játéktár főoldala; a kódban egy sorban (BACK_URL) módosítható.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IV. Béla ok-okozati párja a TB 142 szó szerinti tartalmához igazítva (birtokadomány kővárépítés feltételével; Budán az első királyi kővár).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térképkérdésekből kimaradt a „Dunakanyar” és a „Körösök”, mert egyik tankönyvben sem szerepel; a „Sajó” mindkettőben megvan. A modern Tisza-tó nem került a térképre.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Kizárva a teremből: a győri Szent László-herma és a Képes Krónika, mert 1310 utániak.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Nyitott: az Intelmek latin szövegének egyeztetése kritikai kiadással; az érettségi követelmények hivatalos OH-dokumentummal; a térképpontok koordinátái közelítők.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Melléklet: ellenőrzés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node --check: hibátlan; raycast mind a 12 feladathordozó tárgyra: sikeres.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Teljes játék, mindhárom gyors kör, segítségek (15+30+60 mp), időkorlát, tanári nézet: sikeres, konzolhiba nélkül.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„Vissza” gomb: 44 px magas, közvetlen megnyitásnál a célcímre navigál, játék közben rejtett.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Térkép álló telefonnézetben, valódi koppintással: ~16 px pontatlanságig 5/5 helyes.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Képernyőképek 1240×800, 390×844, 844×390 méretben. Valódi eszközön még nem tesztelt.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60"/>
        <w:sz w:val="16"/>
        <w:szCs w:val="16"/>
      </w:rPr>
      <w:t xml:space="preserve">Az Árpádok öröksége – tanári kísérőanyag · </w:t>
    </w:r>
    <w:r>
      <w:rPr>
        <w:rFonts w:ascii="Arial" w:cs="Arial" w:eastAsia="Arial" w:hAnsi="Arial"/>
        <w:color w:val="8A7A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A3D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 Árpádok öröksége – tanári kísérőanyag</dc:title>
  <dc:creator>Takács Tamás</dc:creator>
  <cp:lastModifiedBy>Un-named</cp:lastModifiedBy>
  <cp:revision>1</cp:revision>
  <dcterms:created xsi:type="dcterms:W3CDTF">2026-09-29T10:02:52.254Z</dcterms:created>
  <dcterms:modified xsi:type="dcterms:W3CDTF">2026-09-29T10:02:52.262Z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