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80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smallCaps w:val="1"/>
          <w:color w:val="888888"/>
          <w:sz w:val="22"/>
          <w:szCs w:val="22"/>
          <w:rtl w:val="0"/>
        </w:rPr>
        <w:t xml:space="preserve">CASE STUDY REPORT</w:t>
      </w:r>
      <w:r w:rsidDel="00000000" w:rsidR="00000000" w:rsidRPr="00000000">
        <w:rPr>
          <w:rtl w:val="0"/>
        </w:rPr>
      </w:r>
    </w:p>
    <w:p w:rsidR="00000000" w:rsidDel="00000000" w:rsidP="00000000" w:rsidRDefault="00000000" w:rsidRPr="00000000" w14:paraId="00000003">
      <w:pPr>
        <w:spacing w:after="40" w:before="0" w:lineRule="auto"/>
        <w:jc w:val="center"/>
        <w:rPr/>
      </w:pP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rFonts w:ascii="Arial" w:cs="Arial" w:eastAsia="Arial" w:hAnsi="Arial"/>
          <w:b w:val="1"/>
          <w:bCs w:val="1"/>
          <w:color w:val="1a3c6e"/>
          <w:sz w:val="44"/>
          <w:szCs w:val="44"/>
          <w:rtl w:val="0"/>
        </w:rPr>
        <w:t xml:space="preserve">AI GONE WRONG:</w:t>
      </w:r>
      <w:r w:rsidDel="00000000" w:rsidR="00000000" w:rsidRPr="00000000">
        <w:rPr>
          <w:rtl w:val="0"/>
        </w:rPr>
      </w:r>
    </w:p>
    <w:p w:rsidR="00000000" w:rsidDel="00000000" w:rsidP="00000000" w:rsidRDefault="00000000" w:rsidRPr="00000000" w14:paraId="00000005">
      <w:pPr>
        <w:spacing w:after="40" w:before="0" w:lineRule="auto"/>
        <w:jc w:val="center"/>
        <w:rPr/>
      </w:pPr>
      <w:r w:rsidDel="00000000" w:rsidR="00000000" w:rsidRPr="00000000">
        <w:rPr>
          <w:rFonts w:ascii="Arial" w:cs="Arial" w:eastAsia="Arial" w:hAnsi="Arial"/>
          <w:b w:val="1"/>
          <w:bCs w:val="1"/>
          <w:color w:val="1a3c6e"/>
          <w:sz w:val="36"/>
          <w:szCs w:val="36"/>
          <w:rtl w:val="0"/>
        </w:rPr>
        <w:t xml:space="preserve">THE ABUSE OF ARTIFICIAL INTELLIGENCE</w:t>
      </w:r>
      <w:r w:rsidDel="00000000" w:rsidR="00000000" w:rsidRPr="00000000">
        <w:rPr>
          <w:rtl w:val="0"/>
        </w:rPr>
      </w:r>
    </w:p>
    <w:p w:rsidR="00000000" w:rsidDel="00000000" w:rsidP="00000000" w:rsidRDefault="00000000" w:rsidRPr="00000000" w14:paraId="00000006">
      <w:pPr>
        <w:spacing w:after="200" w:before="0" w:lineRule="auto"/>
        <w:jc w:val="center"/>
        <w:rPr/>
      </w:pPr>
      <w:r w:rsidDel="00000000" w:rsidR="00000000" w:rsidRPr="00000000">
        <w:rPr>
          <w:rFonts w:ascii="Arial" w:cs="Arial" w:eastAsia="Arial" w:hAnsi="Arial"/>
          <w:b w:val="1"/>
          <w:bCs w:val="1"/>
          <w:color w:val="1a3c6e"/>
          <w:sz w:val="36"/>
          <w:szCs w:val="36"/>
          <w:rtl w:val="0"/>
        </w:rPr>
        <w:t xml:space="preserve">IN SOCIAL MEDIA</w:t>
      </w:r>
      <w:r w:rsidDel="00000000" w:rsidR="00000000" w:rsidRPr="00000000">
        <w:rPr>
          <w:rtl w:val="0"/>
        </w:rPr>
      </w:r>
    </w:p>
    <w:p w:rsidR="00000000" w:rsidDel="00000000" w:rsidP="00000000" w:rsidRDefault="00000000" w:rsidRPr="00000000" w14:paraId="00000007">
      <w:pPr>
        <w:pBdr>
          <w:bottom w:color="1a3c6e" w:space="1" w:sz="6" w:val="single"/>
        </w:pBdr>
        <w:spacing w:after="40" w:before="40" w:lineRule="auto"/>
        <w:jc w:val="center"/>
        <w:rPr/>
      </w:pPr>
      <w:r w:rsidDel="00000000" w:rsidR="00000000" w:rsidRPr="00000000">
        <w:rPr>
          <w:rFonts w:ascii="Arial" w:cs="Arial" w:eastAsia="Arial" w:hAnsi="Arial"/>
          <w:color w:val="555555"/>
          <w:sz w:val="24"/>
          <w:szCs w:val="24"/>
          <w:rtl w:val="0"/>
        </w:rPr>
        <w:t xml:space="preserve">A Case Study on Meta Platforms, Inc. (Facebook)</w:t>
      </w:r>
      <w:r w:rsidDel="00000000" w:rsidR="00000000" w:rsidRPr="00000000">
        <w:rPr>
          <w:rtl w:val="0"/>
        </w:rPr>
      </w:r>
    </w:p>
    <w:p w:rsidR="00000000" w:rsidDel="00000000" w:rsidP="00000000" w:rsidRDefault="00000000" w:rsidRPr="00000000" w14:paraId="00000008">
      <w:pPr>
        <w:spacing w:after="80" w:before="400" w:lineRule="auto"/>
        <w:rPr/>
      </w:pPr>
      <w:r w:rsidDel="00000000" w:rsidR="00000000" w:rsidRPr="00000000">
        <w:rPr>
          <w:rtl w:val="0"/>
        </w:rPr>
      </w:r>
    </w:p>
    <w:p w:rsidR="00000000" w:rsidDel="00000000" w:rsidP="00000000" w:rsidRDefault="00000000" w:rsidRPr="00000000" w14:paraId="00000009">
      <w:pPr>
        <w:spacing w:after="60" w:before="0" w:lineRule="auto"/>
        <w:jc w:val="center"/>
        <w:rPr/>
      </w:pPr>
      <w:r w:rsidDel="00000000" w:rsidR="00000000" w:rsidRPr="00000000">
        <w:rPr>
          <w:rFonts w:ascii="Arial" w:cs="Arial" w:eastAsia="Arial" w:hAnsi="Arial"/>
          <w:color w:val="555555"/>
          <w:sz w:val="22"/>
          <w:szCs w:val="22"/>
          <w:rtl w:val="0"/>
        </w:rPr>
        <w:t xml:space="preserve">Submitted by:</w:t>
      </w:r>
      <w:r w:rsidDel="00000000" w:rsidR="00000000" w:rsidRPr="00000000">
        <w:rPr>
          <w:rtl w:val="0"/>
        </w:rPr>
      </w:r>
    </w:p>
    <w:p w:rsidR="00000000" w:rsidDel="00000000" w:rsidP="00000000" w:rsidRDefault="00000000" w:rsidRPr="00000000" w14:paraId="0000000A">
      <w:pPr>
        <w:spacing w:after="60" w:before="0" w:lineRule="auto"/>
        <w:jc w:val="center"/>
        <w:rPr/>
      </w:pPr>
      <w:r w:rsidDel="00000000" w:rsidR="00000000" w:rsidRPr="00000000">
        <w:rPr>
          <w:rFonts w:ascii="Arial" w:cs="Arial" w:eastAsia="Arial" w:hAnsi="Arial"/>
          <w:b w:val="1"/>
          <w:bCs w:val="1"/>
          <w:color w:val="1a1a1a"/>
          <w:sz w:val="24"/>
          <w:szCs w:val="24"/>
          <w:rtl w:val="0"/>
        </w:rPr>
        <w:t xml:space="preserve">Trilok kalani</w:t>
      </w:r>
      <w:r w:rsidDel="00000000" w:rsidR="00000000" w:rsidRPr="00000000">
        <w:rPr>
          <w:rtl w:val="0"/>
        </w:rPr>
      </w:r>
    </w:p>
    <w:p w:rsidR="00000000" w:rsidDel="00000000" w:rsidP="00000000" w:rsidRDefault="00000000" w:rsidRPr="00000000" w14:paraId="0000000B">
      <w:pPr>
        <w:spacing w:after="80" w:before="60" w:lineRule="auto"/>
        <w:rPr/>
      </w:pPr>
      <w:r w:rsidDel="00000000" w:rsidR="00000000" w:rsidRPr="00000000">
        <w:rPr>
          <w:rtl w:val="0"/>
        </w:rPr>
      </w:r>
    </w:p>
    <w:p w:rsidR="00000000" w:rsidDel="00000000" w:rsidP="00000000" w:rsidRDefault="00000000" w:rsidRPr="00000000" w14:paraId="0000000C">
      <w:pPr>
        <w:spacing w:after="40" w:before="0" w:lineRule="auto"/>
        <w:jc w:val="center"/>
        <w:rPr/>
      </w:pPr>
      <w:r w:rsidDel="00000000" w:rsidR="00000000" w:rsidRPr="00000000">
        <w:rPr>
          <w:rFonts w:ascii="Arial" w:cs="Arial" w:eastAsia="Arial" w:hAnsi="Arial"/>
          <w:color w:val="555555"/>
          <w:sz w:val="22"/>
          <w:szCs w:val="22"/>
          <w:rtl w:val="0"/>
        </w:rPr>
        <w:t xml:space="preserve">Course: Ethics and Applications of Artificial Intelligence</w:t>
      </w:r>
      <w:r w:rsidDel="00000000" w:rsidR="00000000" w:rsidRPr="00000000">
        <w:rPr>
          <w:rtl w:val="0"/>
        </w:rPr>
      </w:r>
    </w:p>
    <w:p w:rsidR="00000000" w:rsidDel="00000000" w:rsidP="00000000" w:rsidRDefault="00000000" w:rsidRPr="00000000" w14:paraId="0000000D">
      <w:pPr>
        <w:spacing w:after="40" w:before="0" w:lineRule="auto"/>
        <w:jc w:val="center"/>
        <w:rPr/>
      </w:pPr>
      <w:r w:rsidDel="00000000" w:rsidR="00000000" w:rsidRPr="00000000">
        <w:rPr>
          <w:rFonts w:ascii="Arial" w:cs="Arial" w:eastAsia="Arial" w:hAnsi="Arial"/>
          <w:color w:val="555555"/>
          <w:sz w:val="22"/>
          <w:szCs w:val="22"/>
          <w:rtl w:val="0"/>
        </w:rPr>
        <w:t xml:space="preserve">Submission Date: March 28, 2026</w:t>
      </w:r>
      <w:r w:rsidDel="00000000" w:rsidR="00000000" w:rsidRPr="00000000">
        <w:rPr>
          <w:rtl w:val="0"/>
        </w:rPr>
      </w:r>
    </w:p>
    <w:p w:rsidR="00000000" w:rsidDel="00000000" w:rsidP="00000000" w:rsidRDefault="00000000" w:rsidRPr="00000000" w14:paraId="0000000E">
      <w:pPr>
        <w:spacing w:after="80" w:before="800" w:lineRule="auto"/>
        <w:rPr/>
      </w:pP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Fonts w:ascii="Arial" w:cs="Arial" w:eastAsia="Arial" w:hAnsi="Arial"/>
          <w:b w:val="1"/>
          <w:bCs w:val="1"/>
          <w:color w:val="1a3c6e"/>
          <w:rtl w:val="0"/>
        </w:rPr>
        <w:t xml:space="preserve">Abstract</w:t>
      </w:r>
      <w:r w:rsidDel="00000000" w:rsidR="00000000" w:rsidRPr="00000000">
        <w:rPr>
          <w:rtl w:val="0"/>
        </w:rPr>
      </w:r>
    </w:p>
    <w:p w:rsidR="00000000" w:rsidDel="00000000" w:rsidP="00000000" w:rsidRDefault="00000000" w:rsidRPr="00000000" w14:paraId="00000011">
      <w:pPr>
        <w:spacing w:after="120" w:before="80" w:line="296" w:lineRule="auto"/>
        <w:jc w:val="both"/>
        <w:rPr/>
      </w:pPr>
      <w:r w:rsidDel="00000000" w:rsidR="00000000" w:rsidRPr="00000000">
        <w:rPr>
          <w:rFonts w:ascii="Arial" w:cs="Arial" w:eastAsia="Arial" w:hAnsi="Arial"/>
          <w:color w:val="1a1a1a"/>
          <w:sz w:val="22"/>
          <w:szCs w:val="22"/>
          <w:rtl w:val="0"/>
        </w:rPr>
        <w:t xml:space="preserve">Social media platforms have become among the largest deployers of artificial intelligence (AI) in history. Meta Platforms, Inc.—owner of Facebook, Instagram, and WhatsApp—employs sophisticated AI systems to rank content, moderate speech, and deliver targeted advertising at a scale reaching nearly four billion users. This report examines how these systems, while delivering genuine benefits, have been systematically abused to spread misinformation, manipulate psychological behaviour, erode privacy, and destabilise democratic institutions. Drawing on utilitarian, deontological, and virtue ethics frameworks, this paper argues that the unchecked deployment of engagement-maximising AI constitutes a significant threat to societal well-being. Concrete recommendations are proposed for technological, regulatory, and behavioural reform.</w:t>
      </w:r>
      <w:r w:rsidDel="00000000" w:rsidR="00000000" w:rsidRPr="00000000">
        <w:rPr>
          <w:rtl w:val="0"/>
        </w:rPr>
      </w:r>
    </w:p>
    <w:p w:rsidR="00000000" w:rsidDel="00000000" w:rsidP="00000000" w:rsidRDefault="00000000" w:rsidRPr="00000000" w14:paraId="00000012">
      <w:pPr>
        <w:spacing w:after="120" w:before="80" w:line="296" w:lineRule="auto"/>
        <w:jc w:val="both"/>
        <w:rPr/>
      </w:pPr>
      <w:r w:rsidDel="00000000" w:rsidR="00000000" w:rsidRPr="00000000">
        <w:rPr>
          <w:rFonts w:ascii="Arial" w:cs="Arial" w:eastAsia="Arial" w:hAnsi="Arial"/>
          <w:b w:val="1"/>
          <w:bCs w:val="1"/>
          <w:color w:val="1a1a1a"/>
          <w:sz w:val="22"/>
          <w:szCs w:val="22"/>
          <w:rtl w:val="0"/>
        </w:rPr>
        <w:t xml:space="preserve">Keywords: </w:t>
      </w:r>
      <w:r w:rsidDel="00000000" w:rsidR="00000000" w:rsidRPr="00000000">
        <w:rPr>
          <w:rFonts w:ascii="Arial" w:cs="Arial" w:eastAsia="Arial" w:hAnsi="Arial"/>
          <w:b w:val="0"/>
          <w:bCs w:val="0"/>
          <w:color w:val="1a1a1a"/>
          <w:sz w:val="22"/>
          <w:szCs w:val="22"/>
          <w:rtl w:val="0"/>
        </w:rPr>
        <w:t xml:space="preserve">Artificial Intelligence, Social Media, Meta, Algorithmic Manipulation, Deepfakes, Misinformation, Digital Ethics, Privacy.</w:t>
      </w:r>
      <w:r w:rsidDel="00000000" w:rsidR="00000000" w:rsidRPr="00000000">
        <w:rPr>
          <w:rtl w:val="0"/>
        </w:rPr>
      </w:r>
    </w:p>
    <w:p w:rsidR="00000000" w:rsidDel="00000000" w:rsidP="00000000" w:rsidRDefault="00000000" w:rsidRPr="00000000" w14:paraId="00000013">
      <w:pPr>
        <w:spacing w:after="80" w:before="120" w:lineRule="auto"/>
        <w:rPr/>
      </w:pP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Fonts w:ascii="Arial" w:cs="Arial" w:eastAsia="Arial" w:hAnsi="Arial"/>
          <w:b w:val="1"/>
          <w:bCs w:val="1"/>
          <w:color w:val="1a3c6e"/>
          <w:rtl w:val="0"/>
        </w:rPr>
        <w:t xml:space="preserve">1. Introduction</w:t>
      </w:r>
      <w:r w:rsidDel="00000000" w:rsidR="00000000" w:rsidRPr="00000000">
        <w:rPr>
          <w:rtl w:val="0"/>
        </w:rPr>
      </w:r>
    </w:p>
    <w:p w:rsidR="00000000" w:rsidDel="00000000" w:rsidP="00000000" w:rsidRDefault="00000000" w:rsidRPr="00000000" w14:paraId="00000015">
      <w:pPr>
        <w:spacing w:after="120" w:before="80" w:line="296" w:lineRule="auto"/>
        <w:jc w:val="both"/>
        <w:rPr/>
      </w:pPr>
      <w:r w:rsidDel="00000000" w:rsidR="00000000" w:rsidRPr="00000000">
        <w:rPr>
          <w:rFonts w:ascii="Arial" w:cs="Arial" w:eastAsia="Arial" w:hAnsi="Arial"/>
          <w:color w:val="1a1a1a"/>
          <w:sz w:val="22"/>
          <w:szCs w:val="22"/>
          <w:rtl w:val="0"/>
        </w:rPr>
        <w:t xml:space="preserve">The past decade has witnessed an unprecedented convergence of artificial intelligence and social media. Platforms that began as simple networking tools have evolved into algorithmically curated environments in which AI systems—not human editors—determine what information billions of people encounter daily. Facebook alone now processes over 100 billion data points per day, leveraging machine learning models to predict, personalise, and monetise human attention (Meta, 2023).</w:t>
      </w:r>
      <w:r w:rsidDel="00000000" w:rsidR="00000000" w:rsidRPr="00000000">
        <w:rPr>
          <w:rtl w:val="0"/>
        </w:rPr>
      </w:r>
    </w:p>
    <w:p w:rsidR="00000000" w:rsidDel="00000000" w:rsidP="00000000" w:rsidRDefault="00000000" w:rsidRPr="00000000" w14:paraId="00000016">
      <w:pPr>
        <w:spacing w:after="120" w:before="80" w:line="296" w:lineRule="auto"/>
        <w:jc w:val="both"/>
        <w:rPr/>
      </w:pPr>
      <w:r w:rsidDel="00000000" w:rsidR="00000000" w:rsidRPr="00000000">
        <w:rPr>
          <w:rFonts w:ascii="Arial" w:cs="Arial" w:eastAsia="Arial" w:hAnsi="Arial"/>
          <w:color w:val="1a1a1a"/>
          <w:sz w:val="22"/>
          <w:szCs w:val="22"/>
          <w:rtl w:val="0"/>
        </w:rPr>
        <w:t xml:space="preserve">Yet this technological revolution has generated profound unintended consequences. The same algorithms optimised for engagement have proven to be powerful amplifiers of outrage, conspiracy theory, and political division. AI-generated synthetic media—deepfakes—have proliferated at a rate that far outpaces detection capabilities. Coordinated networks of AI-driven bot accounts manufacture false consensus on political and social issues. And surveillance-grade data collection enables psychological profiling without meaningful consent.</w:t>
      </w:r>
      <w:r w:rsidDel="00000000" w:rsidR="00000000" w:rsidRPr="00000000">
        <w:rPr>
          <w:rtl w:val="0"/>
        </w:rPr>
      </w:r>
    </w:p>
    <w:p w:rsidR="00000000" w:rsidDel="00000000" w:rsidP="00000000" w:rsidRDefault="00000000" w:rsidRPr="00000000" w14:paraId="00000017">
      <w:pPr>
        <w:spacing w:after="120" w:before="80" w:line="296" w:lineRule="auto"/>
        <w:jc w:val="both"/>
        <w:rPr/>
      </w:pPr>
      <w:r w:rsidDel="00000000" w:rsidR="00000000" w:rsidRPr="00000000">
        <w:rPr>
          <w:rFonts w:ascii="Arial" w:cs="Arial" w:eastAsia="Arial" w:hAnsi="Arial"/>
          <w:color w:val="1a1a1a"/>
          <w:sz w:val="22"/>
          <w:szCs w:val="22"/>
          <w:rtl w:val="0"/>
        </w:rPr>
        <w:t xml:space="preserve">This report examines these challenges through the lens of Meta Platforms, Inc., whose AI infrastructure represents arguably the most consequential commercial deployment of artificial intelligence in the consumer technology sector. The case is examined across four dimensions: the technology and its implementation, the benefits and challenges encountered, the ethical and societal implications, and the future trajectory of AI in social media.</w:t>
      </w:r>
      <w:r w:rsidDel="00000000" w:rsidR="00000000" w:rsidRPr="00000000">
        <w:rPr>
          <w:rtl w:val="0"/>
        </w:rPr>
      </w:r>
    </w:p>
    <w:p w:rsidR="00000000" w:rsidDel="00000000" w:rsidP="00000000" w:rsidRDefault="00000000" w:rsidRPr="00000000" w14:paraId="00000018">
      <w:pPr>
        <w:pStyle w:val="Heading1"/>
        <w:rPr/>
      </w:pPr>
      <w:r w:rsidDel="00000000" w:rsidR="00000000" w:rsidRPr="00000000">
        <w:rPr>
          <w:rFonts w:ascii="Arial" w:cs="Arial" w:eastAsia="Arial" w:hAnsi="Arial"/>
          <w:b w:val="1"/>
          <w:bCs w:val="1"/>
          <w:color w:val="1a3c6e"/>
          <w:rtl w:val="0"/>
        </w:rPr>
        <w:t xml:space="preserve">2. Description of the AI Technology</w:t>
      </w:r>
      <w:r w:rsidDel="00000000" w:rsidR="00000000" w:rsidRPr="00000000">
        <w:rPr>
          <w:rtl w:val="0"/>
        </w:rPr>
      </w:r>
    </w:p>
    <w:p w:rsidR="00000000" w:rsidDel="00000000" w:rsidP="00000000" w:rsidRDefault="00000000" w:rsidRPr="00000000" w14:paraId="00000019">
      <w:pPr>
        <w:spacing w:after="120" w:before="80" w:line="296" w:lineRule="auto"/>
        <w:jc w:val="both"/>
        <w:rPr/>
      </w:pPr>
      <w:r w:rsidDel="00000000" w:rsidR="00000000" w:rsidRPr="00000000">
        <w:rPr>
          <w:rFonts w:ascii="Arial" w:cs="Arial" w:eastAsia="Arial" w:hAnsi="Arial"/>
          <w:color w:val="1a1a1a"/>
          <w:sz w:val="22"/>
          <w:szCs w:val="22"/>
          <w:rtl w:val="0"/>
        </w:rPr>
        <w:t xml:space="preserve">Meta’s AI ecosystem encompasses several distinct but interconnected systems constituting a real-time, adaptive architecture designed to maximise meaningful social interactions (Meta AI Research, 2022).</w:t>
      </w:r>
      <w:r w:rsidDel="00000000" w:rsidR="00000000" w:rsidRPr="00000000">
        <w:rPr>
          <w:rtl w:val="0"/>
        </w:rPr>
      </w:r>
    </w:p>
    <w:p w:rsidR="00000000" w:rsidDel="00000000" w:rsidP="00000000" w:rsidRDefault="00000000" w:rsidRPr="00000000" w14:paraId="0000001A">
      <w:pPr>
        <w:pStyle w:val="Heading2"/>
        <w:rPr/>
      </w:pPr>
      <w:r w:rsidDel="00000000" w:rsidR="00000000" w:rsidRPr="00000000">
        <w:rPr>
          <w:rFonts w:ascii="Arial" w:cs="Arial" w:eastAsia="Arial" w:hAnsi="Arial"/>
          <w:b w:val="1"/>
          <w:bCs w:val="1"/>
          <w:color w:val="1a3c6e"/>
          <w:sz w:val="24"/>
          <w:szCs w:val="24"/>
          <w:rtl w:val="0"/>
        </w:rPr>
        <w:t xml:space="preserve">2.1 Content Ranking and Recommendation Algorithms</w:t>
      </w:r>
      <w:r w:rsidDel="00000000" w:rsidR="00000000" w:rsidRPr="00000000">
        <w:rPr>
          <w:rtl w:val="0"/>
        </w:rPr>
      </w:r>
    </w:p>
    <w:p w:rsidR="00000000" w:rsidDel="00000000" w:rsidP="00000000" w:rsidRDefault="00000000" w:rsidRPr="00000000" w14:paraId="0000001B">
      <w:pPr>
        <w:spacing w:after="120" w:before="80" w:line="296" w:lineRule="auto"/>
        <w:jc w:val="both"/>
        <w:rPr/>
      </w:pPr>
      <w:r w:rsidDel="00000000" w:rsidR="00000000" w:rsidRPr="00000000">
        <w:rPr>
          <w:rFonts w:ascii="Arial" w:cs="Arial" w:eastAsia="Arial" w:hAnsi="Arial"/>
          <w:color w:val="1a1a1a"/>
          <w:sz w:val="22"/>
          <w:szCs w:val="22"/>
          <w:rtl w:val="0"/>
        </w:rPr>
        <w:t xml:space="preserve">Meta’s News Feed algorithm—originally known as EdgeRank—has evolved into a deep learning system processing billions of interaction signals per second. The system employs multi-task neural networks to predict hundreds of behavioural outcomes simultaneously: whether a user will like, share, comment on, click, or spend time viewing content. Instagram’s Explore feed and Reels recommendation system operate similarly, using transformer-based models. These systems weight predictions by “integrity-preserving” signals, though critics argue that commercial engagement metrics consistently override these safeguards in practice (Haugen, 2021).</w:t>
      </w:r>
      <w:r w:rsidDel="00000000" w:rsidR="00000000" w:rsidRPr="00000000">
        <w:rPr>
          <w:rtl w:val="0"/>
        </w:rPr>
      </w:r>
    </w:p>
    <w:p w:rsidR="00000000" w:rsidDel="00000000" w:rsidP="00000000" w:rsidRDefault="00000000" w:rsidRPr="00000000" w14:paraId="0000001C">
      <w:pPr>
        <w:pStyle w:val="Heading2"/>
        <w:rPr/>
      </w:pPr>
      <w:r w:rsidDel="00000000" w:rsidR="00000000" w:rsidRPr="00000000">
        <w:rPr>
          <w:rFonts w:ascii="Arial" w:cs="Arial" w:eastAsia="Arial" w:hAnsi="Arial"/>
          <w:b w:val="1"/>
          <w:bCs w:val="1"/>
          <w:color w:val="1a3c6e"/>
          <w:sz w:val="24"/>
          <w:szCs w:val="24"/>
          <w:rtl w:val="0"/>
        </w:rPr>
        <w:t xml:space="preserve">2.2 AI Content Moderation</w:t>
      </w:r>
      <w:r w:rsidDel="00000000" w:rsidR="00000000" w:rsidRPr="00000000">
        <w:rPr>
          <w:rtl w:val="0"/>
        </w:rPr>
      </w:r>
    </w:p>
    <w:p w:rsidR="00000000" w:rsidDel="00000000" w:rsidP="00000000" w:rsidRDefault="00000000" w:rsidRPr="00000000" w14:paraId="0000001D">
      <w:pPr>
        <w:spacing w:after="120" w:before="80" w:line="296" w:lineRule="auto"/>
        <w:jc w:val="both"/>
        <w:rPr/>
      </w:pPr>
      <w:r w:rsidDel="00000000" w:rsidR="00000000" w:rsidRPr="00000000">
        <w:rPr>
          <w:rFonts w:ascii="Arial" w:cs="Arial" w:eastAsia="Arial" w:hAnsi="Arial"/>
          <w:color w:val="1a1a1a"/>
          <w:sz w:val="22"/>
          <w:szCs w:val="22"/>
          <w:rtl w:val="0"/>
        </w:rPr>
        <w:t xml:space="preserve">Meta deploys computer vision, natural language processing (NLP), and multimodal AI models to automatically detect policy-violating content. Key systems include:</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Rosetta: An OCR and machine learning system that extracts and analyses text embedded in images at massive scale.</w:t>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Video Understanding: Computer vision models trained to identify violence, nudity, and hate symbols in video content across multiple formats.</w:t>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Harmful Text Detection: Transformer-based NLP models fine-tuned across hundreds of policy violation categories in over 50 languages.</w:t>
      </w:r>
    </w:p>
    <w:p w:rsidR="00000000" w:rsidDel="00000000" w:rsidP="00000000" w:rsidRDefault="00000000" w:rsidRPr="00000000" w14:paraId="00000021">
      <w:pPr>
        <w:spacing w:after="120" w:before="80" w:line="296" w:lineRule="auto"/>
        <w:jc w:val="both"/>
        <w:rPr/>
      </w:pPr>
      <w:r w:rsidDel="00000000" w:rsidR="00000000" w:rsidRPr="00000000">
        <w:rPr>
          <w:rFonts w:ascii="Arial" w:cs="Arial" w:eastAsia="Arial" w:hAnsi="Arial"/>
          <w:color w:val="1a1a1a"/>
          <w:sz w:val="22"/>
          <w:szCs w:val="22"/>
          <w:rtl w:val="0"/>
        </w:rPr>
        <w:t xml:space="preserve">According to Meta’s Community Standards Enforcement Reports, AI autonomously removes approximately 97% of hate-speech violations before any user reports them (Meta, 2023). However, moderation quality varies significantly across languages and cultural contexts.</w:t>
      </w:r>
      <w:r w:rsidDel="00000000" w:rsidR="00000000" w:rsidRPr="00000000">
        <w:rPr>
          <w:rtl w:val="0"/>
        </w:rPr>
      </w:r>
    </w:p>
    <w:p w:rsidR="00000000" w:rsidDel="00000000" w:rsidP="00000000" w:rsidRDefault="00000000" w:rsidRPr="00000000" w14:paraId="00000022">
      <w:pPr>
        <w:pStyle w:val="Heading2"/>
        <w:rPr/>
      </w:pPr>
      <w:r w:rsidDel="00000000" w:rsidR="00000000" w:rsidRPr="00000000">
        <w:rPr>
          <w:rFonts w:ascii="Arial" w:cs="Arial" w:eastAsia="Arial" w:hAnsi="Arial"/>
          <w:b w:val="1"/>
          <w:bCs w:val="1"/>
          <w:color w:val="1a3c6e"/>
          <w:sz w:val="24"/>
          <w:szCs w:val="24"/>
          <w:rtl w:val="0"/>
        </w:rPr>
        <w:t xml:space="preserve">2.3 Targeted Advertising Engine</w:t>
      </w:r>
      <w:r w:rsidDel="00000000" w:rsidR="00000000" w:rsidRPr="00000000">
        <w:rPr>
          <w:rtl w:val="0"/>
        </w:rPr>
      </w:r>
    </w:p>
    <w:p w:rsidR="00000000" w:rsidDel="00000000" w:rsidP="00000000" w:rsidRDefault="00000000" w:rsidRPr="00000000" w14:paraId="00000023">
      <w:pPr>
        <w:spacing w:after="120" w:before="80" w:line="296" w:lineRule="auto"/>
        <w:jc w:val="both"/>
        <w:rPr/>
      </w:pPr>
      <w:r w:rsidDel="00000000" w:rsidR="00000000" w:rsidRPr="00000000">
        <w:rPr>
          <w:rFonts w:ascii="Arial" w:cs="Arial" w:eastAsia="Arial" w:hAnsi="Arial"/>
          <w:color w:val="1a1a1a"/>
          <w:sz w:val="22"/>
          <w:szCs w:val="22"/>
          <w:rtl w:val="0"/>
        </w:rPr>
        <w:t xml:space="preserve">Generating over $130 billion annually, Meta’s advertising platform creates detailed behavioural profiles from thousands of data points—including off-platform browsing data collected via the Meta Pixel tracking code embedded across millions of third-party websites. The system employs lookalike audience modelling and micro-targeting that can reach users based on inferred political views, health conditions, religious beliefs, and psychological traits.</w:t>
      </w:r>
      <w:r w:rsidDel="00000000" w:rsidR="00000000" w:rsidRPr="00000000">
        <w:rPr>
          <w:rtl w:val="0"/>
        </w:rPr>
      </w:r>
    </w:p>
    <w:p w:rsidR="00000000" w:rsidDel="00000000" w:rsidP="00000000" w:rsidRDefault="00000000" w:rsidRPr="00000000" w14:paraId="00000024">
      <w:pPr>
        <w:pStyle w:val="Heading2"/>
        <w:rPr/>
      </w:pPr>
      <w:r w:rsidDel="00000000" w:rsidR="00000000" w:rsidRPr="00000000">
        <w:rPr>
          <w:rFonts w:ascii="Arial" w:cs="Arial" w:eastAsia="Arial" w:hAnsi="Arial"/>
          <w:b w:val="1"/>
          <w:bCs w:val="1"/>
          <w:color w:val="1a3c6e"/>
          <w:sz w:val="24"/>
          <w:szCs w:val="24"/>
          <w:rtl w:val="0"/>
        </w:rPr>
        <w:t xml:space="preserve">2.4 Generative AI and Synthetic Media</w:t>
      </w:r>
      <w:r w:rsidDel="00000000" w:rsidR="00000000" w:rsidRPr="00000000">
        <w:rPr>
          <w:rtl w:val="0"/>
        </w:rPr>
      </w:r>
    </w:p>
    <w:p w:rsidR="00000000" w:rsidDel="00000000" w:rsidP="00000000" w:rsidRDefault="00000000" w:rsidRPr="00000000" w14:paraId="00000025">
      <w:pPr>
        <w:spacing w:after="120" w:before="80" w:line="296" w:lineRule="auto"/>
        <w:jc w:val="both"/>
        <w:rPr/>
      </w:pPr>
      <w:r w:rsidDel="00000000" w:rsidR="00000000" w:rsidRPr="00000000">
        <w:rPr>
          <w:rFonts w:ascii="Arial" w:cs="Arial" w:eastAsia="Arial" w:hAnsi="Arial"/>
          <w:color w:val="1a1a1a"/>
          <w:sz w:val="22"/>
          <w:szCs w:val="22"/>
          <w:rtl w:val="0"/>
        </w:rPr>
        <w:t xml:space="preserve">Meta has deployed generative AI features including a conversational AI assistant (Meta AI) and AI-generated creative tools. Concurrently, the company has invested in deepfake detection through its Deepfake Detection Challenge (DFDC) initiative, acknowledging that synthetic media poses existential challenges to platform integrity.</w:t>
      </w:r>
      <w:r w:rsidDel="00000000" w:rsidR="00000000" w:rsidRPr="00000000">
        <w:rPr>
          <w:rtl w:val="0"/>
        </w:rPr>
      </w:r>
    </w:p>
    <w:p w:rsidR="00000000" w:rsidDel="00000000" w:rsidP="00000000" w:rsidRDefault="00000000" w:rsidRPr="00000000" w14:paraId="00000026">
      <w:pPr>
        <w:pStyle w:val="Heading1"/>
        <w:rPr/>
      </w:pPr>
      <w:r w:rsidDel="00000000" w:rsidR="00000000" w:rsidRPr="00000000">
        <w:rPr>
          <w:rFonts w:ascii="Arial" w:cs="Arial" w:eastAsia="Arial" w:hAnsi="Arial"/>
          <w:b w:val="1"/>
          <w:bCs w:val="1"/>
          <w:color w:val="1a3c6e"/>
          <w:rtl w:val="0"/>
        </w:rPr>
        <w:t xml:space="preserve">3. Implementation of AI at Meta</w:t>
      </w:r>
      <w:r w:rsidDel="00000000" w:rsidR="00000000" w:rsidRPr="00000000">
        <w:rPr>
          <w:rtl w:val="0"/>
        </w:rPr>
      </w:r>
    </w:p>
    <w:p w:rsidR="00000000" w:rsidDel="00000000" w:rsidP="00000000" w:rsidRDefault="00000000" w:rsidRPr="00000000" w14:paraId="00000027">
      <w:pPr>
        <w:pStyle w:val="Heading2"/>
        <w:rPr/>
      </w:pPr>
      <w:r w:rsidDel="00000000" w:rsidR="00000000" w:rsidRPr="00000000">
        <w:rPr>
          <w:rFonts w:ascii="Arial" w:cs="Arial" w:eastAsia="Arial" w:hAnsi="Arial"/>
          <w:b w:val="1"/>
          <w:bCs w:val="1"/>
          <w:color w:val="1a3c6e"/>
          <w:sz w:val="24"/>
          <w:szCs w:val="24"/>
          <w:rtl w:val="0"/>
        </w:rPr>
        <w:t xml:space="preserve">3.1 Technical Architecture</w:t>
      </w:r>
      <w:r w:rsidDel="00000000" w:rsidR="00000000" w:rsidRPr="00000000">
        <w:rPr>
          <w:rtl w:val="0"/>
        </w:rPr>
      </w:r>
    </w:p>
    <w:p w:rsidR="00000000" w:rsidDel="00000000" w:rsidP="00000000" w:rsidRDefault="00000000" w:rsidRPr="00000000" w14:paraId="00000028">
      <w:pPr>
        <w:spacing w:after="120" w:before="80" w:line="296" w:lineRule="auto"/>
        <w:jc w:val="both"/>
        <w:rPr/>
      </w:pPr>
      <w:r w:rsidDel="00000000" w:rsidR="00000000" w:rsidRPr="00000000">
        <w:rPr>
          <w:rFonts w:ascii="Arial" w:cs="Arial" w:eastAsia="Arial" w:hAnsi="Arial"/>
          <w:color w:val="1a1a1a"/>
          <w:sz w:val="22"/>
          <w:szCs w:val="22"/>
          <w:rtl w:val="0"/>
        </w:rPr>
        <w:t xml:space="preserve">Meta’s AI infrastructure runs on a custom distributed computing system combining GPUs and proprietary AI accelerator chips. The company open-sourced its PyTorch deep learning framework, which has become the dominant research platform globally. Content rankings must be generated in under 200 milliseconds per user session, requiring highly optimised neural network architectures. Models are retrained continuously on rolling windows of behaviour data, enabling rapid adaptation to viral content patterns.</w:t>
      </w: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Fonts w:ascii="Arial" w:cs="Arial" w:eastAsia="Arial" w:hAnsi="Arial"/>
          <w:b w:val="1"/>
          <w:bCs w:val="1"/>
          <w:color w:val="1a3c6e"/>
          <w:sz w:val="24"/>
          <w:szCs w:val="24"/>
          <w:rtl w:val="0"/>
        </w:rPr>
        <w:t xml:space="preserve">3.2 Optimisation Objectives and Structural Risks</w:t>
      </w:r>
      <w:r w:rsidDel="00000000" w:rsidR="00000000" w:rsidRPr="00000000">
        <w:rPr>
          <w:rtl w:val="0"/>
        </w:rPr>
      </w:r>
    </w:p>
    <w:p w:rsidR="00000000" w:rsidDel="00000000" w:rsidP="00000000" w:rsidRDefault="00000000" w:rsidRPr="00000000" w14:paraId="0000002A">
      <w:pPr>
        <w:spacing w:after="120" w:before="80" w:line="296" w:lineRule="auto"/>
        <w:jc w:val="both"/>
        <w:rPr/>
      </w:pPr>
      <w:r w:rsidDel="00000000" w:rsidR="00000000" w:rsidRPr="00000000">
        <w:rPr>
          <w:rFonts w:ascii="Arial" w:cs="Arial" w:eastAsia="Arial" w:hAnsi="Arial"/>
          <w:color w:val="1a1a1a"/>
          <w:sz w:val="22"/>
          <w:szCs w:val="22"/>
          <w:rtl w:val="0"/>
        </w:rPr>
        <w:t xml:space="preserve">A critical implementation decision—optimising primarily for engagement metrics—created the conditions for systematic abuse. Research by Facebook’s own integrity team, revealed by whistleblower Frances Haugen in 2021, found that the recommendation algorithm actively amplified content triggering anger, fear, and moral outrage because such content generated disproportionately high engagement (Haugen, 2021). The business logic of the implementation created an incentive structure that rewarded—and therefore amplified—harmful content, a structural flaw that product decisions repeatedly failed to correct despite internal evidence of its consequences.</w:t>
      </w:r>
      <w:r w:rsidDel="00000000" w:rsidR="00000000" w:rsidRPr="00000000">
        <w:rPr>
          <w:rtl w:val="0"/>
        </w:rPr>
      </w:r>
    </w:p>
    <w:p w:rsidR="00000000" w:rsidDel="00000000" w:rsidP="00000000" w:rsidRDefault="00000000" w:rsidRPr="00000000" w14:paraId="0000002B">
      <w:pPr>
        <w:pStyle w:val="Heading1"/>
        <w:rPr/>
      </w:pPr>
      <w:r w:rsidDel="00000000" w:rsidR="00000000" w:rsidRPr="00000000">
        <w:rPr>
          <w:rFonts w:ascii="Arial" w:cs="Arial" w:eastAsia="Arial" w:hAnsi="Arial"/>
          <w:b w:val="1"/>
          <w:bCs w:val="1"/>
          <w:color w:val="1a3c6e"/>
          <w:rtl w:val="0"/>
        </w:rPr>
        <w:t xml:space="preserve">4. Key Benefits of AI in Social Media</w:t>
      </w:r>
      <w:r w:rsidDel="00000000" w:rsidR="00000000" w:rsidRPr="00000000">
        <w:rPr>
          <w:rtl w:val="0"/>
        </w:rPr>
      </w:r>
    </w:p>
    <w:p w:rsidR="00000000" w:rsidDel="00000000" w:rsidP="00000000" w:rsidRDefault="00000000" w:rsidRPr="00000000" w14:paraId="0000002C">
      <w:pPr>
        <w:spacing w:after="120" w:before="80" w:line="296" w:lineRule="auto"/>
        <w:jc w:val="both"/>
        <w:rPr/>
      </w:pPr>
      <w:r w:rsidDel="00000000" w:rsidR="00000000" w:rsidRPr="00000000">
        <w:rPr>
          <w:rFonts w:ascii="Arial" w:cs="Arial" w:eastAsia="Arial" w:hAnsi="Arial"/>
          <w:b w:val="1"/>
          <w:bCs w:val="1"/>
          <w:color w:val="1a1a1a"/>
          <w:sz w:val="22"/>
          <w:szCs w:val="22"/>
          <w:rtl w:val="0"/>
        </w:rPr>
        <w:t xml:space="preserve">Content Discovery and the Creator Economy: </w:t>
      </w:r>
      <w:r w:rsidDel="00000000" w:rsidR="00000000" w:rsidRPr="00000000">
        <w:rPr>
          <w:rFonts w:ascii="Arial" w:cs="Arial" w:eastAsia="Arial" w:hAnsi="Arial"/>
          <w:b w:val="0"/>
          <w:bCs w:val="0"/>
          <w:color w:val="1a1a1a"/>
          <w:sz w:val="22"/>
          <w:szCs w:val="22"/>
          <w:rtl w:val="0"/>
        </w:rPr>
        <w:t xml:space="preserve">AI recommendation enables users to discover relevant content and gives small creators access to audiences without advertising budgets. The global creator economy, substantially enabled by algorithmic recommendation, is estimated at over $250 billion (Goldman Sachs, 2023).</w:t>
      </w:r>
      <w:r w:rsidDel="00000000" w:rsidR="00000000" w:rsidRPr="00000000">
        <w:rPr>
          <w:rtl w:val="0"/>
        </w:rPr>
      </w:r>
    </w:p>
    <w:p w:rsidR="00000000" w:rsidDel="00000000" w:rsidP="00000000" w:rsidRDefault="00000000" w:rsidRPr="00000000" w14:paraId="0000002D">
      <w:pPr>
        <w:spacing w:after="120" w:before="80" w:line="296" w:lineRule="auto"/>
        <w:jc w:val="both"/>
        <w:rPr/>
      </w:pPr>
      <w:r w:rsidDel="00000000" w:rsidR="00000000" w:rsidRPr="00000000">
        <w:rPr>
          <w:rFonts w:ascii="Arial" w:cs="Arial" w:eastAsia="Arial" w:hAnsi="Arial"/>
          <w:b w:val="1"/>
          <w:bCs w:val="1"/>
          <w:color w:val="1a1a1a"/>
          <w:sz w:val="22"/>
          <w:szCs w:val="22"/>
          <w:rtl w:val="0"/>
        </w:rPr>
        <w:t xml:space="preserve">Automated Safety at Scale: </w:t>
      </w:r>
      <w:r w:rsidDel="00000000" w:rsidR="00000000" w:rsidRPr="00000000">
        <w:rPr>
          <w:rFonts w:ascii="Arial" w:cs="Arial" w:eastAsia="Arial" w:hAnsi="Arial"/>
          <w:b w:val="0"/>
          <w:bCs w:val="0"/>
          <w:color w:val="1a1a1a"/>
          <w:sz w:val="22"/>
          <w:szCs w:val="22"/>
          <w:rtl w:val="0"/>
        </w:rPr>
        <w:t xml:space="preserve">Human moderation cannot scale to billions of daily posts. AI enables platforms to remove child sexual abuse material (CSAM) within hours of upload, identify terrorist content proactively, and detect spam networks. Meta reported removing 30 million pieces of CSAM in 2022, with AI identifying the vast majority automatically (Meta, 2022).</w:t>
      </w:r>
      <w:r w:rsidDel="00000000" w:rsidR="00000000" w:rsidRPr="00000000">
        <w:rPr>
          <w:rtl w:val="0"/>
        </w:rPr>
      </w:r>
    </w:p>
    <w:p w:rsidR="00000000" w:rsidDel="00000000" w:rsidP="00000000" w:rsidRDefault="00000000" w:rsidRPr="00000000" w14:paraId="0000002E">
      <w:pPr>
        <w:spacing w:after="120" w:before="80" w:line="296" w:lineRule="auto"/>
        <w:jc w:val="both"/>
        <w:rPr/>
      </w:pPr>
      <w:r w:rsidDel="00000000" w:rsidR="00000000" w:rsidRPr="00000000">
        <w:rPr>
          <w:rFonts w:ascii="Arial" w:cs="Arial" w:eastAsia="Arial" w:hAnsi="Arial"/>
          <w:b w:val="1"/>
          <w:bCs w:val="1"/>
          <w:color w:val="1a1a1a"/>
          <w:sz w:val="22"/>
          <w:szCs w:val="22"/>
          <w:rtl w:val="0"/>
        </w:rPr>
        <w:t xml:space="preserve">Accessibility and Inclusion: </w:t>
      </w:r>
      <w:r w:rsidDel="00000000" w:rsidR="00000000" w:rsidRPr="00000000">
        <w:rPr>
          <w:rFonts w:ascii="Arial" w:cs="Arial" w:eastAsia="Arial" w:hAnsi="Arial"/>
          <w:b w:val="0"/>
          <w:bCs w:val="0"/>
          <w:color w:val="1a1a1a"/>
          <w:sz w:val="22"/>
          <w:szCs w:val="22"/>
          <w:rtl w:val="0"/>
        </w:rPr>
        <w:t xml:space="preserve">AI systems enable automatic captioning, translation into over 100 languages, image descriptions for visually impaired users, and real-time language translation—extending meaningful platform participation to users with disabilities and non-English speakers worldwide.</w:t>
      </w:r>
      <w:r w:rsidDel="00000000" w:rsidR="00000000" w:rsidRPr="00000000">
        <w:rPr>
          <w:rtl w:val="0"/>
        </w:rPr>
      </w:r>
    </w:p>
    <w:p w:rsidR="00000000" w:rsidDel="00000000" w:rsidP="00000000" w:rsidRDefault="00000000" w:rsidRPr="00000000" w14:paraId="0000002F">
      <w:pPr>
        <w:spacing w:after="120" w:before="80" w:line="296" w:lineRule="auto"/>
        <w:jc w:val="both"/>
        <w:rPr/>
      </w:pPr>
      <w:r w:rsidDel="00000000" w:rsidR="00000000" w:rsidRPr="00000000">
        <w:rPr>
          <w:rFonts w:ascii="Arial" w:cs="Arial" w:eastAsia="Arial" w:hAnsi="Arial"/>
          <w:b w:val="1"/>
          <w:bCs w:val="1"/>
          <w:color w:val="1a1a1a"/>
          <w:sz w:val="22"/>
          <w:szCs w:val="22"/>
          <w:rtl w:val="0"/>
        </w:rPr>
        <w:t xml:space="preserve">Crisis Response and Public Health: </w:t>
      </w:r>
      <w:r w:rsidDel="00000000" w:rsidR="00000000" w:rsidRPr="00000000">
        <w:rPr>
          <w:rFonts w:ascii="Arial" w:cs="Arial" w:eastAsia="Arial" w:hAnsi="Arial"/>
          <w:b w:val="0"/>
          <w:bCs w:val="0"/>
          <w:color w:val="1a1a1a"/>
          <w:sz w:val="22"/>
          <w:szCs w:val="22"/>
          <w:rtl w:val="0"/>
        </w:rPr>
        <w:t xml:space="preserve">During the COVID-19 pandemic, Meta’s AI systems were deployed to surface authoritative health information and combat vaccine misinformation. AI is also used to detect suicide and self-harm content, connecting at-risk users with crisis resources in real time.</w:t>
      </w:r>
      <w:r w:rsidDel="00000000" w:rsidR="00000000" w:rsidRPr="00000000">
        <w:rPr>
          <w:rtl w:val="0"/>
        </w:rPr>
      </w:r>
    </w:p>
    <w:p w:rsidR="00000000" w:rsidDel="00000000" w:rsidP="00000000" w:rsidRDefault="00000000" w:rsidRPr="00000000" w14:paraId="00000030">
      <w:pPr>
        <w:pStyle w:val="Heading1"/>
        <w:rPr/>
      </w:pPr>
      <w:r w:rsidDel="00000000" w:rsidR="00000000" w:rsidRPr="00000000">
        <w:rPr>
          <w:rFonts w:ascii="Arial" w:cs="Arial" w:eastAsia="Arial" w:hAnsi="Arial"/>
          <w:b w:val="1"/>
          <w:bCs w:val="1"/>
          <w:color w:val="1a3c6e"/>
          <w:rtl w:val="0"/>
        </w:rPr>
        <w:t xml:space="preserve">5. Challenges and Limitations</w:t>
      </w:r>
      <w:r w:rsidDel="00000000" w:rsidR="00000000" w:rsidRPr="00000000">
        <w:rPr>
          <w:rtl w:val="0"/>
        </w:rPr>
      </w:r>
    </w:p>
    <w:p w:rsidR="00000000" w:rsidDel="00000000" w:rsidP="00000000" w:rsidRDefault="00000000" w:rsidRPr="00000000" w14:paraId="00000031">
      <w:pPr>
        <w:pStyle w:val="Heading2"/>
        <w:rPr/>
      </w:pPr>
      <w:r w:rsidDel="00000000" w:rsidR="00000000" w:rsidRPr="00000000">
        <w:rPr>
          <w:rFonts w:ascii="Arial" w:cs="Arial" w:eastAsia="Arial" w:hAnsi="Arial"/>
          <w:b w:val="1"/>
          <w:bCs w:val="1"/>
          <w:color w:val="1a3c6e"/>
          <w:sz w:val="24"/>
          <w:szCs w:val="24"/>
          <w:rtl w:val="0"/>
        </w:rPr>
        <w:t xml:space="preserve">5.1 Algorithmic Amplification of Harmful Content</w:t>
      </w:r>
      <w:r w:rsidDel="00000000" w:rsidR="00000000" w:rsidRPr="00000000">
        <w:rPr>
          <w:rtl w:val="0"/>
        </w:rPr>
      </w:r>
    </w:p>
    <w:p w:rsidR="00000000" w:rsidDel="00000000" w:rsidP="00000000" w:rsidRDefault="00000000" w:rsidRPr="00000000" w14:paraId="00000032">
      <w:pPr>
        <w:spacing w:after="120" w:before="80" w:line="296" w:lineRule="auto"/>
        <w:jc w:val="both"/>
        <w:rPr/>
      </w:pPr>
      <w:r w:rsidDel="00000000" w:rsidR="00000000" w:rsidRPr="00000000">
        <w:rPr>
          <w:rFonts w:ascii="Arial" w:cs="Arial" w:eastAsia="Arial" w:hAnsi="Arial"/>
          <w:color w:val="1a1a1a"/>
          <w:sz w:val="22"/>
          <w:szCs w:val="22"/>
          <w:rtl w:val="0"/>
        </w:rPr>
        <w:t xml:space="preserve">The core challenge of engagement-optimised AI is its propensity to amplify emotionally provocative, divisive, and frequently false content. A landmark MIT Media Lab study found that false news spreads six times faster than true news on social media, in part because it generates stronger emotional reactions that trigger algorithmic amplification (Vosoughi, Roy &amp; Aral, 2018). Meta’s own internal research acknowledged this problem; however, corrective changes were constrained by commercial pressures and fears of reduced engagement.</w:t>
      </w:r>
      <w:r w:rsidDel="00000000" w:rsidR="00000000" w:rsidRPr="00000000">
        <w:rPr>
          <w:rtl w:val="0"/>
        </w:rPr>
      </w:r>
    </w:p>
    <w:p w:rsidR="00000000" w:rsidDel="00000000" w:rsidP="00000000" w:rsidRDefault="00000000" w:rsidRPr="00000000" w14:paraId="00000033">
      <w:pPr>
        <w:pStyle w:val="Heading2"/>
        <w:rPr/>
      </w:pPr>
      <w:r w:rsidDel="00000000" w:rsidR="00000000" w:rsidRPr="00000000">
        <w:rPr>
          <w:rFonts w:ascii="Arial" w:cs="Arial" w:eastAsia="Arial" w:hAnsi="Arial"/>
          <w:b w:val="1"/>
          <w:bCs w:val="1"/>
          <w:color w:val="1a3c6e"/>
          <w:sz w:val="24"/>
          <w:szCs w:val="24"/>
          <w:rtl w:val="0"/>
        </w:rPr>
        <w:t xml:space="preserve">5.2 The Deepfake and Synthetic Media Crisis</w:t>
      </w:r>
      <w:r w:rsidDel="00000000" w:rsidR="00000000" w:rsidRPr="00000000">
        <w:rPr>
          <w:rtl w:val="0"/>
        </w:rPr>
      </w:r>
    </w:p>
    <w:p w:rsidR="00000000" w:rsidDel="00000000" w:rsidP="00000000" w:rsidRDefault="00000000" w:rsidRPr="00000000" w14:paraId="00000034">
      <w:pPr>
        <w:spacing w:after="120" w:before="80" w:line="296" w:lineRule="auto"/>
        <w:jc w:val="both"/>
        <w:rPr/>
      </w:pPr>
      <w:r w:rsidDel="00000000" w:rsidR="00000000" w:rsidRPr="00000000">
        <w:rPr>
          <w:rFonts w:ascii="Arial" w:cs="Arial" w:eastAsia="Arial" w:hAnsi="Arial"/>
          <w:color w:val="1a1a1a"/>
          <w:sz w:val="22"/>
          <w:szCs w:val="22"/>
          <w:rtl w:val="0"/>
        </w:rPr>
        <w:t xml:space="preserve">Advances in generative AI have made it trivially inexpensive to create convincing synthetic media. The number of deepfake videos online grew by an estimated 900% between 2019 and 2023 (Sensity AI, 2023). Detection capabilities lag far behind generation capabilities, creating an asymmetry that bad actors systematically exploit. Political deepfakes, non-consensual synthetic pornography, and AI-generated impersonation campaigns all pose escalating threats.</w:t>
      </w:r>
      <w:r w:rsidDel="00000000" w:rsidR="00000000" w:rsidRPr="00000000">
        <w:rPr>
          <w:rtl w:val="0"/>
        </w:rPr>
      </w:r>
    </w:p>
    <w:p w:rsidR="00000000" w:rsidDel="00000000" w:rsidP="00000000" w:rsidRDefault="00000000" w:rsidRPr="00000000" w14:paraId="00000035">
      <w:pPr>
        <w:pStyle w:val="Heading2"/>
        <w:rPr/>
      </w:pPr>
      <w:r w:rsidDel="00000000" w:rsidR="00000000" w:rsidRPr="00000000">
        <w:rPr>
          <w:rFonts w:ascii="Arial" w:cs="Arial" w:eastAsia="Arial" w:hAnsi="Arial"/>
          <w:b w:val="1"/>
          <w:bCs w:val="1"/>
          <w:color w:val="1a3c6e"/>
          <w:sz w:val="24"/>
          <w:szCs w:val="24"/>
          <w:rtl w:val="0"/>
        </w:rPr>
        <w:t xml:space="preserve">5.3 Content Moderation Failures</w:t>
      </w:r>
      <w:r w:rsidDel="00000000" w:rsidR="00000000" w:rsidRPr="00000000">
        <w:rPr>
          <w:rtl w:val="0"/>
        </w:rPr>
      </w:r>
    </w:p>
    <w:p w:rsidR="00000000" w:rsidDel="00000000" w:rsidP="00000000" w:rsidRDefault="00000000" w:rsidRPr="00000000" w14:paraId="00000036">
      <w:pPr>
        <w:spacing w:after="120" w:before="80" w:line="296" w:lineRule="auto"/>
        <w:jc w:val="both"/>
        <w:rPr/>
      </w:pPr>
      <w:r w:rsidDel="00000000" w:rsidR="00000000" w:rsidRPr="00000000">
        <w:rPr>
          <w:rFonts w:ascii="Arial" w:cs="Arial" w:eastAsia="Arial" w:hAnsi="Arial"/>
          <w:color w:val="1a1a1a"/>
          <w:sz w:val="22"/>
          <w:szCs w:val="22"/>
          <w:rtl w:val="0"/>
        </w:rPr>
        <w:t xml:space="preserve">Despite impressive aggregate statistics, AI content moderation fails systematically in several domains. Moderation quality for low-resource languages is significantly inferior, with hate speech in African, South Asian, and Southeast Asian languages receiving far less effective screening. AI systems also struggle with cultural nuance, metaphor, and coded language, leading to both over-removal of legitimate content and under-removal of disguised hate speech and disinformation.</w:t>
      </w: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Fonts w:ascii="Arial" w:cs="Arial" w:eastAsia="Arial" w:hAnsi="Arial"/>
          <w:b w:val="1"/>
          <w:bCs w:val="1"/>
          <w:color w:val="1a3c6e"/>
          <w:sz w:val="24"/>
          <w:szCs w:val="24"/>
          <w:rtl w:val="0"/>
        </w:rPr>
        <w:t xml:space="preserve">5.4 Privacy Erosion</w:t>
      </w:r>
      <w:r w:rsidDel="00000000" w:rsidR="00000000" w:rsidRPr="00000000">
        <w:rPr>
          <w:rtl w:val="0"/>
        </w:rPr>
      </w:r>
    </w:p>
    <w:p w:rsidR="00000000" w:rsidDel="00000000" w:rsidP="00000000" w:rsidRDefault="00000000" w:rsidRPr="00000000" w14:paraId="00000038">
      <w:pPr>
        <w:spacing w:after="120" w:before="80" w:line="296" w:lineRule="auto"/>
        <w:jc w:val="both"/>
        <w:rPr/>
      </w:pPr>
      <w:r w:rsidDel="00000000" w:rsidR="00000000" w:rsidRPr="00000000">
        <w:rPr>
          <w:rFonts w:ascii="Arial" w:cs="Arial" w:eastAsia="Arial" w:hAnsi="Arial"/>
          <w:color w:val="1a1a1a"/>
          <w:sz w:val="22"/>
          <w:szCs w:val="22"/>
          <w:rtl w:val="0"/>
        </w:rPr>
        <w:t xml:space="preserve">Meta’s AI-powered advertising ecosystem relies on pervasive surveillance extending far beyond the platform itself. A 2022 Consumer Reports investigation found that the average Facebook user has data collected from over 2,000 external companies via the Meta Pixel tracking code (Consumer Reports, 2022). This constitutes a surveillance apparatus of unprecedented scale, operated largely without meaningful user awareness.</w:t>
      </w:r>
      <w:r w:rsidDel="00000000" w:rsidR="00000000" w:rsidRPr="00000000">
        <w:rPr>
          <w:rtl w:val="0"/>
        </w:rPr>
      </w:r>
    </w:p>
    <w:p w:rsidR="00000000" w:rsidDel="00000000" w:rsidP="00000000" w:rsidRDefault="00000000" w:rsidRPr="00000000" w14:paraId="00000039">
      <w:pPr>
        <w:pStyle w:val="Heading1"/>
        <w:rPr/>
      </w:pPr>
      <w:r w:rsidDel="00000000" w:rsidR="00000000" w:rsidRPr="00000000">
        <w:rPr>
          <w:rFonts w:ascii="Arial" w:cs="Arial" w:eastAsia="Arial" w:hAnsi="Arial"/>
          <w:b w:val="1"/>
          <w:bCs w:val="1"/>
          <w:color w:val="1a3c6e"/>
          <w:rtl w:val="0"/>
        </w:rPr>
        <w:t xml:space="preserve">6. Ethical and Societal Implications</w:t>
      </w:r>
      <w:r w:rsidDel="00000000" w:rsidR="00000000" w:rsidRPr="00000000">
        <w:rPr>
          <w:rtl w:val="0"/>
        </w:rPr>
      </w:r>
    </w:p>
    <w:p w:rsidR="00000000" w:rsidDel="00000000" w:rsidP="00000000" w:rsidRDefault="00000000" w:rsidRPr="00000000" w14:paraId="0000003A">
      <w:pPr>
        <w:pStyle w:val="Heading2"/>
        <w:rPr/>
      </w:pPr>
      <w:r w:rsidDel="00000000" w:rsidR="00000000" w:rsidRPr="00000000">
        <w:rPr>
          <w:rFonts w:ascii="Arial" w:cs="Arial" w:eastAsia="Arial" w:hAnsi="Arial"/>
          <w:b w:val="1"/>
          <w:bCs w:val="1"/>
          <w:color w:val="1a3c6e"/>
          <w:sz w:val="24"/>
          <w:szCs w:val="24"/>
          <w:rtl w:val="0"/>
        </w:rPr>
        <w:t xml:space="preserve">6.1 Ethical Framework Analysis</w:t>
      </w:r>
      <w:r w:rsidDel="00000000" w:rsidR="00000000" w:rsidRPr="00000000">
        <w:rPr>
          <w:rtl w:val="0"/>
        </w:rPr>
      </w:r>
    </w:p>
    <w:p w:rsidR="00000000" w:rsidDel="00000000" w:rsidP="00000000" w:rsidRDefault="00000000" w:rsidRPr="00000000" w14:paraId="0000003B">
      <w:pPr>
        <w:pStyle w:val="Heading3"/>
        <w:rPr/>
      </w:pPr>
      <w:r w:rsidDel="00000000" w:rsidR="00000000" w:rsidRPr="00000000">
        <w:rPr>
          <w:rFonts w:ascii="Arial" w:cs="Arial" w:eastAsia="Arial" w:hAnsi="Arial"/>
          <w:b w:val="1"/>
          <w:bCs w:val="1"/>
          <w:color w:val="1a1a1a"/>
          <w:sz w:val="22"/>
          <w:szCs w:val="22"/>
          <w:rtl w:val="0"/>
        </w:rPr>
        <w:t xml:space="preserve">Utilitarian Perspective</w:t>
      </w:r>
      <w:r w:rsidDel="00000000" w:rsidR="00000000" w:rsidRPr="00000000">
        <w:rPr>
          <w:rtl w:val="0"/>
        </w:rPr>
      </w:r>
    </w:p>
    <w:p w:rsidR="00000000" w:rsidDel="00000000" w:rsidP="00000000" w:rsidRDefault="00000000" w:rsidRPr="00000000" w14:paraId="0000003C">
      <w:pPr>
        <w:spacing w:after="120" w:before="80" w:line="296" w:lineRule="auto"/>
        <w:jc w:val="both"/>
        <w:rPr/>
      </w:pPr>
      <w:r w:rsidDel="00000000" w:rsidR="00000000" w:rsidRPr="00000000">
        <w:rPr>
          <w:rFonts w:ascii="Arial" w:cs="Arial" w:eastAsia="Arial" w:hAnsi="Arial"/>
          <w:color w:val="1a1a1a"/>
          <w:sz w:val="22"/>
          <w:szCs w:val="22"/>
          <w:rtl w:val="0"/>
        </w:rPr>
        <w:t xml:space="preserve">From a utilitarian standpoint—articulated by Bentham and Mill—the ethical evaluation of Meta’s AI requires calculating aggregate benefit versus harm across all stakeholders. While genuine social benefits exist, documented harms including measurable increases in adolescent depression and anxiety (Haidt &amp; Rausch, 2023), the amplification of ethnic violence in Myanmar (UN, 2018), and election interference suggest that current implementations may produce net social harm, failing the utilitarian test.</w:t>
      </w:r>
      <w:r w:rsidDel="00000000" w:rsidR="00000000" w:rsidRPr="00000000">
        <w:rPr>
          <w:rtl w:val="0"/>
        </w:rPr>
      </w:r>
    </w:p>
    <w:p w:rsidR="00000000" w:rsidDel="00000000" w:rsidP="00000000" w:rsidRDefault="00000000" w:rsidRPr="00000000" w14:paraId="0000003D">
      <w:pPr>
        <w:pStyle w:val="Heading3"/>
        <w:rPr/>
      </w:pPr>
      <w:r w:rsidDel="00000000" w:rsidR="00000000" w:rsidRPr="00000000">
        <w:rPr>
          <w:rFonts w:ascii="Arial" w:cs="Arial" w:eastAsia="Arial" w:hAnsi="Arial"/>
          <w:b w:val="1"/>
          <w:bCs w:val="1"/>
          <w:color w:val="1a1a1a"/>
          <w:sz w:val="22"/>
          <w:szCs w:val="22"/>
          <w:rtl w:val="0"/>
        </w:rPr>
        <w:t xml:space="preserve">Deontological Perspective</w:t>
      </w:r>
      <w:r w:rsidDel="00000000" w:rsidR="00000000" w:rsidRPr="00000000">
        <w:rPr>
          <w:rtl w:val="0"/>
        </w:rPr>
      </w:r>
    </w:p>
    <w:p w:rsidR="00000000" w:rsidDel="00000000" w:rsidP="00000000" w:rsidRDefault="00000000" w:rsidRPr="00000000" w14:paraId="0000003E">
      <w:pPr>
        <w:spacing w:after="120" w:before="80" w:line="296" w:lineRule="auto"/>
        <w:jc w:val="both"/>
        <w:rPr/>
      </w:pPr>
      <w:r w:rsidDel="00000000" w:rsidR="00000000" w:rsidRPr="00000000">
        <w:rPr>
          <w:rFonts w:ascii="Arial" w:cs="Arial" w:eastAsia="Arial" w:hAnsi="Arial"/>
          <w:color w:val="1a1a1a"/>
          <w:sz w:val="22"/>
          <w:szCs w:val="22"/>
          <w:rtl w:val="0"/>
        </w:rPr>
        <w:t xml:space="preserve">Kant’s categorical imperative demands we act only on principles we could universalise. The practice of covertly harvesting user data and micro-targeting users based on psychological vulnerability cannot be universalised without contradiction. Users are treated as means to an end—maximising advertising revenue—rather than as ends in themselves, violating the fundamental principle of respect for persons.</w:t>
      </w:r>
      <w:r w:rsidDel="00000000" w:rsidR="00000000" w:rsidRPr="00000000">
        <w:rPr>
          <w:rtl w:val="0"/>
        </w:rPr>
      </w:r>
    </w:p>
    <w:p w:rsidR="00000000" w:rsidDel="00000000" w:rsidP="00000000" w:rsidRDefault="00000000" w:rsidRPr="00000000" w14:paraId="0000003F">
      <w:pPr>
        <w:pStyle w:val="Heading3"/>
        <w:rPr/>
      </w:pPr>
      <w:r w:rsidDel="00000000" w:rsidR="00000000" w:rsidRPr="00000000">
        <w:rPr>
          <w:rFonts w:ascii="Arial" w:cs="Arial" w:eastAsia="Arial" w:hAnsi="Arial"/>
          <w:b w:val="1"/>
          <w:bCs w:val="1"/>
          <w:color w:val="1a1a1a"/>
          <w:sz w:val="22"/>
          <w:szCs w:val="22"/>
          <w:rtl w:val="0"/>
        </w:rPr>
        <w:t xml:space="preserve">Virtue Ethics Perspective</w:t>
      </w:r>
      <w:r w:rsidDel="00000000" w:rsidR="00000000" w:rsidRPr="00000000">
        <w:rPr>
          <w:rtl w:val="0"/>
        </w:rPr>
      </w:r>
    </w:p>
    <w:p w:rsidR="00000000" w:rsidDel="00000000" w:rsidP="00000000" w:rsidRDefault="00000000" w:rsidRPr="00000000" w14:paraId="00000040">
      <w:pPr>
        <w:spacing w:after="120" w:before="80" w:line="296" w:lineRule="auto"/>
        <w:jc w:val="both"/>
        <w:rPr/>
      </w:pPr>
      <w:r w:rsidDel="00000000" w:rsidR="00000000" w:rsidRPr="00000000">
        <w:rPr>
          <w:rFonts w:ascii="Arial" w:cs="Arial" w:eastAsia="Arial" w:hAnsi="Arial"/>
          <w:color w:val="1a1a1a"/>
          <w:sz w:val="22"/>
          <w:szCs w:val="22"/>
          <w:rtl w:val="0"/>
        </w:rPr>
        <w:t xml:space="preserve">Aristotelian virtue ethics asks whether AI development at Meta reflects virtuous character. The culture of “move fast and break things”—deploying AI systems before understanding their societal consequences—reflects qualities antithetical to virtue: recklessness over prudence, commercial greed over justice, and opacity over honesty.</w:t>
      </w:r>
      <w:r w:rsidDel="00000000" w:rsidR="00000000" w:rsidRPr="00000000">
        <w:rPr>
          <w:rtl w:val="0"/>
        </w:rPr>
      </w:r>
    </w:p>
    <w:p w:rsidR="00000000" w:rsidDel="00000000" w:rsidP="00000000" w:rsidRDefault="00000000" w:rsidRPr="00000000" w14:paraId="00000041">
      <w:pPr>
        <w:pStyle w:val="Heading2"/>
        <w:rPr/>
      </w:pPr>
      <w:r w:rsidDel="00000000" w:rsidR="00000000" w:rsidRPr="00000000">
        <w:rPr>
          <w:rFonts w:ascii="Arial" w:cs="Arial" w:eastAsia="Arial" w:hAnsi="Arial"/>
          <w:b w:val="1"/>
          <w:bCs w:val="1"/>
          <w:color w:val="1a3c6e"/>
          <w:sz w:val="24"/>
          <w:szCs w:val="24"/>
          <w:rtl w:val="0"/>
        </w:rPr>
        <w:t xml:space="preserve">6.2 Societal Impact</w:t>
      </w:r>
      <w:r w:rsidDel="00000000" w:rsidR="00000000" w:rsidRPr="00000000">
        <w:rPr>
          <w:rtl w:val="0"/>
        </w:rPr>
      </w:r>
    </w:p>
    <w:p w:rsidR="00000000" w:rsidDel="00000000" w:rsidP="00000000" w:rsidRDefault="00000000" w:rsidRPr="00000000" w14:paraId="00000042">
      <w:pPr>
        <w:spacing w:after="120" w:before="80" w:line="296" w:lineRule="auto"/>
        <w:jc w:val="both"/>
        <w:rPr/>
      </w:pPr>
      <w:r w:rsidDel="00000000" w:rsidR="00000000" w:rsidRPr="00000000">
        <w:rPr>
          <w:rFonts w:ascii="Arial" w:cs="Arial" w:eastAsia="Arial" w:hAnsi="Arial"/>
          <w:color w:val="1a1a1a"/>
          <w:sz w:val="22"/>
          <w:szCs w:val="22"/>
          <w:rtl w:val="0"/>
        </w:rPr>
        <w:t xml:space="preserve">The documented societal impacts are severe and multi-dimensional. On the positive side, social media AI has empowered marginalised voices, accelerated social movements such as #MeToo, and provided vital information infrastructure during crises.</w:t>
      </w:r>
      <w:r w:rsidDel="00000000" w:rsidR="00000000" w:rsidRPr="00000000">
        <w:rPr>
          <w:rtl w:val="0"/>
        </w:rPr>
      </w:r>
    </w:p>
    <w:p w:rsidR="00000000" w:rsidDel="00000000" w:rsidP="00000000" w:rsidRDefault="00000000" w:rsidRPr="00000000" w14:paraId="00000043">
      <w:pPr>
        <w:spacing w:after="120" w:before="80" w:line="296" w:lineRule="auto"/>
        <w:jc w:val="both"/>
        <w:rPr/>
      </w:pPr>
      <w:r w:rsidDel="00000000" w:rsidR="00000000" w:rsidRPr="00000000">
        <w:rPr>
          <w:rFonts w:ascii="Arial" w:cs="Arial" w:eastAsia="Arial" w:hAnsi="Arial"/>
          <w:color w:val="1a1a1a"/>
          <w:sz w:val="22"/>
          <w:szCs w:val="22"/>
          <w:rtl w:val="0"/>
        </w:rPr>
        <w:t xml:space="preserve">On the negative side, AI-enabled microtargeting and disinformation campaigns have influenced multiple national elections. The UN Fact-Finding Mission concluded that Facebook’s algorithm actively contributed to the Rohingya genocide in Myanmar by amplifying hate speech that incited violence (UN, 2018). Longitudinal studies consistently link heavy social media algorithm use to increased rates of depression, anxiety, and body image disorders, particularly among adolescents aged 13–17 (Haidt &amp; Rausch, 2023).</w:t>
      </w:r>
      <w:r w:rsidDel="00000000" w:rsidR="00000000" w:rsidRPr="00000000">
        <w:rPr>
          <w:rtl w:val="0"/>
        </w:rPr>
      </w:r>
    </w:p>
    <w:p w:rsidR="00000000" w:rsidDel="00000000" w:rsidP="00000000" w:rsidRDefault="00000000" w:rsidRPr="00000000" w14:paraId="00000044">
      <w:pPr>
        <w:spacing w:after="80" w:before="80" w:lineRule="auto"/>
        <w:rPr/>
      </w:pPr>
      <w:r w:rsidDel="00000000" w:rsidR="00000000" w:rsidRPr="00000000">
        <w:rPr>
          <w:rtl w:val="0"/>
        </w:rPr>
      </w:r>
    </w:p>
    <w:p w:rsidR="00000000" w:rsidDel="00000000" w:rsidP="00000000" w:rsidRDefault="00000000" w:rsidRPr="00000000" w14:paraId="00000045">
      <w:pPr>
        <w:spacing w:after="80" w:before="80" w:lineRule="auto"/>
        <w:jc w:val="center"/>
        <w:rPr/>
      </w:pPr>
      <w:r w:rsidDel="00000000" w:rsidR="00000000" w:rsidRPr="00000000">
        <w:rPr>
          <w:rFonts w:ascii="Arial" w:cs="Arial" w:eastAsia="Arial" w:hAnsi="Arial"/>
          <w:b w:val="1"/>
          <w:bCs w:val="1"/>
          <w:color w:val="1a3c6e"/>
          <w:sz w:val="20"/>
          <w:szCs w:val="20"/>
          <w:rtl w:val="0"/>
        </w:rPr>
        <w:t xml:space="preserve">Table 1. Stakeholder Impact Analysis</w:t>
      </w:r>
      <w:r w:rsidDel="00000000" w:rsidR="00000000" w:rsidRPr="00000000">
        <w:rPr>
          <w:rtl w:val="0"/>
        </w:rPr>
      </w:r>
    </w:p>
    <w:tbl>
      <w:tblPr>
        <w:tblStyle w:val="Table1"/>
        <w:tblW w:w="69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380"/>
        <w:gridCol w:w="2380"/>
        <w:tblGridChange w:id="0">
          <w:tblGrid>
            <w:gridCol w:w="2200"/>
            <w:gridCol w:w="2380"/>
            <w:gridCol w:w="2380"/>
          </w:tblGrid>
        </w:tblGridChange>
      </w:tblGrid>
      <w:tr>
        <w:trPr>
          <w:cantSplit w:val="0"/>
          <w:tblHeader w:val="1"/>
        </w:trPr>
        <w:tc>
          <w:tcPr>
            <w:tcBorders>
              <w:top w:color="1a3c6e" w:space="0" w:sz="4" w:val="single"/>
              <w:left w:color="1a3c6e" w:space="0" w:sz="4" w:val="single"/>
              <w:bottom w:color="1a3c6e" w:space="0" w:sz="4" w:val="single"/>
              <w:right w:color="1a3c6e" w:space="0" w:sz="4" w:val="single"/>
            </w:tcBorders>
            <w:shd w:fill="d5e3f0" w:val="clear"/>
            <w:tcMar>
              <w:top w:w="80.0" w:type="dxa"/>
              <w:left w:w="120.0" w:type="dxa"/>
              <w:bottom w:w="80.0" w:type="dxa"/>
              <w:right w:w="120.0" w:type="dxa"/>
            </w:tcMar>
            <w:vAlign w:val="center"/>
          </w:tcPr>
          <w:p w:rsidR="00000000" w:rsidDel="00000000" w:rsidP="00000000" w:rsidRDefault="00000000" w:rsidRPr="00000000" w14:paraId="00000046">
            <w:pPr>
              <w:spacing w:after="0" w:before="0" w:lineRule="auto"/>
              <w:jc w:val="center"/>
              <w:rPr/>
            </w:pPr>
            <w:r w:rsidDel="00000000" w:rsidR="00000000" w:rsidRPr="00000000">
              <w:rPr>
                <w:rFonts w:ascii="Arial" w:cs="Arial" w:eastAsia="Arial" w:hAnsi="Arial"/>
                <w:b w:val="1"/>
                <w:bCs w:val="1"/>
                <w:color w:val="1a3c6e"/>
                <w:sz w:val="20"/>
                <w:szCs w:val="20"/>
                <w:rtl w:val="0"/>
              </w:rPr>
              <w:t xml:space="preserve">Stakeholder</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d5e3f0" w:val="clear"/>
            <w:tcMar>
              <w:top w:w="80.0" w:type="dxa"/>
              <w:left w:w="120.0" w:type="dxa"/>
              <w:bottom w:w="80.0" w:type="dxa"/>
              <w:right w:w="120.0" w:type="dxa"/>
            </w:tcMar>
            <w:vAlign w:val="center"/>
          </w:tcPr>
          <w:p w:rsidR="00000000" w:rsidDel="00000000" w:rsidP="00000000" w:rsidRDefault="00000000" w:rsidRPr="00000000" w14:paraId="00000047">
            <w:pPr>
              <w:spacing w:after="0" w:before="0" w:lineRule="auto"/>
              <w:jc w:val="center"/>
              <w:rPr/>
            </w:pPr>
            <w:r w:rsidDel="00000000" w:rsidR="00000000" w:rsidRPr="00000000">
              <w:rPr>
                <w:rFonts w:ascii="Arial" w:cs="Arial" w:eastAsia="Arial" w:hAnsi="Arial"/>
                <w:b w:val="1"/>
                <w:bCs w:val="1"/>
                <w:color w:val="1a3c6e"/>
                <w:sz w:val="20"/>
                <w:szCs w:val="20"/>
                <w:rtl w:val="0"/>
              </w:rPr>
              <w:t xml:space="preserve">Positive Impact</w:t>
            </w:r>
            <w:r w:rsidDel="00000000" w:rsidR="00000000" w:rsidRPr="00000000">
              <w:rPr>
                <w:rtl w:val="0"/>
              </w:rPr>
            </w:r>
          </w:p>
        </w:tc>
        <w:tc>
          <w:tcPr>
            <w:tcBorders>
              <w:top w:color="1a3c6e" w:space="0" w:sz="4" w:val="single"/>
              <w:left w:color="1a3c6e" w:space="0" w:sz="4" w:val="single"/>
              <w:bottom w:color="1a3c6e" w:space="0" w:sz="4" w:val="single"/>
              <w:right w:color="1a3c6e" w:space="0" w:sz="4" w:val="single"/>
            </w:tcBorders>
            <w:shd w:fill="d5e3f0" w:val="clear"/>
            <w:tcMar>
              <w:top w:w="80.0" w:type="dxa"/>
              <w:left w:w="120.0" w:type="dxa"/>
              <w:bottom w:w="80.0" w:type="dxa"/>
              <w:right w:w="120.0" w:type="dxa"/>
            </w:tcMar>
            <w:vAlign w:val="cente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1"/>
                <w:bCs w:val="1"/>
                <w:color w:val="1a3c6e"/>
                <w:sz w:val="20"/>
                <w:szCs w:val="20"/>
                <w:rtl w:val="0"/>
              </w:rPr>
              <w:t xml:space="preserve">Negative Impact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9">
            <w:pPr>
              <w:spacing w:after="0" w:before="0" w:line="240" w:lineRule="auto"/>
              <w:jc w:val="left"/>
              <w:rPr/>
            </w:pPr>
            <w:r w:rsidDel="00000000" w:rsidR="00000000" w:rsidRPr="00000000">
              <w:rPr>
                <w:rFonts w:ascii="Arial" w:cs="Arial" w:eastAsia="Arial" w:hAnsi="Arial"/>
                <w:b w:val="1"/>
                <w:bCs w:val="1"/>
                <w:color w:val="1a1a1a"/>
                <w:sz w:val="20"/>
                <w:szCs w:val="20"/>
                <w:rtl w:val="0"/>
              </w:rPr>
              <w:t xml:space="preserve">Individual Users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A">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Connectivity, discovery, accessibility, free communication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B">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Manipulation, privacy loss, mental health harms, addiction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C">
            <w:pPr>
              <w:spacing w:after="0" w:before="0" w:line="240" w:lineRule="auto"/>
              <w:jc w:val="left"/>
              <w:rPr/>
            </w:pPr>
            <w:r w:rsidDel="00000000" w:rsidR="00000000" w:rsidRPr="00000000">
              <w:rPr>
                <w:rFonts w:ascii="Arial" w:cs="Arial" w:eastAsia="Arial" w:hAnsi="Arial"/>
                <w:b w:val="1"/>
                <w:bCs w:val="1"/>
                <w:color w:val="1a1a1a"/>
                <w:sz w:val="20"/>
                <w:szCs w:val="20"/>
                <w:rtl w:val="0"/>
              </w:rPr>
              <w:t xml:space="preserve">Content Creators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D">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Organic reach, audience growth, monetization opportunities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4E">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Algorithmic unpredictability, platform dependence, demonetization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4F">
            <w:pPr>
              <w:spacing w:after="0" w:before="0" w:line="240" w:lineRule="auto"/>
              <w:jc w:val="left"/>
              <w:rPr/>
            </w:pPr>
            <w:r w:rsidDel="00000000" w:rsidR="00000000" w:rsidRPr="00000000">
              <w:rPr>
                <w:rFonts w:ascii="Arial" w:cs="Arial" w:eastAsia="Arial" w:hAnsi="Arial"/>
                <w:b w:val="1"/>
                <w:bCs w:val="1"/>
                <w:color w:val="1a1a1a"/>
                <w:sz w:val="20"/>
                <w:szCs w:val="20"/>
                <w:rtl w:val="0"/>
              </w:rPr>
              <w:t xml:space="preserve">Governments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0">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Public communication channels, crisis response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1">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Election disinformation campaigns, loss of information sovereignty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2">
            <w:pPr>
              <w:spacing w:after="0" w:before="0" w:line="240" w:lineRule="auto"/>
              <w:jc w:val="left"/>
              <w:rPr/>
            </w:pPr>
            <w:r w:rsidDel="00000000" w:rsidR="00000000" w:rsidRPr="00000000">
              <w:rPr>
                <w:rFonts w:ascii="Arial" w:cs="Arial" w:eastAsia="Arial" w:hAnsi="Arial"/>
                <w:b w:val="1"/>
                <w:bCs w:val="1"/>
                <w:color w:val="1a1a1a"/>
                <w:sz w:val="20"/>
                <w:szCs w:val="20"/>
                <w:rtl w:val="0"/>
              </w:rPr>
              <w:t xml:space="preserve">Civil Society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3">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Activist organizing, marginalised voice amplification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4">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Coordinated harassment, extremism amplification, fake news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ef4fb" w:val="clear"/>
            <w:tcMar>
              <w:top w:w="80.0" w:type="dxa"/>
              <w:left w:w="120.0" w:type="dxa"/>
              <w:bottom w:w="80.0" w:type="dxa"/>
              <w:right w:w="120.0" w:type="dxa"/>
            </w:tcMar>
          </w:tcPr>
          <w:p w:rsidR="00000000" w:rsidDel="00000000" w:rsidP="00000000" w:rsidRDefault="00000000" w:rsidRPr="00000000" w14:paraId="00000055">
            <w:pPr>
              <w:spacing w:after="0" w:before="0" w:line="240" w:lineRule="auto"/>
              <w:jc w:val="left"/>
              <w:rPr/>
            </w:pPr>
            <w:r w:rsidDel="00000000" w:rsidR="00000000" w:rsidRPr="00000000">
              <w:rPr>
                <w:rFonts w:ascii="Arial" w:cs="Arial" w:eastAsia="Arial" w:hAnsi="Arial"/>
                <w:b w:val="1"/>
                <w:bCs w:val="1"/>
                <w:color w:val="1a1a1a"/>
                <w:sz w:val="20"/>
                <w:szCs w:val="20"/>
                <w:rtl w:val="0"/>
              </w:rPr>
              <w:t xml:space="preserve">Advertisers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6">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Precision targeting, measurable ROI, massive audience scale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vAlign w:val="top"/>
          </w:tcPr>
          <w:p w:rsidR="00000000" w:rsidDel="00000000" w:rsidP="00000000" w:rsidRDefault="00000000" w:rsidRPr="00000000" w14:paraId="00000057">
            <w:pPr>
              <w:spacing w:after="0" w:before="0" w:line="240" w:lineRule="auto"/>
              <w:jc w:val="left"/>
              <w:rPr/>
            </w:pPr>
            <w:r w:rsidDel="00000000" w:rsidR="00000000" w:rsidRPr="00000000">
              <w:rPr>
                <w:rFonts w:ascii="Arial" w:cs="Arial" w:eastAsia="Arial" w:hAnsi="Arial"/>
                <w:b w:val="0"/>
                <w:bCs w:val="0"/>
                <w:color w:val="1a1a1a"/>
                <w:sz w:val="20"/>
                <w:szCs w:val="20"/>
                <w:rtl w:val="0"/>
              </w:rPr>
              <w:t xml:space="preserve">Association with brand-unsafe content, privacy regulations</w:t>
            </w:r>
            <w:r w:rsidDel="00000000" w:rsidR="00000000" w:rsidRPr="00000000">
              <w:rPr>
                <w:rtl w:val="0"/>
              </w:rPr>
            </w:r>
          </w:p>
        </w:tc>
      </w:tr>
    </w:tbl>
    <w:p w:rsidR="00000000" w:rsidDel="00000000" w:rsidP="00000000" w:rsidRDefault="00000000" w:rsidRPr="00000000" w14:paraId="00000058">
      <w:pPr>
        <w:spacing w:after="80" w:before="80" w:lineRule="auto"/>
        <w:rPr/>
      </w:pP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Fonts w:ascii="Arial" w:cs="Arial" w:eastAsia="Arial" w:hAnsi="Arial"/>
          <w:b w:val="1"/>
          <w:bCs w:val="1"/>
          <w:color w:val="1a3c6e"/>
          <w:rtl w:val="0"/>
        </w:rPr>
        <w:t xml:space="preserve">7. Future Directions</w:t>
      </w:r>
      <w:r w:rsidDel="00000000" w:rsidR="00000000" w:rsidRPr="00000000">
        <w:rPr>
          <w:rtl w:val="0"/>
        </w:rPr>
      </w:r>
    </w:p>
    <w:p w:rsidR="00000000" w:rsidDel="00000000" w:rsidP="00000000" w:rsidRDefault="00000000" w:rsidRPr="00000000" w14:paraId="0000005A">
      <w:pPr>
        <w:pStyle w:val="Heading2"/>
        <w:rPr/>
      </w:pPr>
      <w:r w:rsidDel="00000000" w:rsidR="00000000" w:rsidRPr="00000000">
        <w:rPr>
          <w:rFonts w:ascii="Arial" w:cs="Arial" w:eastAsia="Arial" w:hAnsi="Arial"/>
          <w:b w:val="1"/>
          <w:bCs w:val="1"/>
          <w:color w:val="1a3c6e"/>
          <w:sz w:val="24"/>
          <w:szCs w:val="24"/>
          <w:rtl w:val="0"/>
        </w:rPr>
        <w:t xml:space="preserve">7.1 Regulatory Landscape</w:t>
      </w:r>
      <w:r w:rsidDel="00000000" w:rsidR="00000000" w:rsidRPr="00000000">
        <w:rPr>
          <w:rtl w:val="0"/>
        </w:rPr>
      </w:r>
    </w:p>
    <w:p w:rsidR="00000000" w:rsidDel="00000000" w:rsidP="00000000" w:rsidRDefault="00000000" w:rsidRPr="00000000" w14:paraId="0000005B">
      <w:pPr>
        <w:spacing w:after="120" w:before="80" w:line="296" w:lineRule="auto"/>
        <w:jc w:val="both"/>
        <w:rPr/>
      </w:pPr>
      <w:r w:rsidDel="00000000" w:rsidR="00000000" w:rsidRPr="00000000">
        <w:rPr>
          <w:rFonts w:ascii="Arial" w:cs="Arial" w:eastAsia="Arial" w:hAnsi="Arial"/>
          <w:color w:val="1a1a1a"/>
          <w:sz w:val="22"/>
          <w:szCs w:val="22"/>
          <w:rtl w:val="0"/>
        </w:rPr>
        <w:t xml:space="preserve">The regulatory environment is shifting rapidly and irreversibly. The European Union’s Digital Services Act (DSA), fully effective from 2024, mandates algorithmic transparency, risk assessments for very large online platforms (VLOPs), and independent audits. The EU AI Act (2024) classifies certain AI systems as high-risk, requiring conformity assessments and human oversight. In the United States, legislative efforts remain fragmented, though the FTC has pursued enforcement actions against Meta’s privacy practices.</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Arial" w:cs="Arial" w:eastAsia="Arial" w:hAnsi="Arial"/>
          <w:b w:val="1"/>
          <w:bCs w:val="1"/>
          <w:color w:val="1a3c6e"/>
          <w:sz w:val="24"/>
          <w:szCs w:val="24"/>
          <w:rtl w:val="0"/>
        </w:rPr>
        <w:t xml:space="preserve">7.2 Technological Trends</w:t>
      </w:r>
      <w:r w:rsidDel="00000000" w:rsidR="00000000" w:rsidRPr="00000000">
        <w:rPr>
          <w:rtl w:val="0"/>
        </w:rPr>
      </w:r>
    </w:p>
    <w:p w:rsidR="00000000" w:rsidDel="00000000" w:rsidP="00000000" w:rsidRDefault="00000000" w:rsidRPr="00000000" w14:paraId="0000005D">
      <w:pPr>
        <w:spacing w:after="120" w:before="80" w:line="296" w:lineRule="auto"/>
        <w:jc w:val="both"/>
        <w:rPr/>
      </w:pPr>
      <w:r w:rsidDel="00000000" w:rsidR="00000000" w:rsidRPr="00000000">
        <w:rPr>
          <w:rFonts w:ascii="Arial" w:cs="Arial" w:eastAsia="Arial" w:hAnsi="Arial"/>
          <w:color w:val="1a1a1a"/>
          <w:sz w:val="22"/>
          <w:szCs w:val="22"/>
          <w:rtl w:val="0"/>
        </w:rPr>
        <w:t xml:space="preserve">Several AI developments will reshape the social media landscape in coming years:</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Generative AI proliferation: Large language models will dramatically lower the cost of producing synthetic media, intensifying challenges around misinformation and content authentication.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Multimodal AI: Systems capable of understanding simultaneous text, image, audio, and video will enable more sophisticated moderation but also more convincing deepfakes.</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Content provenance technology: Standards such as C2PA (Coalition for Content Provenance and Authenticity) and watermarking initiatives aim to authenticate the origin and integrity of digital content.</w:t>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Federated and privacy-preserving AI: Techniques such as federated learning may enable personalisation without centralised data collection, reducing privacy risks.</w:t>
      </w:r>
    </w:p>
    <w:p w:rsidR="00000000" w:rsidDel="00000000" w:rsidP="00000000" w:rsidRDefault="00000000" w:rsidRPr="00000000" w14:paraId="00000062">
      <w:pPr>
        <w:pStyle w:val="Heading1"/>
        <w:rPr/>
      </w:pPr>
      <w:r w:rsidDel="00000000" w:rsidR="00000000" w:rsidRPr="00000000">
        <w:rPr>
          <w:rFonts w:ascii="Arial" w:cs="Arial" w:eastAsia="Arial" w:hAnsi="Arial"/>
          <w:b w:val="1"/>
          <w:bCs w:val="1"/>
          <w:color w:val="1a3c6e"/>
          <w:rtl w:val="0"/>
        </w:rPr>
        <w:t xml:space="preserve">8. Recommendations</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Arial" w:cs="Arial" w:eastAsia="Arial" w:hAnsi="Arial"/>
          <w:b w:val="1"/>
          <w:bCs w:val="1"/>
          <w:color w:val="1a3c6e"/>
          <w:sz w:val="24"/>
          <w:szCs w:val="24"/>
          <w:rtl w:val="0"/>
        </w:rPr>
        <w:t xml:space="preserve">8.1 For Social Media Platforms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Realign algorithmic optimisation objectives away from pure engagement metrics toward holistic user well-being indicators, including measures of information accuracy, productive discourse, and user-reported satisfaction.</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Implement mandatory algorithmic transparency reports, making the inputs, outputs, and known failure modes of recommendation systems publicly accessible and independently auditable.</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Establish independent AI ethics boards with genuine authority to halt or modify deployments that demonstrate societal harm, insulated from commercial pressures.</w:t>
      </w:r>
    </w:p>
    <w:p w:rsidR="00000000" w:rsidDel="00000000" w:rsidP="00000000" w:rsidRDefault="00000000" w:rsidRPr="00000000" w14:paraId="00000067">
      <w:pPr>
        <w:pStyle w:val="Heading2"/>
        <w:rPr/>
      </w:pPr>
      <w:r w:rsidDel="00000000" w:rsidR="00000000" w:rsidRPr="00000000">
        <w:rPr>
          <w:rFonts w:ascii="Arial" w:cs="Arial" w:eastAsia="Arial" w:hAnsi="Arial"/>
          <w:b w:val="1"/>
          <w:bCs w:val="1"/>
          <w:color w:val="1a3c6e"/>
          <w:sz w:val="24"/>
          <w:szCs w:val="24"/>
          <w:rtl w:val="0"/>
        </w:rPr>
        <w:t xml:space="preserve">8.2 For Governments and Regulators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Enact enforceable platform liability frameworks that hold companies accountable for foreseeable AI-enabled harms, such as algorithmic amplification of election disinformation.</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Mandate interoperability between platforms to reduce monopoly power and enable meaningful user choice.</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Fund independent academic research into social media AI effects, free from platform financial influence or data access gatekeeping.</w:t>
      </w:r>
    </w:p>
    <w:p w:rsidR="00000000" w:rsidDel="00000000" w:rsidP="00000000" w:rsidRDefault="00000000" w:rsidRPr="00000000" w14:paraId="0000006B">
      <w:pPr>
        <w:pStyle w:val="Heading2"/>
        <w:rPr/>
      </w:pPr>
      <w:r w:rsidDel="00000000" w:rsidR="00000000" w:rsidRPr="00000000">
        <w:rPr>
          <w:rFonts w:ascii="Arial" w:cs="Arial" w:eastAsia="Arial" w:hAnsi="Arial"/>
          <w:b w:val="1"/>
          <w:bCs w:val="1"/>
          <w:color w:val="1a3c6e"/>
          <w:sz w:val="24"/>
          <w:szCs w:val="24"/>
          <w:rtl w:val="0"/>
        </w:rPr>
        <w:t xml:space="preserve">8.3 For Users and Civil Society</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Invest in digital literacy education at all levels, emphasising critical evaluation of AI-curated content and recognition of synthetic media.</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Support organisations developing open-source AI detection tools for deepfakes and coordinated inauthentic bot behaviour.</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76" w:lineRule="auto"/>
        <w:ind w:left="600" w:right="0" w:hanging="300"/>
        <w:jc w:val="left"/>
        <w:rPr/>
      </w:pPr>
      <w:r w:rsidDel="00000000" w:rsidR="00000000" w:rsidRPr="00000000">
        <w:rPr>
          <w:rFonts w:ascii="Arial" w:cs="Arial" w:eastAsia="Arial" w:hAnsi="Arial"/>
          <w:b w:val="0"/>
          <w:bCs w:val="0"/>
          <w:i w:val="0"/>
          <w:iCs w:val="0"/>
          <w:smallCaps w:val="0"/>
          <w:strike w:val="0"/>
          <w:color w:val="1a1a1a"/>
          <w:sz w:val="22"/>
          <w:szCs w:val="22"/>
          <w:u w:val="none"/>
          <w:shd w:fill="auto" w:val="clear"/>
          <w:vertAlign w:val="baseline"/>
          <w:rtl w:val="0"/>
        </w:rPr>
        <w:t xml:space="preserve">Advocate for meaningful consent mechanisms for AI-driven data collection, going beyond checkbox agreements toward genuine informed choice.</w:t>
      </w:r>
    </w:p>
    <w:p w:rsidR="00000000" w:rsidDel="00000000" w:rsidP="00000000" w:rsidRDefault="00000000" w:rsidRPr="00000000" w14:paraId="0000006F">
      <w:pPr>
        <w:pStyle w:val="Heading1"/>
        <w:rPr/>
      </w:pPr>
      <w:r w:rsidDel="00000000" w:rsidR="00000000" w:rsidRPr="00000000">
        <w:rPr>
          <w:rFonts w:ascii="Arial" w:cs="Arial" w:eastAsia="Arial" w:hAnsi="Arial"/>
          <w:b w:val="1"/>
          <w:bCs w:val="1"/>
          <w:color w:val="1a3c6e"/>
          <w:rtl w:val="0"/>
        </w:rPr>
        <w:t xml:space="preserve">9. Conclusion</w:t>
      </w:r>
      <w:r w:rsidDel="00000000" w:rsidR="00000000" w:rsidRPr="00000000">
        <w:rPr>
          <w:rtl w:val="0"/>
        </w:rPr>
      </w:r>
    </w:p>
    <w:p w:rsidR="00000000" w:rsidDel="00000000" w:rsidP="00000000" w:rsidRDefault="00000000" w:rsidRPr="00000000" w14:paraId="00000070">
      <w:pPr>
        <w:spacing w:after="120" w:before="80" w:line="296" w:lineRule="auto"/>
        <w:jc w:val="both"/>
        <w:rPr/>
      </w:pPr>
      <w:r w:rsidDel="00000000" w:rsidR="00000000" w:rsidRPr="00000000">
        <w:rPr>
          <w:rFonts w:ascii="Arial" w:cs="Arial" w:eastAsia="Arial" w:hAnsi="Arial"/>
          <w:color w:val="1a1a1a"/>
          <w:sz w:val="22"/>
          <w:szCs w:val="22"/>
          <w:rtl w:val="0"/>
        </w:rPr>
        <w:t xml:space="preserve">The case of Meta Platforms, Inc. illustrates both the extraordinary potential and the profound dangers of large-scale AI deployment in social media. The same technological sophistication that enables global connectivity, automated safety, and creative discovery has been systematically weaponised—by bad actors and by structural commercial incentives—to manipulate, deceive, and harm billions of people.</w:t>
      </w:r>
      <w:r w:rsidDel="00000000" w:rsidR="00000000" w:rsidRPr="00000000">
        <w:rPr>
          <w:rtl w:val="0"/>
        </w:rPr>
      </w:r>
    </w:p>
    <w:p w:rsidR="00000000" w:rsidDel="00000000" w:rsidP="00000000" w:rsidRDefault="00000000" w:rsidRPr="00000000" w14:paraId="00000071">
      <w:pPr>
        <w:spacing w:after="120" w:before="80" w:line="296" w:lineRule="auto"/>
        <w:jc w:val="both"/>
        <w:rPr/>
      </w:pPr>
      <w:r w:rsidDel="00000000" w:rsidR="00000000" w:rsidRPr="00000000">
        <w:rPr>
          <w:rFonts w:ascii="Arial" w:cs="Arial" w:eastAsia="Arial" w:hAnsi="Arial"/>
          <w:color w:val="1a1a1a"/>
          <w:sz w:val="22"/>
          <w:szCs w:val="22"/>
          <w:rtl w:val="0"/>
        </w:rPr>
        <w:t xml:space="preserve">The ethical frameworks of utilitarianism, deontological ethics, and virtue ethics converge on the conclusion that the current paradigm of engagement-maximising AI in social media is ethically indefensible without fundamental reform. The harms are not accidental byproducts of otherwise benign technology; they are the predictable consequences of deploying powerful AI systems without adequate ethical oversight, regulatory constraint, or genuine commitment to user welfare.</w:t>
      </w:r>
      <w:r w:rsidDel="00000000" w:rsidR="00000000" w:rsidRPr="00000000">
        <w:rPr>
          <w:rtl w:val="0"/>
        </w:rPr>
      </w:r>
    </w:p>
    <w:p w:rsidR="00000000" w:rsidDel="00000000" w:rsidP="00000000" w:rsidRDefault="00000000" w:rsidRPr="00000000" w14:paraId="00000072">
      <w:pPr>
        <w:spacing w:after="120" w:before="80" w:line="296" w:lineRule="auto"/>
        <w:jc w:val="both"/>
        <w:rPr/>
      </w:pPr>
      <w:r w:rsidDel="00000000" w:rsidR="00000000" w:rsidRPr="00000000">
        <w:rPr>
          <w:rFonts w:ascii="Arial" w:cs="Arial" w:eastAsia="Arial" w:hAnsi="Arial"/>
          <w:color w:val="1a1a1a"/>
          <w:sz w:val="22"/>
          <w:szCs w:val="22"/>
          <w:rtl w:val="0"/>
        </w:rPr>
        <w:t xml:space="preserve">The challenge for the coming decade is not whether to use AI in social media—that choice has already been made at a civilisational scale—but how to govern its deployment in service of human flourishing rather than corporate profit. This requires coordinated action from technology companies, governments, civil society, and informed citizens. The stakes—democratic integrity, adolescent mental health, and the epistemic fabric of society itself—could not be higher.</w:t>
      </w:r>
      <w:r w:rsidDel="00000000" w:rsidR="00000000" w:rsidRPr="00000000">
        <w:rPr>
          <w:rtl w:val="0"/>
        </w:rPr>
      </w:r>
    </w:p>
    <w:p w:rsidR="00000000" w:rsidDel="00000000" w:rsidP="00000000" w:rsidRDefault="00000000" w:rsidRPr="00000000" w14:paraId="00000073">
      <w:pPr>
        <w:pBdr>
          <w:bottom w:color="1a3c6e" w:space="1" w:sz="4" w:val="single"/>
        </w:pBdr>
        <w:spacing w:after="120" w:before="120" w:lineRule="auto"/>
        <w:rPr/>
      </w:pPr>
      <w:r w:rsidDel="00000000" w:rsidR="00000000" w:rsidRPr="00000000">
        <w:rPr>
          <w:rtl w:val="0"/>
        </w:rPr>
      </w:r>
    </w:p>
    <w:p w:rsidR="00000000" w:rsidDel="00000000" w:rsidP="00000000" w:rsidRDefault="00000000" w:rsidRPr="00000000" w14:paraId="00000074">
      <w:pPr>
        <w:pStyle w:val="Heading1"/>
        <w:rPr/>
      </w:pPr>
      <w:r w:rsidDel="00000000" w:rsidR="00000000" w:rsidRPr="00000000">
        <w:rPr>
          <w:rFonts w:ascii="Arial" w:cs="Arial" w:eastAsia="Arial" w:hAnsi="Arial"/>
          <w:b w:val="1"/>
          <w:bCs w:val="1"/>
          <w:color w:val="1a3c6e"/>
          <w:rtl w:val="0"/>
        </w:rPr>
        <w:t xml:space="preserve">References</w:t>
      </w:r>
      <w:r w:rsidDel="00000000" w:rsidR="00000000" w:rsidRPr="00000000">
        <w:rPr>
          <w:rtl w:val="0"/>
        </w:rPr>
      </w:r>
    </w:p>
    <w:p w:rsidR="00000000" w:rsidDel="00000000" w:rsidP="00000000" w:rsidRDefault="00000000" w:rsidRPr="00000000" w14:paraId="00000075">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Bail, C. A., Argyle, L. P., Brown, T. W., Bumpus, J. P., Chen, H., Hunzaker, M. B. F., Lee, J., Mann, M., Merhout, F., &amp; Volfovsky, A. (2018). Exposure to opposing views on social media can increase political polarization. Proceedings of the National Academy of Sciences, 115(37), 9216–9221.</w:t>
      </w:r>
      <w:r w:rsidDel="00000000" w:rsidR="00000000" w:rsidRPr="00000000">
        <w:rPr>
          <w:rtl w:val="0"/>
        </w:rPr>
      </w:r>
    </w:p>
    <w:p w:rsidR="00000000" w:rsidDel="00000000" w:rsidP="00000000" w:rsidRDefault="00000000" w:rsidRPr="00000000" w14:paraId="00000076">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Cadwalladr, C., &amp; Graham-Harrison, E. (2018). Revealed: 50 million Facebook profiles harvested for Cambridge Analytica in major data breach. The Guardian.</w:t>
      </w:r>
      <w:r w:rsidDel="00000000" w:rsidR="00000000" w:rsidRPr="00000000">
        <w:rPr>
          <w:rtl w:val="0"/>
        </w:rPr>
      </w:r>
    </w:p>
    <w:p w:rsidR="00000000" w:rsidDel="00000000" w:rsidP="00000000" w:rsidRDefault="00000000" w:rsidRPr="00000000" w14:paraId="00000077">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Consumer Reports. (2022). Facebook’s surveillance machine: How the company tracks users across the web. Consumer Reports Digital Lab.</w:t>
      </w:r>
      <w:r w:rsidDel="00000000" w:rsidR="00000000" w:rsidRPr="00000000">
        <w:rPr>
          <w:rtl w:val="0"/>
        </w:rPr>
      </w:r>
    </w:p>
    <w:p w:rsidR="00000000" w:rsidDel="00000000" w:rsidP="00000000" w:rsidRDefault="00000000" w:rsidRPr="00000000" w14:paraId="00000078">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Goldman Sachs. (2023). The creator economy: Sizing the opportunity. GS Global Investment Research.</w:t>
      </w:r>
      <w:r w:rsidDel="00000000" w:rsidR="00000000" w:rsidRPr="00000000">
        <w:rPr>
          <w:rtl w:val="0"/>
        </w:rPr>
      </w:r>
    </w:p>
    <w:p w:rsidR="00000000" w:rsidDel="00000000" w:rsidP="00000000" w:rsidRDefault="00000000" w:rsidRPr="00000000" w14:paraId="00000079">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Haidt, J., &amp; Rausch, Z. (2023). The anxious generation: How the great rewiring of childhood is causing an epidemic of mental illness. Penguin Press.</w:t>
      </w:r>
      <w:r w:rsidDel="00000000" w:rsidR="00000000" w:rsidRPr="00000000">
        <w:rPr>
          <w:rtl w:val="0"/>
        </w:rPr>
      </w:r>
    </w:p>
    <w:p w:rsidR="00000000" w:rsidDel="00000000" w:rsidP="00000000" w:rsidRDefault="00000000" w:rsidRPr="00000000" w14:paraId="0000007A">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Haugen, F. (2021). Testimony before the United States Senate Commerce Committee on Consumer Protection, Product Safety, and Data Security. 105th Congress, October 2021.</w:t>
      </w:r>
      <w:r w:rsidDel="00000000" w:rsidR="00000000" w:rsidRPr="00000000">
        <w:rPr>
          <w:rtl w:val="0"/>
        </w:rPr>
      </w:r>
    </w:p>
    <w:p w:rsidR="00000000" w:rsidDel="00000000" w:rsidP="00000000" w:rsidRDefault="00000000" w:rsidRPr="00000000" w14:paraId="0000007B">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Meta Platforms, Inc. (2022). Community Standards Enforcement Report Q4 2022. Meta Transparency Center.</w:t>
      </w:r>
      <w:r w:rsidDel="00000000" w:rsidR="00000000" w:rsidRPr="00000000">
        <w:rPr>
          <w:rtl w:val="0"/>
        </w:rPr>
      </w:r>
    </w:p>
    <w:p w:rsidR="00000000" w:rsidDel="00000000" w:rsidP="00000000" w:rsidRDefault="00000000" w:rsidRPr="00000000" w14:paraId="0000007C">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Meta Platforms, Inc. (2023). Responsible AI at Meta: 2023 overview. Meta AI Research Blog.</w:t>
      </w:r>
      <w:r w:rsidDel="00000000" w:rsidR="00000000" w:rsidRPr="00000000">
        <w:rPr>
          <w:rtl w:val="0"/>
        </w:rPr>
      </w:r>
    </w:p>
    <w:p w:rsidR="00000000" w:rsidDel="00000000" w:rsidP="00000000" w:rsidRDefault="00000000" w:rsidRPr="00000000" w14:paraId="0000007D">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Meta AI Research. (2022). AI at Meta: How we build and deploy responsible artificial intelligence at scale. Meta.</w:t>
      </w:r>
      <w:r w:rsidDel="00000000" w:rsidR="00000000" w:rsidRPr="00000000">
        <w:rPr>
          <w:rtl w:val="0"/>
        </w:rPr>
      </w:r>
    </w:p>
    <w:p w:rsidR="00000000" w:rsidDel="00000000" w:rsidP="00000000" w:rsidRDefault="00000000" w:rsidRPr="00000000" w14:paraId="0000007E">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Pariser, E. (2011). The filter bubble: What the internet is hiding from you. Penguin Press.</w:t>
      </w:r>
      <w:r w:rsidDel="00000000" w:rsidR="00000000" w:rsidRPr="00000000">
        <w:rPr>
          <w:rtl w:val="0"/>
        </w:rPr>
      </w:r>
    </w:p>
    <w:p w:rsidR="00000000" w:rsidDel="00000000" w:rsidP="00000000" w:rsidRDefault="00000000" w:rsidRPr="00000000" w14:paraId="0000007F">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Sensity AI. (2023). The state of deepfakes 2023: Annual threat intelligence report. Sensity AI Research.</w:t>
      </w:r>
      <w:r w:rsidDel="00000000" w:rsidR="00000000" w:rsidRPr="00000000">
        <w:rPr>
          <w:rtl w:val="0"/>
        </w:rPr>
      </w:r>
    </w:p>
    <w:p w:rsidR="00000000" w:rsidDel="00000000" w:rsidP="00000000" w:rsidRDefault="00000000" w:rsidRPr="00000000" w14:paraId="00000080">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United Nations Fact-Finding Mission on Myanmar. (2018). Report of the independent international fact-finding mission on Myanmar. UN Human Rights Council. A/HRC/39/64.</w:t>
      </w:r>
      <w:r w:rsidDel="00000000" w:rsidR="00000000" w:rsidRPr="00000000">
        <w:rPr>
          <w:rtl w:val="0"/>
        </w:rPr>
      </w:r>
    </w:p>
    <w:p w:rsidR="00000000" w:rsidDel="00000000" w:rsidP="00000000" w:rsidRDefault="00000000" w:rsidRPr="00000000" w14:paraId="00000081">
      <w:pPr>
        <w:spacing w:after="60" w:before="60" w:line="276" w:lineRule="auto"/>
        <w:ind w:left="720" w:hanging="720"/>
        <w:jc w:val="both"/>
        <w:rPr/>
      </w:pPr>
      <w:r w:rsidDel="00000000" w:rsidR="00000000" w:rsidRPr="00000000">
        <w:rPr>
          <w:rFonts w:ascii="Arial" w:cs="Arial" w:eastAsia="Arial" w:hAnsi="Arial"/>
          <w:color w:val="555555"/>
          <w:sz w:val="20"/>
          <w:szCs w:val="20"/>
          <w:rtl w:val="0"/>
        </w:rPr>
        <w:t xml:space="preserve">Vosoughi, S., Roy, D., &amp; Aral, S. (2018). The spread of true and false news online. Science, 359(6380), 1146–1151.</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3">
    <w:pPr>
      <w:pBdr>
        <w:top w:color="cccccc" w:space="1" w:sz="4" w:val="single"/>
      </w:pBdr>
      <w:spacing w:after="0" w:before="80" w:lineRule="auto"/>
      <w:jc w:val="center"/>
      <w:rPr/>
    </w:pP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2">
    <w:pPr>
      <w:pBdr>
        <w:bottom w:color="1a3c6e" w:space="1" w:sz="4" w:val="single"/>
      </w:pBdr>
      <w:tabs>
        <w:tab w:val="right" w:leader="none" w:pos="9026"/>
      </w:tabs>
      <w:spacing w:after="100" w:before="0" w:lineRule="auto"/>
      <w:rPr/>
    </w:pPr>
    <w:r w:rsidDel="00000000" w:rsidR="00000000" w:rsidRPr="00000000">
      <w:rPr>
        <w:rFonts w:ascii="Arial" w:cs="Arial" w:eastAsia="Arial" w:hAnsi="Arial"/>
        <w:color w:val="888888"/>
        <w:sz w:val="18"/>
        <w:szCs w:val="18"/>
        <w:rtl w:val="0"/>
      </w:rPr>
      <w:t xml:space="preserve">AI ABUSE IN SOCIAL MEDIA: A CASE STUDY ON META</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0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1a3c6e" w:space="1" w:sz="4" w:val="single"/>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a3c6e"/>
      <w:sz w:val="30"/>
      <w:szCs w:val="30"/>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3c6e"/>
      <w:sz w:val="24"/>
      <w:szCs w:val="24"/>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40" w:line="240" w:lineRule="auto"/>
      <w:ind w:left="0" w:right="0" w:firstLine="0"/>
      <w:jc w:val="left"/>
    </w:pPr>
    <w:rPr>
      <w:rFonts w:ascii="Arial" w:cs="Arial" w:eastAsia="Arial" w:hAnsi="Arial"/>
      <w:b w:val="1"/>
      <w:bCs w:val="1"/>
      <w:i w:val="1"/>
      <w:iCs w:val="1"/>
      <w:smallCaps w:val="0"/>
      <w:strike w:val="0"/>
      <w:color w:val="1a1a1a"/>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xgCqVqkTDXQGaHFK7aZ2B8JmXA==">CgMxLjA4AHIhMUpnMnlzN2VLY2NVVVEydjV3LWI2VzVTZmNxaHpxZzRJ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2026-03-29T03:50:36.045Z</dcterms:created>
  <dc:creator>Un-named</dc:creator>
</cp:coreProperties>
</file>

<file path=docProps/custom.xml><?xml version="1.0" encoding="utf-8"?>
<Properties xmlns="http://schemas.openxmlformats.org/officeDocument/2006/custom-properties" xmlns:vt="http://schemas.openxmlformats.org/officeDocument/2006/docPropsVTypes"/>
</file>