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BB43" w14:textId="77777777" w:rsidR="009D7427" w:rsidRDefault="009D7427">
      <w:pPr>
        <w:spacing w:before="2400"/>
      </w:pPr>
    </w:p>
    <w:p w14:paraId="32BFAE3E" w14:textId="77777777" w:rsidR="009D7427" w:rsidRDefault="00000000">
      <w:pPr>
        <w:spacing w:after="480"/>
        <w:jc w:val="center"/>
      </w:pPr>
      <w:r>
        <w:rPr>
          <w:b/>
          <w:bCs/>
          <w:sz w:val="36"/>
          <w:szCs w:val="36"/>
        </w:rPr>
        <w:t>AI in Hiring and Recruitment</w:t>
      </w:r>
    </w:p>
    <w:p w14:paraId="7E8C3D23" w14:textId="77777777" w:rsidR="009D7427" w:rsidRDefault="00000000">
      <w:pPr>
        <w:spacing w:after="1200"/>
        <w:jc w:val="center"/>
      </w:pPr>
      <w:r>
        <w:rPr>
          <w:b/>
          <w:bCs/>
          <w:sz w:val="28"/>
          <w:szCs w:val="28"/>
        </w:rPr>
        <w:t>A Case Study on Ethics, Impact, and Accountability</w:t>
      </w:r>
    </w:p>
    <w:p w14:paraId="651265E4" w14:textId="0E43B916" w:rsidR="009D7427" w:rsidRDefault="00000000">
      <w:pPr>
        <w:spacing w:after="240"/>
        <w:jc w:val="center"/>
      </w:pPr>
      <w:r>
        <w:rPr>
          <w:sz w:val="26"/>
          <w:szCs w:val="26"/>
        </w:rPr>
        <w:t>Student Name</w:t>
      </w:r>
      <w:r w:rsidR="00833D96">
        <w:rPr>
          <w:sz w:val="26"/>
          <w:szCs w:val="26"/>
        </w:rPr>
        <w:t>: Trilok Kalani</w:t>
      </w:r>
    </w:p>
    <w:p w14:paraId="0DDBD78A" w14:textId="51C87365" w:rsidR="009D7427" w:rsidRDefault="00000000">
      <w:pPr>
        <w:spacing w:after="240"/>
        <w:jc w:val="center"/>
      </w:pPr>
      <w:r>
        <w:rPr>
          <w:sz w:val="26"/>
          <w:szCs w:val="26"/>
        </w:rPr>
        <w:t>Course Name</w:t>
      </w:r>
      <w:r w:rsidR="00833D96">
        <w:rPr>
          <w:sz w:val="26"/>
          <w:szCs w:val="26"/>
        </w:rPr>
        <w:t>: ITAI- 2372</w:t>
      </w:r>
    </w:p>
    <w:p w14:paraId="45E87856" w14:textId="2045D243" w:rsidR="009D7427" w:rsidRDefault="00000000">
      <w:pPr>
        <w:spacing w:after="240"/>
        <w:jc w:val="center"/>
      </w:pPr>
      <w:r>
        <w:rPr>
          <w:sz w:val="26"/>
          <w:szCs w:val="26"/>
        </w:rPr>
        <w:t>Instructor Name</w:t>
      </w:r>
      <w:r w:rsidR="00833D96">
        <w:rPr>
          <w:sz w:val="26"/>
          <w:szCs w:val="26"/>
        </w:rPr>
        <w:t>: Sridhar Ganti</w:t>
      </w:r>
    </w:p>
    <w:p w14:paraId="025D65B8" w14:textId="77777777" w:rsidR="009D7427" w:rsidRDefault="00000000">
      <w:pPr>
        <w:jc w:val="center"/>
      </w:pPr>
      <w:r>
        <w:rPr>
          <w:sz w:val="26"/>
          <w:szCs w:val="26"/>
        </w:rPr>
        <w:t>April 17, 2026</w:t>
      </w:r>
    </w:p>
    <w:p w14:paraId="5413FB97" w14:textId="77777777" w:rsidR="009D7427" w:rsidRDefault="00000000">
      <w:r>
        <w:br w:type="page"/>
      </w:r>
    </w:p>
    <w:p w14:paraId="1DA7AF18" w14:textId="77777777" w:rsidR="009D7427" w:rsidRDefault="00000000">
      <w:pPr>
        <w:pStyle w:val="Heading1"/>
      </w:pPr>
      <w:r>
        <w:lastRenderedPageBreak/>
        <w:t>Introduction</w:t>
      </w:r>
    </w:p>
    <w:p w14:paraId="44F4F107" w14:textId="77777777" w:rsidR="009D7427" w:rsidRDefault="00000000">
      <w:pPr>
        <w:spacing w:after="160" w:line="360" w:lineRule="auto"/>
        <w:jc w:val="both"/>
      </w:pPr>
      <w:r>
        <w:t xml:space="preserve">Hiring used to be a conversation. You sent a résumé, someone read it, and if things went </w:t>
      </w:r>
      <w:proofErr w:type="gramStart"/>
      <w:r>
        <w:t>well</w:t>
      </w:r>
      <w:proofErr w:type="gramEnd"/>
      <w:r>
        <w:t xml:space="preserve"> you got a phone call. That is not really how it works anymore. At most medium and large employers, the first reader of your application is a piece of software, and it decides whether a human ever sees your name. The shift happened fast, mostly in the last ten years, and it now touches almost everyone applying for a </w:t>
      </w:r>
      <w:proofErr w:type="gramStart"/>
      <w:r>
        <w:t>white collar</w:t>
      </w:r>
      <w:proofErr w:type="gramEnd"/>
      <w:r>
        <w:t xml:space="preserve"> job in the United States.</w:t>
      </w:r>
    </w:p>
    <w:p w14:paraId="03CF740F" w14:textId="77777777" w:rsidR="009D7427" w:rsidRDefault="00000000">
      <w:pPr>
        <w:spacing w:after="160" w:line="360" w:lineRule="auto"/>
        <w:jc w:val="both"/>
      </w:pPr>
      <w:r>
        <w:t xml:space="preserve">The promise is obvious. Fewer bottlenecks, cheaper screening, more consistent decisions. The reality is messier. Algorithms inherit the biases of the data they were trained </w:t>
      </w:r>
      <w:proofErr w:type="gramStart"/>
      <w:r>
        <w:t>on,</w:t>
      </w:r>
      <w:proofErr w:type="gramEnd"/>
      <w:r>
        <w:t xml:space="preserve"> they analyze things candidates never agreed to share, and they often cannot explain why they rejected anyone. This report looks at how these systems actually work, what they do well, and where they go wrong, and it closes with changes that would make them safer to use without giving up what they genuinely offer.</w:t>
      </w:r>
    </w:p>
    <w:p w14:paraId="48A4271C" w14:textId="77777777" w:rsidR="009D7427" w:rsidRDefault="00000000">
      <w:pPr>
        <w:pStyle w:val="Heading1"/>
      </w:pPr>
      <w:r>
        <w:t>1. Overview of the AI System</w:t>
      </w:r>
    </w:p>
    <w:p w14:paraId="5C7D37D5" w14:textId="77777777" w:rsidR="009D7427" w:rsidRDefault="00000000">
      <w:pPr>
        <w:spacing w:after="160" w:line="360" w:lineRule="auto"/>
        <w:jc w:val="both"/>
      </w:pPr>
      <w:r>
        <w:t xml:space="preserve">AI recruitment is not one product but a family of them. The most common is the applicant tracking system with a </w:t>
      </w:r>
      <w:proofErr w:type="gramStart"/>
      <w:r>
        <w:t>built in</w:t>
      </w:r>
      <w:proofErr w:type="gramEnd"/>
      <w:r>
        <w:t xml:space="preserve"> résumé parser that scores how closely an application matches a job description. Beyond that are chatbot assistants that handle early candidate questions, video interview platforms such as </w:t>
      </w:r>
      <w:proofErr w:type="spellStart"/>
      <w:r>
        <w:t>HireVue</w:t>
      </w:r>
      <w:proofErr w:type="spellEnd"/>
      <w:r>
        <w:t xml:space="preserve"> that record candidates and analyze their speech, and predictive tools that estimate how likely someone is to stay in a role. Workday, Eightfold, </w:t>
      </w:r>
      <w:proofErr w:type="spellStart"/>
      <w:r>
        <w:t>Pymetrics</w:t>
      </w:r>
      <w:proofErr w:type="spellEnd"/>
      <w:r>
        <w:t>, and LinkedIn Recruiter each do some combination of these jobs.</w:t>
      </w:r>
    </w:p>
    <w:p w14:paraId="4AD3DE57" w14:textId="77777777" w:rsidR="009D7427" w:rsidRDefault="00000000">
      <w:pPr>
        <w:spacing w:after="160" w:line="360" w:lineRule="auto"/>
        <w:jc w:val="both"/>
      </w:pPr>
      <w:r>
        <w:t>The scale problem they solve is real. A single posting on LinkedIn or Indeed can pull several hundred applications in a weekend. No recruiter reads that volume carefully, and under deadline pressure the quality of human screening drops fast. Automated systems compress the first pass from days to minutes.</w:t>
      </w:r>
    </w:p>
    <w:p w14:paraId="3D058207" w14:textId="77777777" w:rsidR="009D7427" w:rsidRDefault="00000000">
      <w:pPr>
        <w:spacing w:after="160" w:line="360" w:lineRule="auto"/>
        <w:jc w:val="both"/>
      </w:pPr>
      <w:r>
        <w:t>Most of these models are trained on historical hiring data, meaning past applicants, the people the company eventually hired, and sometimes the performance reviews of current employees. The algorithm learns statistical associations between features on a résumé and the label of success the employer has given. New applications are scored on the same features (Bogen and Rieke, 2018).</w:t>
      </w:r>
    </w:p>
    <w:p w14:paraId="175A18E4" w14:textId="77777777" w:rsidR="009D7427" w:rsidRDefault="00000000">
      <w:pPr>
        <w:pStyle w:val="Heading1"/>
      </w:pPr>
      <w:r>
        <w:t>2. Benefits and Positive Impact</w:t>
      </w:r>
    </w:p>
    <w:p w14:paraId="7679AE34" w14:textId="77777777" w:rsidR="009D7427" w:rsidRDefault="00000000">
      <w:pPr>
        <w:spacing w:after="160" w:line="360" w:lineRule="auto"/>
        <w:jc w:val="both"/>
      </w:pPr>
      <w:r>
        <w:lastRenderedPageBreak/>
        <w:t xml:space="preserve">The efficiency gains are not hype. Large employers process tens of thousands of applications a quarter, and automating the first filter frees recruiters to do work that actually requires human judgment, including interviewing, negotiating offers, and building pipelines for hard to fill roles. Cost savings follow from this. Smaller companies that could never afford a dedicated </w:t>
      </w:r>
      <w:proofErr w:type="spellStart"/>
      <w:r>
        <w:t>sourcer</w:t>
      </w:r>
      <w:proofErr w:type="spellEnd"/>
      <w:r>
        <w:t xml:space="preserve"> now get screening capabilities once limited to big corporations.</w:t>
      </w:r>
    </w:p>
    <w:p w14:paraId="351CF6C1" w14:textId="77777777" w:rsidR="009D7427" w:rsidRDefault="00000000">
      <w:pPr>
        <w:spacing w:after="160" w:line="360" w:lineRule="auto"/>
        <w:jc w:val="both"/>
      </w:pPr>
      <w:r>
        <w:t>Consistency matters too. A tired reviewer at 4pm on a Friday applies different standards than a fresh reviewer on Monday morning. A model, for better or worse, applies the same criteria every time. Some tools are designed to find qualified candidates who would have been missed in manual review by recognizing transferable skills across industries or by weighting experience over credentials from elite schools.</w:t>
      </w:r>
    </w:p>
    <w:p w14:paraId="33331950" w14:textId="77777777" w:rsidR="009D7427" w:rsidRDefault="00000000">
      <w:pPr>
        <w:spacing w:after="160" w:line="360" w:lineRule="auto"/>
        <w:jc w:val="both"/>
      </w:pPr>
      <w:r>
        <w:t>Candidate experience improves in smaller ways. Automated scheduling and chatbot follow ups mean applicants hear back faster, even when the news is not what they hoped for. The old black hole where résumés disappeared for weeks has shrunk, at least at employers that have invested in these systems thoughtfully (Raghavan et al., 2020).</w:t>
      </w:r>
    </w:p>
    <w:p w14:paraId="4A5EEBAD" w14:textId="77777777" w:rsidR="009D7427" w:rsidRDefault="00000000">
      <w:pPr>
        <w:pStyle w:val="Heading1"/>
      </w:pPr>
      <w:r>
        <w:t>3. Ethical Issues</w:t>
      </w:r>
    </w:p>
    <w:p w14:paraId="36842EFB" w14:textId="77777777" w:rsidR="009D7427" w:rsidRDefault="00000000">
      <w:pPr>
        <w:spacing w:after="160" w:line="360" w:lineRule="auto"/>
        <w:jc w:val="both"/>
      </w:pPr>
      <w:r>
        <w:t xml:space="preserve">The biggest concern is bias. Amazon learned this the hard way. In 2014 its engineers built an internal résumé screening tool trained on a decade of Amazon hiring records. By 2015 they noticed the model was systematically downgrading applications that included the word women, including references to a women's chess club or graduation from an </w:t>
      </w:r>
      <w:proofErr w:type="spellStart"/>
      <w:proofErr w:type="gramStart"/>
      <w:r>
        <w:t>all women's</w:t>
      </w:r>
      <w:proofErr w:type="spellEnd"/>
      <w:proofErr w:type="gramEnd"/>
      <w:r>
        <w:t xml:space="preserve"> college. The model had learned, accurately, that Amazon had mostly hired men for technical roles, and it treated maleness as a signal of merit. The project was quietly killed (Dastin, 2018). The pattern repeats across the industry. If training data reflects past exclusion, the model extends that exclusion forward.</w:t>
      </w:r>
    </w:p>
    <w:p w14:paraId="080B1294" w14:textId="77777777" w:rsidR="009D7427" w:rsidRDefault="00000000">
      <w:pPr>
        <w:spacing w:after="160" w:line="360" w:lineRule="auto"/>
        <w:jc w:val="both"/>
      </w:pPr>
      <w:r>
        <w:t xml:space="preserve">Privacy is the second issue. Video interview systems collect more information than any résumé review ever did. They record faces, voices, word choice, and sometimes eye movements, then run that footage through models that claim to predict personality traits or job fit. Candidates rarely have a real option to decline. The Electronic Privacy Information Center formally complained about </w:t>
      </w:r>
      <w:proofErr w:type="spellStart"/>
      <w:r>
        <w:t>HireVue</w:t>
      </w:r>
      <w:proofErr w:type="spellEnd"/>
      <w:r>
        <w:t xml:space="preserve"> to the Federal Trade Commission in 2019, arguing that this kind of facial analysis amounted to psychological profiling without meaningful consent.</w:t>
      </w:r>
    </w:p>
    <w:p w14:paraId="2BD45E81" w14:textId="77777777" w:rsidR="009D7427" w:rsidRDefault="00000000">
      <w:pPr>
        <w:spacing w:after="160" w:line="360" w:lineRule="auto"/>
        <w:jc w:val="both"/>
      </w:pPr>
      <w:r>
        <w:lastRenderedPageBreak/>
        <w:t>Transparency is the third. Most of these models are black boxes even to the companies that buy them. A candidate who gets filtered out has no way to know why, and often the recruiter does not either. You cannot contest what you cannot see. That matters for fairness, but it also matters practically, because legitimate errors such as a parser misreading a date or a job title cannot be caught if nobody can look inside.</w:t>
      </w:r>
    </w:p>
    <w:p w14:paraId="0D3A512F" w14:textId="77777777" w:rsidR="009D7427" w:rsidRDefault="00000000">
      <w:pPr>
        <w:pStyle w:val="Heading1"/>
      </w:pPr>
      <w:r>
        <w:t>4. Societal Implications</w:t>
      </w:r>
    </w:p>
    <w:p w14:paraId="11493525" w14:textId="77777777" w:rsidR="009D7427" w:rsidRDefault="00000000">
      <w:pPr>
        <w:spacing w:after="160" w:line="360" w:lineRule="auto"/>
        <w:jc w:val="both"/>
      </w:pPr>
      <w:r>
        <w:t>Entry level sourcing jobs are shrinking. Not disappearing, but being redefined around oversight of automated systems rather than manual review. Candidates feel the effects differently. If the training data does not represent people like you, you may be filtered out of jobs you are fully qualified for without ever knowing it happened.</w:t>
      </w:r>
    </w:p>
    <w:p w14:paraId="40888157" w14:textId="77777777" w:rsidR="009D7427" w:rsidRDefault="00000000">
      <w:pPr>
        <w:spacing w:after="160" w:line="360" w:lineRule="auto"/>
        <w:jc w:val="both"/>
      </w:pPr>
      <w:r>
        <w:t>The discrimination question is harder than it looks. Removing race or gender from the inputs does not remove the bias, because proxies such as zip code, undergraduate institution, or extracurricular activities carry the same information indirectly. Barocas and Selbst (2016) showed that this kind of disparate impact can emerge from technically neutral systems, and it usually goes undetected unless someone specifically audits for it.</w:t>
      </w:r>
    </w:p>
    <w:p w14:paraId="4FD6C996" w14:textId="77777777" w:rsidR="009D7427" w:rsidRDefault="00000000">
      <w:pPr>
        <w:spacing w:after="160" w:line="360" w:lineRule="auto"/>
        <w:jc w:val="both"/>
      </w:pPr>
      <w:r>
        <w:t>Public trust is already shaky. Pew Research surveys have found that most Americans are uncomfortable with algorithms making final hiring calls, even when they acknowledge human hiring is also flawed. International responses have diverged. The European Union has pushed hard regulation through the AI Act. Most other regions rely on general employment law. For a global employer this is a real compliance headache, and it shapes how fast these tools spread in different markets.</w:t>
      </w:r>
    </w:p>
    <w:p w14:paraId="7E00574E" w14:textId="77777777" w:rsidR="009D7427" w:rsidRDefault="00000000">
      <w:pPr>
        <w:pStyle w:val="Heading1"/>
      </w:pPr>
      <w:r>
        <w:t>5. Risks and Challenges</w:t>
      </w:r>
    </w:p>
    <w:p w14:paraId="6E22470A" w14:textId="77777777" w:rsidR="009D7427" w:rsidRDefault="00000000">
      <w:pPr>
        <w:spacing w:after="160" w:line="360" w:lineRule="auto"/>
        <w:jc w:val="both"/>
      </w:pPr>
      <w:r>
        <w:t>The technical limits matter more than vendor marketing lets on. Résumé parsers struggle with nontraditional career paths. Video analysis scoring can shift based on lighting, background noise, or a candidate's accent. Most of the psychological claims behind affect analysis rest on weak science, and several researchers have called for a moratorium on the practice until the validity problems are addressed.</w:t>
      </w:r>
    </w:p>
    <w:p w14:paraId="340C46A4" w14:textId="77777777" w:rsidR="009D7427" w:rsidRDefault="00000000">
      <w:pPr>
        <w:spacing w:after="160" w:line="360" w:lineRule="auto"/>
        <w:jc w:val="both"/>
      </w:pPr>
      <w:r>
        <w:lastRenderedPageBreak/>
        <w:t>Security is serious and underappreciated. Recruitment platforms sit on top of huge pools of personal data, including résumés, government ID numbers, video recordings, and sometimes psychometric assessments. A breach of that data exposes candidates to identity theft and targeted phishing at a scale that most applicants have not thought through when they click submit.</w:t>
      </w:r>
    </w:p>
    <w:p w14:paraId="55FECCBB" w14:textId="77777777" w:rsidR="009D7427" w:rsidRDefault="00000000">
      <w:pPr>
        <w:spacing w:after="160" w:line="360" w:lineRule="auto"/>
        <w:jc w:val="both"/>
      </w:pPr>
      <w:r>
        <w:t>The arms race between candidates and screeners is the strangest new development. Candidates now use generative AI to write résumés, tailor cover letters, and even rehearse for video interviews. Some paste invisible white text onto applications to fool keyword scanners. Employers respond by tightening their models. The signal everyone hoped AI would produce, honest information about who can do the job, is getting noisier in the process. There is also a simpler abuse risk, which is employers using AI tools to screen on things like political views or inferred health conditions that the law does not actually permit.</w:t>
      </w:r>
    </w:p>
    <w:p w14:paraId="2B0102E4" w14:textId="77777777" w:rsidR="009D7427" w:rsidRDefault="00000000">
      <w:pPr>
        <w:pStyle w:val="Heading1"/>
      </w:pPr>
      <w:r>
        <w:t>6. Recommendations</w:t>
      </w:r>
    </w:p>
    <w:p w14:paraId="60D8C050" w14:textId="77777777" w:rsidR="009D7427" w:rsidRDefault="00000000">
      <w:pPr>
        <w:spacing w:after="160" w:line="360" w:lineRule="auto"/>
        <w:jc w:val="both"/>
      </w:pPr>
      <w:r>
        <w:t>The most useful changes combine policy, engineering, and culture. On policy, New York City's Local Law 144 is a reasonable starting point. It requires employers to run bias audits on automated employment decision tools and to notify candidates when such a tool is used. It is imperfect, but it shifts some of the burden from the candidate onto the employer. The European Union AI Act goes further by classifying hiring systems as high risk and requiring documentation, human oversight, and transparency (European Parliament, 2024). Similar baselines in other jurisdictions would close the loopholes that let bad tools travel.</w:t>
      </w:r>
    </w:p>
    <w:p w14:paraId="7656B4F2" w14:textId="77777777" w:rsidR="009D7427" w:rsidRDefault="00000000">
      <w:pPr>
        <w:spacing w:after="160" w:line="360" w:lineRule="auto"/>
        <w:jc w:val="both"/>
      </w:pPr>
      <w:r>
        <w:t>On engineering, vendors should audit their models on real demographic outcomes, not just on internal accuracy metrics. Training data should be checked for the kind of historical skew that broke the Amazon tool. Explainable AI methods, which let recruiters see which factors drove a decision, should be the default rather than a premium feature. Human in the loop designs, where the algorithm shortlists but a trained recruiter actually chooses, fit almost every role.</w:t>
      </w:r>
    </w:p>
    <w:p w14:paraId="776899BA" w14:textId="77777777" w:rsidR="009D7427" w:rsidRDefault="00000000">
      <w:pPr>
        <w:spacing w:after="160" w:line="360" w:lineRule="auto"/>
        <w:jc w:val="both"/>
      </w:pPr>
      <w:r>
        <w:t>On culture, hiring teams need literacy in how these tools work and where they fail. Nominal oversight, where the recruiter rubber stamps the algorithm's output, is worse than no oversight at all because it provides cover without accountability. A serious commitment means recruiters who are willing to overrule the model and who are trained to recognize when they should.</w:t>
      </w:r>
    </w:p>
    <w:p w14:paraId="02DE717B" w14:textId="77777777" w:rsidR="009D7427" w:rsidRDefault="00000000">
      <w:pPr>
        <w:pStyle w:val="Heading1"/>
      </w:pPr>
      <w:r>
        <w:lastRenderedPageBreak/>
        <w:t>Conclusion</w:t>
      </w:r>
    </w:p>
    <w:p w14:paraId="2AB4275E" w14:textId="77777777" w:rsidR="009D7427" w:rsidRDefault="00000000">
      <w:pPr>
        <w:spacing w:after="160" w:line="360" w:lineRule="auto"/>
        <w:jc w:val="both"/>
      </w:pPr>
      <w:r>
        <w:t>AI in hiring is neither the efficiency miracle its sellers promise nor the dystopia its loudest critics describe. It is a tool, and tools reflect the hands that build and wield them. The benefits of speed, scale, and consistency are already reshaping how companies staff themselves. The costs, concentrated on candidates who already have a harder path through the labor market, are real too. Which side wins out depends on whether regulators, engineers, and employers actually do the work of auditing, explaining, and overseeing these systems, or whether they settle for the version that ships by default.</w:t>
      </w:r>
    </w:p>
    <w:p w14:paraId="5C571704" w14:textId="77777777" w:rsidR="009D7427" w:rsidRDefault="00000000">
      <w:pPr>
        <w:pStyle w:val="Heading1"/>
      </w:pPr>
      <w:r>
        <w:t>References</w:t>
      </w:r>
    </w:p>
    <w:p w14:paraId="141AEB71" w14:textId="77777777" w:rsidR="009D7427" w:rsidRDefault="00000000">
      <w:pPr>
        <w:spacing w:after="120" w:line="276" w:lineRule="auto"/>
        <w:ind w:left="720" w:hanging="720"/>
      </w:pPr>
      <w:r>
        <w:t>Barocas, S., and Selbst, A. D. (2016). Big data's disparate impact. California Law Review, 104(3), 671 to 732.</w:t>
      </w:r>
    </w:p>
    <w:p w14:paraId="67C7129C" w14:textId="77777777" w:rsidR="009D7427" w:rsidRDefault="00000000">
      <w:pPr>
        <w:spacing w:after="120" w:line="276" w:lineRule="auto"/>
        <w:ind w:left="720" w:hanging="720"/>
      </w:pPr>
      <w:r>
        <w:t>Bogen, M., and Rieke, A. (2018). Help wanted: An examination of hiring algorithms, equity, and bias. Upturn.</w:t>
      </w:r>
    </w:p>
    <w:p w14:paraId="5B21CC3A" w14:textId="77777777" w:rsidR="009D7427" w:rsidRDefault="00000000">
      <w:pPr>
        <w:spacing w:after="120" w:line="276" w:lineRule="auto"/>
        <w:ind w:left="720" w:hanging="720"/>
      </w:pPr>
      <w:r>
        <w:t>Dastin, J. (2018, October 10). Amazon scraps secret AI recruiting tool that showed bias against women. Reuters.</w:t>
      </w:r>
    </w:p>
    <w:p w14:paraId="3AA4B9F1" w14:textId="77777777" w:rsidR="009D7427" w:rsidRDefault="00000000">
      <w:pPr>
        <w:spacing w:after="120" w:line="276" w:lineRule="auto"/>
        <w:ind w:left="720" w:hanging="720"/>
      </w:pPr>
      <w:r>
        <w:t xml:space="preserve">European Parliament. (2024). Regulation (EU) 2024/1689 on laying down </w:t>
      </w:r>
      <w:proofErr w:type="spellStart"/>
      <w:r>
        <w:t>harmonised</w:t>
      </w:r>
      <w:proofErr w:type="spellEnd"/>
      <w:r>
        <w:t xml:space="preserve"> rules on artificial intelligence (Artificial Intelligence Act). Official Journal of the European Union.</w:t>
      </w:r>
    </w:p>
    <w:p w14:paraId="5C7E2977" w14:textId="77777777" w:rsidR="009D7427" w:rsidRDefault="00000000">
      <w:pPr>
        <w:spacing w:after="120" w:line="276" w:lineRule="auto"/>
        <w:ind w:left="720" w:hanging="720"/>
      </w:pPr>
      <w:r>
        <w:t>New York City Department of Consumer and Worker Protection. (2023). Automated employment decision tools: Final rule (Local Law 144).</w:t>
      </w:r>
    </w:p>
    <w:p w14:paraId="6F09AF0B" w14:textId="77777777" w:rsidR="009D7427" w:rsidRDefault="00000000">
      <w:pPr>
        <w:spacing w:after="120" w:line="276" w:lineRule="auto"/>
        <w:ind w:left="720" w:hanging="720"/>
      </w:pPr>
      <w:r>
        <w:t>O'Neil, C. (2016). Weapons of math destruction: How big data increases inequality and threatens democracy. Crown Publishers.</w:t>
      </w:r>
    </w:p>
    <w:p w14:paraId="618D19A7" w14:textId="77777777" w:rsidR="009D7427" w:rsidRDefault="00000000">
      <w:pPr>
        <w:spacing w:after="120" w:line="276" w:lineRule="auto"/>
        <w:ind w:left="720" w:hanging="720"/>
      </w:pPr>
      <w:r>
        <w:t>Raghavan, M., Barocas, S., Kleinberg, J., and Levy, K. (2020). Mitigating bias in algorithmic hiring: Evaluating claims and practices. Proceedings of the 2020 Conference on Fairness, Accountability, and Transparency, 469 to 481.</w:t>
      </w:r>
    </w:p>
    <w:sectPr w:rsidR="009D74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63701"/>
    <w:multiLevelType w:val="hybridMultilevel"/>
    <w:tmpl w:val="DB70E0E4"/>
    <w:lvl w:ilvl="0" w:tplc="41EA04B0">
      <w:start w:val="1"/>
      <w:numFmt w:val="bullet"/>
      <w:lvlText w:val="●"/>
      <w:lvlJc w:val="left"/>
      <w:pPr>
        <w:ind w:left="720" w:hanging="360"/>
      </w:pPr>
    </w:lvl>
    <w:lvl w:ilvl="1" w:tplc="3F8E87B2">
      <w:start w:val="1"/>
      <w:numFmt w:val="bullet"/>
      <w:lvlText w:val="○"/>
      <w:lvlJc w:val="left"/>
      <w:pPr>
        <w:ind w:left="1440" w:hanging="360"/>
      </w:pPr>
    </w:lvl>
    <w:lvl w:ilvl="2" w:tplc="2A8EF4A8">
      <w:start w:val="1"/>
      <w:numFmt w:val="bullet"/>
      <w:lvlText w:val="■"/>
      <w:lvlJc w:val="left"/>
      <w:pPr>
        <w:ind w:left="2160" w:hanging="360"/>
      </w:pPr>
    </w:lvl>
    <w:lvl w:ilvl="3" w:tplc="9CDAE356">
      <w:start w:val="1"/>
      <w:numFmt w:val="bullet"/>
      <w:lvlText w:val="●"/>
      <w:lvlJc w:val="left"/>
      <w:pPr>
        <w:ind w:left="2880" w:hanging="360"/>
      </w:pPr>
    </w:lvl>
    <w:lvl w:ilvl="4" w:tplc="D97AB98A">
      <w:start w:val="1"/>
      <w:numFmt w:val="bullet"/>
      <w:lvlText w:val="○"/>
      <w:lvlJc w:val="left"/>
      <w:pPr>
        <w:ind w:left="3600" w:hanging="360"/>
      </w:pPr>
    </w:lvl>
    <w:lvl w:ilvl="5" w:tplc="97B2F9DE">
      <w:start w:val="1"/>
      <w:numFmt w:val="bullet"/>
      <w:lvlText w:val="■"/>
      <w:lvlJc w:val="left"/>
      <w:pPr>
        <w:ind w:left="4320" w:hanging="360"/>
      </w:pPr>
    </w:lvl>
    <w:lvl w:ilvl="6" w:tplc="688C1A9A">
      <w:start w:val="1"/>
      <w:numFmt w:val="bullet"/>
      <w:lvlText w:val="●"/>
      <w:lvlJc w:val="left"/>
      <w:pPr>
        <w:ind w:left="5040" w:hanging="360"/>
      </w:pPr>
    </w:lvl>
    <w:lvl w:ilvl="7" w:tplc="D082A280">
      <w:start w:val="1"/>
      <w:numFmt w:val="bullet"/>
      <w:lvlText w:val="●"/>
      <w:lvlJc w:val="left"/>
      <w:pPr>
        <w:ind w:left="5760" w:hanging="360"/>
      </w:pPr>
    </w:lvl>
    <w:lvl w:ilvl="8" w:tplc="85300C8E">
      <w:start w:val="1"/>
      <w:numFmt w:val="bullet"/>
      <w:lvlText w:val="●"/>
      <w:lvlJc w:val="left"/>
      <w:pPr>
        <w:ind w:left="6480" w:hanging="360"/>
      </w:pPr>
    </w:lvl>
  </w:abstractNum>
  <w:num w:numId="1" w16cid:durableId="1203790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427"/>
    <w:rsid w:val="00833D96"/>
    <w:rsid w:val="009D7427"/>
    <w:rsid w:val="00F76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B823"/>
  <w15:docId w15:val="{44F903BD-1006-48DC-9896-F81099A6E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1654</Words>
  <Characters>9430</Characters>
  <Application>Microsoft Office Word</Application>
  <DocSecurity>0</DocSecurity>
  <Lines>78</Lines>
  <Paragraphs>22</Paragraphs>
  <ScaleCrop>false</ScaleCrop>
  <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trilok.kalani-W203737916</cp:lastModifiedBy>
  <cp:revision>2</cp:revision>
  <dcterms:created xsi:type="dcterms:W3CDTF">2026-04-17T23:37:00Z</dcterms:created>
  <dcterms:modified xsi:type="dcterms:W3CDTF">2026-04-17T23:45:00Z</dcterms:modified>
</cp:coreProperties>
</file>