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AA97F" w14:textId="77777777" w:rsidR="007A0E52" w:rsidRPr="007A0E52" w:rsidRDefault="007A0E52" w:rsidP="007A0E52">
      <w:r w:rsidRPr="007A0E52">
        <w:rPr>
          <w:b/>
          <w:bCs/>
        </w:rPr>
        <w:t>AI in Retail – ITAI 2372 Class Notes</w:t>
      </w:r>
    </w:p>
    <w:p w14:paraId="1C5519DF" w14:textId="77777777" w:rsidR="007A0E52" w:rsidRPr="007A0E52" w:rsidRDefault="007A0E52" w:rsidP="007A0E52">
      <w:r w:rsidRPr="007A0E52">
        <w:rPr>
          <w:b/>
          <w:bCs/>
        </w:rPr>
        <w:t>Why AI in Retail?</w:t>
      </w:r>
      <w:r w:rsidRPr="007A0E52">
        <w:t> Three things are driving adoption: customers now expect personalization and speed as a baseline, retail margins are too thin (1–3%) to ignore efficiency gains, and cloud computing has made AI affordable for mid-size retailers, not just giants.</w:t>
      </w:r>
    </w:p>
    <w:p w14:paraId="07CE445A" w14:textId="77777777" w:rsidR="007A0E52" w:rsidRPr="007A0E52" w:rsidRDefault="007A0E52" w:rsidP="007A0E52">
      <w:r w:rsidRPr="007A0E52">
        <w:rPr>
          <w:b/>
          <w:bCs/>
        </w:rPr>
        <w:t>Core Technologies</w:t>
      </w:r>
      <w:r w:rsidRPr="007A0E52">
        <w:t> ML finds patterns in historical data to make predictions. Computer vision lets cameras interpret what they see — shelf monitoring, self-checkout, loss prevention. NLP powers chatbots, voice shopping, and review analysis. Robotics works best in warehouses. Predictive analytics forecasts demand, churn, and supply disruptions.</w:t>
      </w:r>
    </w:p>
    <w:p w14:paraId="0F20D6FD" w14:textId="77777777" w:rsidR="007A0E52" w:rsidRPr="007A0E52" w:rsidRDefault="007A0E52" w:rsidP="007A0E52">
      <w:r w:rsidRPr="007A0E52">
        <w:rPr>
          <w:b/>
          <w:bCs/>
        </w:rPr>
        <w:t>Customer Experience</w:t>
      </w:r>
      <w:r w:rsidRPr="007A0E52">
        <w:t> Personalization engines collect browsing and purchase history, find patterns, then output recommendations and custom pricing. CV catches stockouts automatically and enables visual search. NLP handles chatbots for returns and order status. AR lets customers virtually try on products (Warby Parker glasses, IKEA furniture placement) which directly reduces return rates.</w:t>
      </w:r>
    </w:p>
    <w:p w14:paraId="79E4546A" w14:textId="77777777" w:rsidR="007A0E52" w:rsidRPr="007A0E52" w:rsidRDefault="007A0E52" w:rsidP="007A0E52">
      <w:r w:rsidRPr="007A0E52">
        <w:rPr>
          <w:b/>
          <w:bCs/>
        </w:rPr>
        <w:t>Smart Store Tech</w:t>
      </w:r>
      <w:r w:rsidRPr="007A0E52">
        <w:t> Smart shelves detect low stock via RFID. Electronic shelf labels update store-wide in minutes instead of hours. Traffic sensors map how customers move through the store to inform layout decisions. Automated checkout ranges from self-scan kiosks to fully frictionless systems like Amazon Go.</w:t>
      </w:r>
    </w:p>
    <w:p w14:paraId="478762AA" w14:textId="77777777" w:rsidR="007A0E52" w:rsidRPr="007A0E52" w:rsidRDefault="007A0E52" w:rsidP="007A0E52">
      <w:r w:rsidRPr="007A0E52">
        <w:rPr>
          <w:b/>
          <w:bCs/>
        </w:rPr>
        <w:t>Supply Chain &amp; Warehouse</w:t>
      </w:r>
      <w:r w:rsidRPr="007A0E52">
        <w:t> Demand forecasting layers in weather, events, and social trends on top of sales history. Inventory optimization balances carrying cost against stockout cost in real time. In warehouses, picking robots, AGVs, sorting systems, and inventory drones handle the most repetitive tasks.</w:t>
      </w:r>
    </w:p>
    <w:p w14:paraId="2FE0ECD9" w14:textId="77777777" w:rsidR="007A0E52" w:rsidRPr="007A0E52" w:rsidRDefault="007A0E52" w:rsidP="007A0E52">
      <w:r w:rsidRPr="007A0E52">
        <w:rPr>
          <w:b/>
          <w:bCs/>
        </w:rPr>
        <w:t>Implementation Framework</w:t>
      </w:r>
      <w:r w:rsidRPr="007A0E52">
        <w:t> Assess your data quality first — most retailers find it's worse than expected. Set specific measurable goals, not vague ones. Pilot on limited scope with metrics defined before you start. Scaling is its own project; change management is usually harder than the technology itself.</w:t>
      </w:r>
    </w:p>
    <w:p w14:paraId="62EB198C" w14:textId="77777777" w:rsidR="007A0E52" w:rsidRPr="007A0E52" w:rsidRDefault="007A0E52" w:rsidP="007A0E52">
      <w:r w:rsidRPr="007A0E52">
        <w:rPr>
          <w:b/>
          <w:bCs/>
        </w:rPr>
        <w:t>Challenges</w:t>
      </w:r>
      <w:r w:rsidRPr="007A0E52">
        <w:t> Messy data breaks models before they run. Legacy systems rarely have APIs, making integration painful. Employees resist tools they weren't trained on. ROI on customer-facing AI is hard to measure cleanly.</w:t>
      </w:r>
    </w:p>
    <w:p w14:paraId="703FEC18" w14:textId="77777777" w:rsidR="007A0E52" w:rsidRPr="007A0E52" w:rsidRDefault="007A0E52" w:rsidP="007A0E52">
      <w:r w:rsidRPr="007A0E52">
        <w:rPr>
          <w:b/>
          <w:bCs/>
        </w:rPr>
        <w:t>Ethics</w:t>
      </w:r>
      <w:r w:rsidRPr="007A0E52">
        <w:t> CCPA and GDPR are tightening privacy rules, not loosening them. Models trained on biased historical data extend that bias forward — loss prevention and pricing are the highest-risk areas. Transparency means a real opt-out, not buried fine print.</w:t>
      </w:r>
    </w:p>
    <w:p w14:paraId="5F51458F" w14:textId="77777777" w:rsidR="007A0E52" w:rsidRPr="007A0E52" w:rsidRDefault="007A0E52" w:rsidP="007A0E52">
      <w:r w:rsidRPr="007A0E52">
        <w:rPr>
          <w:b/>
          <w:bCs/>
        </w:rPr>
        <w:t>Key Takeaway</w:t>
      </w:r>
      <w:r w:rsidRPr="007A0E52">
        <w:t> The biggest ROI in retail AI is usually in supply chain and operations, not the customer-facing layer. Implementation is 80% people and data, 20% technology choice.</w:t>
      </w:r>
    </w:p>
    <w:p w14:paraId="13376969" w14:textId="77777777" w:rsidR="00AD4A35" w:rsidRPr="007A0E52" w:rsidRDefault="00AD4A35" w:rsidP="007A0E52"/>
    <w:sectPr w:rsidR="00AD4A35" w:rsidRPr="007A0E52">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D58360" w14:textId="77777777" w:rsidR="0044730D" w:rsidRDefault="0044730D" w:rsidP="007A0E52">
      <w:pPr>
        <w:spacing w:after="0" w:line="240" w:lineRule="auto"/>
      </w:pPr>
      <w:r>
        <w:separator/>
      </w:r>
    </w:p>
  </w:endnote>
  <w:endnote w:type="continuationSeparator" w:id="0">
    <w:p w14:paraId="7A6486C6" w14:textId="77777777" w:rsidR="0044730D" w:rsidRDefault="0044730D" w:rsidP="007A0E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C6D5B9" w14:textId="77777777" w:rsidR="0044730D" w:rsidRDefault="0044730D" w:rsidP="007A0E52">
      <w:pPr>
        <w:spacing w:after="0" w:line="240" w:lineRule="auto"/>
      </w:pPr>
      <w:r>
        <w:separator/>
      </w:r>
    </w:p>
  </w:footnote>
  <w:footnote w:type="continuationSeparator" w:id="0">
    <w:p w14:paraId="36DD7D01" w14:textId="77777777" w:rsidR="0044730D" w:rsidRDefault="0044730D" w:rsidP="007A0E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7058A" w14:textId="4C93392D" w:rsidR="007A0E52" w:rsidRPr="007A0E52" w:rsidRDefault="007A0E52" w:rsidP="007A0E52">
    <w:pPr>
      <w:pStyle w:val="Header"/>
      <w:jc w:val="center"/>
      <w:rPr>
        <w:b/>
        <w:bCs/>
        <w:sz w:val="28"/>
        <w:szCs w:val="28"/>
      </w:rPr>
    </w:pPr>
    <w:r w:rsidRPr="007A0E52">
      <w:rPr>
        <w:b/>
        <w:bCs/>
        <w:sz w:val="28"/>
        <w:szCs w:val="28"/>
      </w:rPr>
      <w:t>Use of AI in Retail</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0E52"/>
    <w:rsid w:val="002E30E2"/>
    <w:rsid w:val="0044730D"/>
    <w:rsid w:val="00454791"/>
    <w:rsid w:val="004714E0"/>
    <w:rsid w:val="00665DD1"/>
    <w:rsid w:val="007A0E52"/>
    <w:rsid w:val="00AD4A35"/>
    <w:rsid w:val="00B659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7E62DB"/>
  <w15:chartTrackingRefBased/>
  <w15:docId w15:val="{6C242875-7B34-4454-AB22-983F2F560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0E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0E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0E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0E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0E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0E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0E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0E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0E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0E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0E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0E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0E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0E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0E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0E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0E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0E52"/>
    <w:rPr>
      <w:rFonts w:eastAsiaTheme="majorEastAsia" w:cstheme="majorBidi"/>
      <w:color w:val="272727" w:themeColor="text1" w:themeTint="D8"/>
    </w:rPr>
  </w:style>
  <w:style w:type="paragraph" w:styleId="Title">
    <w:name w:val="Title"/>
    <w:basedOn w:val="Normal"/>
    <w:next w:val="Normal"/>
    <w:link w:val="TitleChar"/>
    <w:uiPriority w:val="10"/>
    <w:qFormat/>
    <w:rsid w:val="007A0E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0E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0E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0E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0E52"/>
    <w:pPr>
      <w:spacing w:before="160"/>
      <w:jc w:val="center"/>
    </w:pPr>
    <w:rPr>
      <w:i/>
      <w:iCs/>
      <w:color w:val="404040" w:themeColor="text1" w:themeTint="BF"/>
    </w:rPr>
  </w:style>
  <w:style w:type="character" w:customStyle="1" w:styleId="QuoteChar">
    <w:name w:val="Quote Char"/>
    <w:basedOn w:val="DefaultParagraphFont"/>
    <w:link w:val="Quote"/>
    <w:uiPriority w:val="29"/>
    <w:rsid w:val="007A0E52"/>
    <w:rPr>
      <w:i/>
      <w:iCs/>
      <w:color w:val="404040" w:themeColor="text1" w:themeTint="BF"/>
    </w:rPr>
  </w:style>
  <w:style w:type="paragraph" w:styleId="ListParagraph">
    <w:name w:val="List Paragraph"/>
    <w:basedOn w:val="Normal"/>
    <w:uiPriority w:val="34"/>
    <w:qFormat/>
    <w:rsid w:val="007A0E52"/>
    <w:pPr>
      <w:ind w:left="720"/>
      <w:contextualSpacing/>
    </w:pPr>
  </w:style>
  <w:style w:type="character" w:styleId="IntenseEmphasis">
    <w:name w:val="Intense Emphasis"/>
    <w:basedOn w:val="DefaultParagraphFont"/>
    <w:uiPriority w:val="21"/>
    <w:qFormat/>
    <w:rsid w:val="007A0E52"/>
    <w:rPr>
      <w:i/>
      <w:iCs/>
      <w:color w:val="2F5496" w:themeColor="accent1" w:themeShade="BF"/>
    </w:rPr>
  </w:style>
  <w:style w:type="paragraph" w:styleId="IntenseQuote">
    <w:name w:val="Intense Quote"/>
    <w:basedOn w:val="Normal"/>
    <w:next w:val="Normal"/>
    <w:link w:val="IntenseQuoteChar"/>
    <w:uiPriority w:val="30"/>
    <w:qFormat/>
    <w:rsid w:val="007A0E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0E52"/>
    <w:rPr>
      <w:i/>
      <w:iCs/>
      <w:color w:val="2F5496" w:themeColor="accent1" w:themeShade="BF"/>
    </w:rPr>
  </w:style>
  <w:style w:type="character" w:styleId="IntenseReference">
    <w:name w:val="Intense Reference"/>
    <w:basedOn w:val="DefaultParagraphFont"/>
    <w:uiPriority w:val="32"/>
    <w:qFormat/>
    <w:rsid w:val="007A0E52"/>
    <w:rPr>
      <w:b/>
      <w:bCs/>
      <w:smallCaps/>
      <w:color w:val="2F5496" w:themeColor="accent1" w:themeShade="BF"/>
      <w:spacing w:val="5"/>
    </w:rPr>
  </w:style>
  <w:style w:type="paragraph" w:styleId="Header">
    <w:name w:val="header"/>
    <w:basedOn w:val="Normal"/>
    <w:link w:val="HeaderChar"/>
    <w:uiPriority w:val="99"/>
    <w:unhideWhenUsed/>
    <w:rsid w:val="007A0E5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A0E52"/>
  </w:style>
  <w:style w:type="paragraph" w:styleId="Footer">
    <w:name w:val="footer"/>
    <w:basedOn w:val="Normal"/>
    <w:link w:val="FooterChar"/>
    <w:uiPriority w:val="99"/>
    <w:unhideWhenUsed/>
    <w:rsid w:val="007A0E5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0E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387</Words>
  <Characters>2211</Characters>
  <Application>Microsoft Office Word</Application>
  <DocSecurity>0</DocSecurity>
  <Lines>18</Lines>
  <Paragraphs>5</Paragraphs>
  <ScaleCrop>false</ScaleCrop>
  <Company/>
  <LinksUpToDate>false</LinksUpToDate>
  <CharactersWithSpaces>2593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TIKS KALANI</dc:creator>
  <cp:keywords/>
  <dc:description/>
  <cp:lastModifiedBy>TIKS KALANI</cp:lastModifiedBy>
  <cp:revision>1</cp:revision>
  <dcterms:created xsi:type="dcterms:W3CDTF">2026-05-03T18:40:00Z</dcterms:created>
  <dcterms:modified xsi:type="dcterms:W3CDTF">2026-05-03T18:40:00Z</dcterms:modified>
</cp:coreProperties>
</file>