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4944" w14:textId="173EF2E0" w:rsidR="00483D31" w:rsidRPr="002F5CF1" w:rsidRDefault="002F5CF1" w:rsidP="002F5CF1">
      <w:pPr>
        <w:jc w:val="center"/>
        <w:rPr>
          <w:rFonts w:ascii="Times New Roman" w:hAnsi="Times New Roman" w:cs="Times New Roman"/>
          <w:b/>
          <w:bCs/>
          <w:sz w:val="32"/>
          <w:szCs w:val="32"/>
        </w:rPr>
      </w:pPr>
      <w:r w:rsidRPr="002F5CF1">
        <w:rPr>
          <w:rFonts w:ascii="Times New Roman" w:hAnsi="Times New Roman" w:cs="Times New Roman"/>
          <w:b/>
          <w:bCs/>
          <w:sz w:val="32"/>
          <w:szCs w:val="32"/>
        </w:rPr>
        <w:t>DELEGATION FROM USLGE AND RSG TO VISIT TCOEFS FOR EVALUATION OF PROPOSED SMALL RUMINANT DEVELOPMENT PROJECT</w:t>
      </w:r>
    </w:p>
    <w:p w14:paraId="5DB936F4" w14:textId="77777777" w:rsidR="00BF5FE1" w:rsidRDefault="00BF5FE1" w:rsidP="00483D31">
      <w:pPr>
        <w:jc w:val="both"/>
        <w:rPr>
          <w:rFonts w:ascii="Times New Roman" w:hAnsi="Times New Roman" w:cs="Times New Roman"/>
          <w:b/>
          <w:bCs/>
        </w:rPr>
      </w:pPr>
    </w:p>
    <w:p w14:paraId="29418DA3" w14:textId="7F6033EB" w:rsidR="00BF5FE1" w:rsidRPr="002F5CF1" w:rsidRDefault="00BF5FE1" w:rsidP="002F5CF1">
      <w:pPr>
        <w:jc w:val="center"/>
        <w:rPr>
          <w:rFonts w:ascii="Times New Roman" w:hAnsi="Times New Roman" w:cs="Times New Roman"/>
          <w:b/>
          <w:bCs/>
        </w:rPr>
      </w:pPr>
      <w:r>
        <w:rPr>
          <w:rFonts w:ascii="Times New Roman" w:hAnsi="Times New Roman" w:cs="Times New Roman"/>
          <w:b/>
          <w:bCs/>
          <w:noProof/>
        </w:rPr>
        <w:drawing>
          <wp:inline distT="0" distB="0" distL="0" distR="0" wp14:anchorId="2EA6FEEC" wp14:editId="0B1A7058">
            <wp:extent cx="4853305" cy="5951220"/>
            <wp:effectExtent l="0" t="0" r="4445" b="0"/>
            <wp:docPr id="58351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7386" name="Picture 583517386"/>
                    <pic:cNvPicPr/>
                  </pic:nvPicPr>
                  <pic:blipFill rotWithShape="1">
                    <a:blip r:embed="rId4" cstate="print">
                      <a:extLst>
                        <a:ext uri="{28A0092B-C50C-407E-A947-70E740481C1C}">
                          <a14:useLocalDpi xmlns:a14="http://schemas.microsoft.com/office/drawing/2010/main" val="0"/>
                        </a:ext>
                      </a:extLst>
                    </a:blip>
                    <a:srcRect b="8002"/>
                    <a:stretch>
                      <a:fillRect/>
                    </a:stretch>
                  </pic:blipFill>
                  <pic:spPr bwMode="auto">
                    <a:xfrm>
                      <a:off x="0" y="0"/>
                      <a:ext cx="4867940" cy="5969166"/>
                    </a:xfrm>
                    <a:prstGeom prst="rect">
                      <a:avLst/>
                    </a:prstGeom>
                    <a:ln>
                      <a:noFill/>
                    </a:ln>
                    <a:extLst>
                      <a:ext uri="{53640926-AAD7-44D8-BBD7-CCE9431645EC}">
                        <a14:shadowObscured xmlns:a14="http://schemas.microsoft.com/office/drawing/2010/main"/>
                      </a:ext>
                    </a:extLst>
                  </pic:spPr>
                </pic:pic>
              </a:graphicData>
            </a:graphic>
          </wp:inline>
        </w:drawing>
      </w:r>
    </w:p>
    <w:p w14:paraId="19D97505" w14:textId="52E37ACF" w:rsidR="00483D31" w:rsidRPr="00483D31" w:rsidRDefault="00483D31" w:rsidP="00483D31">
      <w:pPr>
        <w:jc w:val="both"/>
        <w:rPr>
          <w:rFonts w:ascii="Times New Roman" w:hAnsi="Times New Roman" w:cs="Times New Roman"/>
        </w:rPr>
      </w:pPr>
      <w:r w:rsidRPr="00483D31">
        <w:rPr>
          <w:rFonts w:ascii="Times New Roman" w:hAnsi="Times New Roman" w:cs="Times New Roman"/>
        </w:rPr>
        <w:t xml:space="preserve">The </w:t>
      </w:r>
      <w:r w:rsidRPr="00483D31">
        <w:rPr>
          <w:rFonts w:ascii="Times New Roman" w:hAnsi="Times New Roman" w:cs="Times New Roman"/>
          <w:b/>
          <w:bCs/>
        </w:rPr>
        <w:t>TETFund Centre of Excellence in Food Security (TCoEFS), University of Jos</w:t>
      </w:r>
      <w:r w:rsidRPr="00483D31">
        <w:rPr>
          <w:rFonts w:ascii="Times New Roman" w:hAnsi="Times New Roman" w:cs="Times New Roman"/>
        </w:rPr>
        <w:t xml:space="preserve">, will host a high-level delegation from the </w:t>
      </w:r>
      <w:r w:rsidRPr="00483D31">
        <w:rPr>
          <w:rFonts w:ascii="Times New Roman" w:hAnsi="Times New Roman" w:cs="Times New Roman"/>
          <w:b/>
          <w:bCs/>
        </w:rPr>
        <w:t>United States Livestock Genetics Export Inc. (USLGE)</w:t>
      </w:r>
      <w:r w:rsidRPr="00483D31">
        <w:rPr>
          <w:rFonts w:ascii="Times New Roman" w:hAnsi="Times New Roman" w:cs="Times New Roman"/>
        </w:rPr>
        <w:t xml:space="preserve"> and the </w:t>
      </w:r>
      <w:r w:rsidRPr="00483D31">
        <w:rPr>
          <w:rFonts w:ascii="Times New Roman" w:hAnsi="Times New Roman" w:cs="Times New Roman"/>
          <w:b/>
          <w:bCs/>
        </w:rPr>
        <w:t>Reproduction Specialty Group (RSG)</w:t>
      </w:r>
      <w:r w:rsidRPr="00483D31">
        <w:rPr>
          <w:rFonts w:ascii="Times New Roman" w:hAnsi="Times New Roman" w:cs="Times New Roman"/>
        </w:rPr>
        <w:t xml:space="preserve"> for the evaluation of the proposed </w:t>
      </w:r>
      <w:r w:rsidRPr="00483D31">
        <w:rPr>
          <w:rFonts w:ascii="Times New Roman" w:hAnsi="Times New Roman" w:cs="Times New Roman"/>
          <w:b/>
          <w:bCs/>
        </w:rPr>
        <w:t>Small Ruminant Development Enhancement Project (SRDEP)</w:t>
      </w:r>
      <w:r w:rsidRPr="00483D31">
        <w:rPr>
          <w:rFonts w:ascii="Times New Roman" w:hAnsi="Times New Roman" w:cs="Times New Roman"/>
        </w:rPr>
        <w:t>.</w:t>
      </w:r>
    </w:p>
    <w:p w14:paraId="466B06F3" w14:textId="696B8A9C" w:rsidR="00483D31" w:rsidRPr="00483D31" w:rsidRDefault="00483D31" w:rsidP="00483D31">
      <w:pPr>
        <w:jc w:val="both"/>
        <w:rPr>
          <w:rFonts w:ascii="Times New Roman" w:hAnsi="Times New Roman" w:cs="Times New Roman"/>
        </w:rPr>
      </w:pPr>
      <w:r w:rsidRPr="00483D31">
        <w:rPr>
          <w:rFonts w:ascii="Times New Roman" w:hAnsi="Times New Roman" w:cs="Times New Roman"/>
        </w:rPr>
        <w:t xml:space="preserve">The delegation, scheduled to visit in </w:t>
      </w:r>
      <w:r w:rsidRPr="00483D31">
        <w:rPr>
          <w:rFonts w:ascii="Times New Roman" w:hAnsi="Times New Roman" w:cs="Times New Roman"/>
          <w:b/>
          <w:bCs/>
        </w:rPr>
        <w:t>October 2025</w:t>
      </w:r>
      <w:r w:rsidRPr="00483D31">
        <w:rPr>
          <w:rFonts w:ascii="Times New Roman" w:hAnsi="Times New Roman" w:cs="Times New Roman"/>
        </w:rPr>
        <w:t xml:space="preserve">, will include </w:t>
      </w:r>
      <w:r w:rsidR="002F5CF1">
        <w:rPr>
          <w:rFonts w:ascii="Times New Roman" w:hAnsi="Times New Roman" w:cs="Times New Roman"/>
          <w:b/>
          <w:bCs/>
        </w:rPr>
        <w:t>DR</w:t>
      </w:r>
      <w:r w:rsidRPr="00483D31">
        <w:rPr>
          <w:rFonts w:ascii="Times New Roman" w:hAnsi="Times New Roman" w:cs="Times New Roman"/>
          <w:b/>
          <w:bCs/>
        </w:rPr>
        <w:t>. Martin Sieber</w:t>
      </w:r>
      <w:r w:rsidRPr="00483D31">
        <w:rPr>
          <w:rFonts w:ascii="Times New Roman" w:hAnsi="Times New Roman" w:cs="Times New Roman"/>
        </w:rPr>
        <w:t xml:space="preserve">, </w:t>
      </w:r>
      <w:r w:rsidRPr="00483D31">
        <w:rPr>
          <w:rFonts w:ascii="Times New Roman" w:hAnsi="Times New Roman" w:cs="Times New Roman"/>
          <w:i/>
          <w:iCs/>
        </w:rPr>
        <w:t>President and Chief Executive Officer of USLGE</w:t>
      </w:r>
      <w:r w:rsidRPr="00483D31">
        <w:rPr>
          <w:rFonts w:ascii="Times New Roman" w:hAnsi="Times New Roman" w:cs="Times New Roman"/>
        </w:rPr>
        <w:t xml:space="preserve">, and </w:t>
      </w:r>
      <w:r w:rsidR="002F5CF1">
        <w:rPr>
          <w:rFonts w:ascii="Times New Roman" w:hAnsi="Times New Roman" w:cs="Times New Roman"/>
          <w:b/>
          <w:bCs/>
        </w:rPr>
        <w:t>DR</w:t>
      </w:r>
      <w:r w:rsidRPr="00483D31">
        <w:rPr>
          <w:rFonts w:ascii="Times New Roman" w:hAnsi="Times New Roman" w:cs="Times New Roman"/>
          <w:b/>
          <w:bCs/>
        </w:rPr>
        <w:t>. Doug Edge</w:t>
      </w:r>
      <w:r w:rsidRPr="00483D31">
        <w:rPr>
          <w:rFonts w:ascii="Times New Roman" w:hAnsi="Times New Roman" w:cs="Times New Roman"/>
        </w:rPr>
        <w:t xml:space="preserve">, </w:t>
      </w:r>
      <w:r w:rsidRPr="00483D31">
        <w:rPr>
          <w:rFonts w:ascii="Times New Roman" w:hAnsi="Times New Roman" w:cs="Times New Roman"/>
          <w:i/>
          <w:iCs/>
        </w:rPr>
        <w:t>Chief Strategy Officer of RSG</w:t>
      </w:r>
      <w:r w:rsidRPr="00483D31">
        <w:rPr>
          <w:rFonts w:ascii="Times New Roman" w:hAnsi="Times New Roman" w:cs="Times New Roman"/>
        </w:rPr>
        <w:t xml:space="preserve">. </w:t>
      </w:r>
      <w:r w:rsidRPr="00483D31">
        <w:rPr>
          <w:rFonts w:ascii="Times New Roman" w:hAnsi="Times New Roman" w:cs="Times New Roman"/>
        </w:rPr>
        <w:lastRenderedPageBreak/>
        <w:t>Their visit aims to assess the feasibility, visibility, and institutional preparedness for the potential implementation of the SRDEP in Nigeria.</w:t>
      </w:r>
    </w:p>
    <w:p w14:paraId="12F672B8" w14:textId="77777777" w:rsidR="00483D31" w:rsidRPr="00483D31" w:rsidRDefault="00483D31" w:rsidP="00483D31">
      <w:pPr>
        <w:jc w:val="both"/>
        <w:rPr>
          <w:rFonts w:ascii="Times New Roman" w:hAnsi="Times New Roman" w:cs="Times New Roman"/>
        </w:rPr>
      </w:pPr>
      <w:r w:rsidRPr="00483D31">
        <w:rPr>
          <w:rFonts w:ascii="Times New Roman" w:hAnsi="Times New Roman" w:cs="Times New Roman"/>
        </w:rPr>
        <w:t xml:space="preserve">The </w:t>
      </w:r>
      <w:r w:rsidRPr="00483D31">
        <w:rPr>
          <w:rFonts w:ascii="Times New Roman" w:hAnsi="Times New Roman" w:cs="Times New Roman"/>
          <w:b/>
          <w:bCs/>
        </w:rPr>
        <w:t>Small Ruminant Development Enhancement Project (SRDEP)</w:t>
      </w:r>
      <w:r w:rsidRPr="00483D31">
        <w:rPr>
          <w:rFonts w:ascii="Times New Roman" w:hAnsi="Times New Roman" w:cs="Times New Roman"/>
        </w:rPr>
        <w:t xml:space="preserve"> is a collaborative initiative developed by </w:t>
      </w:r>
      <w:r w:rsidRPr="00483D31">
        <w:rPr>
          <w:rFonts w:ascii="Times New Roman" w:hAnsi="Times New Roman" w:cs="Times New Roman"/>
          <w:b/>
          <w:bCs/>
        </w:rPr>
        <w:t>Dajrhas Health and Agric Development Ltd</w:t>
      </w:r>
      <w:r w:rsidRPr="00483D31">
        <w:rPr>
          <w:rFonts w:ascii="Times New Roman" w:hAnsi="Times New Roman" w:cs="Times New Roman"/>
        </w:rPr>
        <w:t xml:space="preserve"> in partnership with </w:t>
      </w:r>
      <w:r w:rsidRPr="00483D31">
        <w:rPr>
          <w:rFonts w:ascii="Times New Roman" w:hAnsi="Times New Roman" w:cs="Times New Roman"/>
          <w:b/>
          <w:bCs/>
        </w:rPr>
        <w:t>TCoEFS</w:t>
      </w:r>
      <w:r w:rsidRPr="00483D31">
        <w:rPr>
          <w:rFonts w:ascii="Times New Roman" w:hAnsi="Times New Roman" w:cs="Times New Roman"/>
        </w:rPr>
        <w:t xml:space="preserve">, the </w:t>
      </w:r>
      <w:r w:rsidRPr="00483D31">
        <w:rPr>
          <w:rFonts w:ascii="Times New Roman" w:hAnsi="Times New Roman" w:cs="Times New Roman"/>
          <w:b/>
          <w:bCs/>
        </w:rPr>
        <w:t>Federal Ministry of Livestock Development</w:t>
      </w:r>
      <w:r w:rsidRPr="00483D31">
        <w:rPr>
          <w:rFonts w:ascii="Times New Roman" w:hAnsi="Times New Roman" w:cs="Times New Roman"/>
        </w:rPr>
        <w:t xml:space="preserve">, </w:t>
      </w:r>
      <w:r w:rsidRPr="00483D31">
        <w:rPr>
          <w:rFonts w:ascii="Times New Roman" w:hAnsi="Times New Roman" w:cs="Times New Roman"/>
          <w:b/>
          <w:bCs/>
        </w:rPr>
        <w:t>State Ministries of Agriculture and Livestock Development (Imo, Gombe, Oyo, Plateau, and Kaduna States)</w:t>
      </w:r>
      <w:r w:rsidRPr="00483D31">
        <w:rPr>
          <w:rFonts w:ascii="Times New Roman" w:hAnsi="Times New Roman" w:cs="Times New Roman"/>
        </w:rPr>
        <w:t xml:space="preserve">, the </w:t>
      </w:r>
      <w:r w:rsidRPr="00483D31">
        <w:rPr>
          <w:rFonts w:ascii="Times New Roman" w:hAnsi="Times New Roman" w:cs="Times New Roman"/>
          <w:b/>
          <w:bCs/>
        </w:rPr>
        <w:t>National Animal Production Research Institute (NAPRI)</w:t>
      </w:r>
      <w:r w:rsidRPr="00483D31">
        <w:rPr>
          <w:rFonts w:ascii="Times New Roman" w:hAnsi="Times New Roman" w:cs="Times New Roman"/>
        </w:rPr>
        <w:t xml:space="preserve">, the </w:t>
      </w:r>
      <w:r w:rsidRPr="00483D31">
        <w:rPr>
          <w:rFonts w:ascii="Times New Roman" w:hAnsi="Times New Roman" w:cs="Times New Roman"/>
          <w:b/>
          <w:bCs/>
        </w:rPr>
        <w:t>National Veterinary Research Institute (NVRI)</w:t>
      </w:r>
      <w:r w:rsidRPr="00483D31">
        <w:rPr>
          <w:rFonts w:ascii="Times New Roman" w:hAnsi="Times New Roman" w:cs="Times New Roman"/>
        </w:rPr>
        <w:t xml:space="preserve">, the </w:t>
      </w:r>
      <w:r w:rsidRPr="00483D31">
        <w:rPr>
          <w:rFonts w:ascii="Times New Roman" w:hAnsi="Times New Roman" w:cs="Times New Roman"/>
          <w:b/>
          <w:bCs/>
        </w:rPr>
        <w:t>Sheep and Goat Farmers Association of Nigeria</w:t>
      </w:r>
      <w:r w:rsidRPr="00483D31">
        <w:rPr>
          <w:rFonts w:ascii="Times New Roman" w:hAnsi="Times New Roman" w:cs="Times New Roman"/>
        </w:rPr>
        <w:t xml:space="preserve">, </w:t>
      </w:r>
      <w:r w:rsidRPr="00483D31">
        <w:rPr>
          <w:rFonts w:ascii="Times New Roman" w:hAnsi="Times New Roman" w:cs="Times New Roman"/>
          <w:b/>
          <w:bCs/>
        </w:rPr>
        <w:t>Sahel Consulting Agriculture and Nutrition Ltd</w:t>
      </w:r>
      <w:r w:rsidRPr="00483D31">
        <w:rPr>
          <w:rFonts w:ascii="Times New Roman" w:hAnsi="Times New Roman" w:cs="Times New Roman"/>
        </w:rPr>
        <w:t xml:space="preserve">, the </w:t>
      </w:r>
      <w:r w:rsidRPr="00483D31">
        <w:rPr>
          <w:rFonts w:ascii="Times New Roman" w:hAnsi="Times New Roman" w:cs="Times New Roman"/>
          <w:b/>
          <w:bCs/>
        </w:rPr>
        <w:t>Commercial Dairy Ranchers Association of Nigeria (CODARAN)</w:t>
      </w:r>
      <w:r w:rsidRPr="00483D31">
        <w:rPr>
          <w:rFonts w:ascii="Times New Roman" w:hAnsi="Times New Roman" w:cs="Times New Roman"/>
        </w:rPr>
        <w:t xml:space="preserve">, and the </w:t>
      </w:r>
      <w:r w:rsidRPr="00483D31">
        <w:rPr>
          <w:rFonts w:ascii="Times New Roman" w:hAnsi="Times New Roman" w:cs="Times New Roman"/>
          <w:b/>
          <w:bCs/>
        </w:rPr>
        <w:t>Cochran Fellows</w:t>
      </w:r>
      <w:r w:rsidRPr="00483D31">
        <w:rPr>
          <w:rFonts w:ascii="Times New Roman" w:hAnsi="Times New Roman" w:cs="Times New Roman"/>
        </w:rPr>
        <w:t>.</w:t>
      </w:r>
    </w:p>
    <w:p w14:paraId="139BB98A" w14:textId="77777777" w:rsidR="00483D31" w:rsidRPr="00483D31" w:rsidRDefault="00483D31" w:rsidP="00483D31">
      <w:pPr>
        <w:jc w:val="both"/>
        <w:rPr>
          <w:rFonts w:ascii="Times New Roman" w:hAnsi="Times New Roman" w:cs="Times New Roman"/>
        </w:rPr>
      </w:pPr>
      <w:r w:rsidRPr="00483D31">
        <w:rPr>
          <w:rFonts w:ascii="Times New Roman" w:hAnsi="Times New Roman" w:cs="Times New Roman"/>
        </w:rPr>
        <w:t>The project seeks to enhance Nigeria’s small ruminant value chains by improving breeding practices, strengthening animal health systems, expanding feed production, and creating stronger market linkages for smallholder farmers. If approved, the initiative will contribute significantly to national food security and rural livelihoods.</w:t>
      </w:r>
    </w:p>
    <w:p w14:paraId="58299B8D" w14:textId="77777777" w:rsidR="00483D31" w:rsidRPr="00483D31" w:rsidRDefault="00483D31" w:rsidP="00483D31">
      <w:pPr>
        <w:jc w:val="both"/>
        <w:rPr>
          <w:rFonts w:ascii="Times New Roman" w:hAnsi="Times New Roman" w:cs="Times New Roman"/>
        </w:rPr>
      </w:pPr>
      <w:r w:rsidRPr="00483D31">
        <w:rPr>
          <w:rFonts w:ascii="Times New Roman" w:hAnsi="Times New Roman" w:cs="Times New Roman"/>
        </w:rPr>
        <w:t xml:space="preserve">The evaluation visit will include stakeholder meetings, facility inspections, and technical sessions coordinated by </w:t>
      </w:r>
      <w:r w:rsidRPr="00483D31">
        <w:rPr>
          <w:rFonts w:ascii="Times New Roman" w:hAnsi="Times New Roman" w:cs="Times New Roman"/>
          <w:b/>
          <w:bCs/>
        </w:rPr>
        <w:t>TCoEFS</w:t>
      </w:r>
      <w:r w:rsidRPr="00483D31">
        <w:rPr>
          <w:rFonts w:ascii="Times New Roman" w:hAnsi="Times New Roman" w:cs="Times New Roman"/>
        </w:rPr>
        <w:t>. The Centre will highlight its research infrastructure, training capacity, and ongoing programmes aligned with the project’s objectives.</w:t>
      </w:r>
    </w:p>
    <w:p w14:paraId="4F4167CF" w14:textId="77777777" w:rsidR="00483D31" w:rsidRPr="00483D31" w:rsidRDefault="00483D31" w:rsidP="00483D31">
      <w:pPr>
        <w:jc w:val="both"/>
        <w:rPr>
          <w:rFonts w:ascii="Times New Roman" w:hAnsi="Times New Roman" w:cs="Times New Roman"/>
        </w:rPr>
      </w:pPr>
      <w:r w:rsidRPr="00483D31">
        <w:rPr>
          <w:rFonts w:ascii="Times New Roman" w:hAnsi="Times New Roman" w:cs="Times New Roman"/>
        </w:rPr>
        <w:t xml:space="preserve">The partnership and evaluation mission were facilitated through </w:t>
      </w:r>
      <w:r w:rsidRPr="00483D31">
        <w:rPr>
          <w:rFonts w:ascii="Times New Roman" w:hAnsi="Times New Roman" w:cs="Times New Roman"/>
          <w:b/>
          <w:bCs/>
        </w:rPr>
        <w:t>Prof. Dauda Bawa</w:t>
      </w:r>
      <w:r w:rsidRPr="00483D31">
        <w:rPr>
          <w:rFonts w:ascii="Times New Roman" w:hAnsi="Times New Roman" w:cs="Times New Roman"/>
        </w:rPr>
        <w:t xml:space="preserve">, </w:t>
      </w:r>
      <w:r w:rsidRPr="00483D31">
        <w:rPr>
          <w:rFonts w:ascii="Times New Roman" w:hAnsi="Times New Roman" w:cs="Times New Roman"/>
          <w:b/>
          <w:bCs/>
        </w:rPr>
        <w:t>Director of TCoEFS</w:t>
      </w:r>
      <w:r w:rsidRPr="00483D31">
        <w:rPr>
          <w:rFonts w:ascii="Times New Roman" w:hAnsi="Times New Roman" w:cs="Times New Roman"/>
        </w:rPr>
        <w:t xml:space="preserve"> and a </w:t>
      </w:r>
      <w:r w:rsidRPr="00483D31">
        <w:rPr>
          <w:rFonts w:ascii="Times New Roman" w:hAnsi="Times New Roman" w:cs="Times New Roman"/>
          <w:b/>
          <w:bCs/>
        </w:rPr>
        <w:t>Cochran Fellow</w:t>
      </w:r>
      <w:r w:rsidRPr="00483D31">
        <w:rPr>
          <w:rFonts w:ascii="Times New Roman" w:hAnsi="Times New Roman" w:cs="Times New Roman"/>
        </w:rPr>
        <w:t xml:space="preserve"> under the </w:t>
      </w:r>
      <w:r w:rsidRPr="00483D31">
        <w:rPr>
          <w:rFonts w:ascii="Times New Roman" w:hAnsi="Times New Roman" w:cs="Times New Roman"/>
          <w:b/>
          <w:bCs/>
        </w:rPr>
        <w:t>U.S. Department of Agriculture’s Cochran Fellowship Program</w:t>
      </w:r>
      <w:r w:rsidRPr="00483D31">
        <w:rPr>
          <w:rFonts w:ascii="Times New Roman" w:hAnsi="Times New Roman" w:cs="Times New Roman"/>
        </w:rPr>
        <w:t>. His fellowship experience and collaboration with U.S. agricultural development institutions established the professional linkages that made this engagement possible.</w:t>
      </w:r>
    </w:p>
    <w:p w14:paraId="1B384625" w14:textId="77777777" w:rsidR="00483D31" w:rsidRPr="00483D31" w:rsidRDefault="00483D31" w:rsidP="00483D31">
      <w:pPr>
        <w:jc w:val="both"/>
        <w:rPr>
          <w:rFonts w:ascii="Times New Roman" w:hAnsi="Times New Roman" w:cs="Times New Roman"/>
        </w:rPr>
      </w:pPr>
      <w:r w:rsidRPr="00483D31">
        <w:rPr>
          <w:rFonts w:ascii="Times New Roman" w:hAnsi="Times New Roman" w:cs="Times New Roman"/>
        </w:rPr>
        <w:t xml:space="preserve">According to </w:t>
      </w:r>
      <w:r w:rsidRPr="00483D31">
        <w:rPr>
          <w:rFonts w:ascii="Times New Roman" w:hAnsi="Times New Roman" w:cs="Times New Roman"/>
          <w:b/>
          <w:bCs/>
        </w:rPr>
        <w:t>Prof. Bawa</w:t>
      </w:r>
      <w:r w:rsidRPr="00483D31">
        <w:rPr>
          <w:rFonts w:ascii="Times New Roman" w:hAnsi="Times New Roman" w:cs="Times New Roman"/>
        </w:rPr>
        <w:t xml:space="preserve">, </w:t>
      </w:r>
      <w:r w:rsidRPr="00483D31">
        <w:rPr>
          <w:rFonts w:ascii="Times New Roman" w:hAnsi="Times New Roman" w:cs="Times New Roman"/>
          <w:i/>
          <w:iCs/>
        </w:rPr>
        <w:t>“the forthcoming visit by Mr. Martin Sieber and Mr. Doug Edge represents a significant opportunity to strengthen international collaboration in livestock development. Through this partnership, we aim to foster innovation, improve smallholder productivity, and contribute to sustainable food security in Nigeria.”</w:t>
      </w:r>
    </w:p>
    <w:p w14:paraId="6A9ECF84" w14:textId="77777777" w:rsidR="004B5C8A" w:rsidRPr="00483D31" w:rsidRDefault="004B5C8A" w:rsidP="00483D31">
      <w:pPr>
        <w:jc w:val="both"/>
        <w:rPr>
          <w:rFonts w:ascii="Times New Roman" w:hAnsi="Times New Roman" w:cs="Times New Roman"/>
        </w:rPr>
      </w:pPr>
    </w:p>
    <w:sectPr w:rsidR="004B5C8A" w:rsidRPr="00483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8A"/>
    <w:rsid w:val="000B7942"/>
    <w:rsid w:val="002F5CF1"/>
    <w:rsid w:val="00483D31"/>
    <w:rsid w:val="004B5C8A"/>
    <w:rsid w:val="00BF5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ED14"/>
  <w15:chartTrackingRefBased/>
  <w15:docId w15:val="{6FC142F1-2FBA-4FAC-A3FA-A987C2A0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C8A"/>
    <w:rPr>
      <w:rFonts w:eastAsiaTheme="majorEastAsia" w:cstheme="majorBidi"/>
      <w:color w:val="272727" w:themeColor="text1" w:themeTint="D8"/>
    </w:rPr>
  </w:style>
  <w:style w:type="paragraph" w:styleId="Title">
    <w:name w:val="Title"/>
    <w:basedOn w:val="Normal"/>
    <w:next w:val="Normal"/>
    <w:link w:val="TitleChar"/>
    <w:uiPriority w:val="10"/>
    <w:qFormat/>
    <w:rsid w:val="004B5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C8A"/>
    <w:pPr>
      <w:spacing w:before="160"/>
      <w:jc w:val="center"/>
    </w:pPr>
    <w:rPr>
      <w:i/>
      <w:iCs/>
      <w:color w:val="404040" w:themeColor="text1" w:themeTint="BF"/>
    </w:rPr>
  </w:style>
  <w:style w:type="character" w:customStyle="1" w:styleId="QuoteChar">
    <w:name w:val="Quote Char"/>
    <w:basedOn w:val="DefaultParagraphFont"/>
    <w:link w:val="Quote"/>
    <w:uiPriority w:val="29"/>
    <w:rsid w:val="004B5C8A"/>
    <w:rPr>
      <w:i/>
      <w:iCs/>
      <w:color w:val="404040" w:themeColor="text1" w:themeTint="BF"/>
    </w:rPr>
  </w:style>
  <w:style w:type="paragraph" w:styleId="ListParagraph">
    <w:name w:val="List Paragraph"/>
    <w:basedOn w:val="Normal"/>
    <w:uiPriority w:val="34"/>
    <w:qFormat/>
    <w:rsid w:val="004B5C8A"/>
    <w:pPr>
      <w:ind w:left="720"/>
      <w:contextualSpacing/>
    </w:pPr>
  </w:style>
  <w:style w:type="character" w:styleId="IntenseEmphasis">
    <w:name w:val="Intense Emphasis"/>
    <w:basedOn w:val="DefaultParagraphFont"/>
    <w:uiPriority w:val="21"/>
    <w:qFormat/>
    <w:rsid w:val="004B5C8A"/>
    <w:rPr>
      <w:i/>
      <w:iCs/>
      <w:color w:val="0F4761" w:themeColor="accent1" w:themeShade="BF"/>
    </w:rPr>
  </w:style>
  <w:style w:type="paragraph" w:styleId="IntenseQuote">
    <w:name w:val="Intense Quote"/>
    <w:basedOn w:val="Normal"/>
    <w:next w:val="Normal"/>
    <w:link w:val="IntenseQuoteChar"/>
    <w:uiPriority w:val="30"/>
    <w:qFormat/>
    <w:rsid w:val="004B5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C8A"/>
    <w:rPr>
      <w:i/>
      <w:iCs/>
      <w:color w:val="0F4761" w:themeColor="accent1" w:themeShade="BF"/>
    </w:rPr>
  </w:style>
  <w:style w:type="character" w:styleId="IntenseReference">
    <w:name w:val="Intense Reference"/>
    <w:basedOn w:val="DefaultParagraphFont"/>
    <w:uiPriority w:val="32"/>
    <w:qFormat/>
    <w:rsid w:val="004B5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Bawa</dc:creator>
  <cp:keywords/>
  <dc:description/>
  <cp:lastModifiedBy>John Bawa</cp:lastModifiedBy>
  <cp:revision>1</cp:revision>
  <dcterms:created xsi:type="dcterms:W3CDTF">2025-10-10T19:08:00Z</dcterms:created>
  <dcterms:modified xsi:type="dcterms:W3CDTF">2025-10-10T19:25:00Z</dcterms:modified>
</cp:coreProperties>
</file>