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prototipo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https://www.figma.com/proto/vFVkF1BK6H8iI1WqqWgd7q/Ionic-6-Material-UI-Kit-(Community)-(Community)?node-id=34905-49724&amp;node-type=canvas&amp;t=PHzjfzsPOw36DJge-0&amp;scaling=scale-down&amp;content-scaling=fixed&amp;page-id=34905%3A49724&amp;starting-point-node-id=34913%3A2018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diseño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86e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https://www.figma.com/design/vFVkF1BK6H8iI1WqqWgd7q/Ionic-6-Material-UI-Kit-(Community)-(Community)?node-id=34905-49724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1822009" cy="3976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009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vFVkF1BK6H8iI1WqqWgd7q/Ionic-6-Material-UI-Kit-(Community)-(Community)?node-id=34905-49724&amp;node-type=canvas&amp;t=PHzjfzsPOw36DJge-0&amp;scaling=scale-down&amp;content-scaling=fixed&amp;page-id=34905%3A49724&amp;starting-point-node-id=34913%3A2018" TargetMode="External"/><Relationship Id="rId7" Type="http://schemas.openxmlformats.org/officeDocument/2006/relationships/hyperlink" Target="https://www.figma.com/design/vFVkF1BK6H8iI1WqqWgd7q/Ionic-6-Material-UI-Kit-(Community)-(Community)?node-id=34905-4972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