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17" w:rsidRDefault="00197F17" w:rsidP="00AC2269">
      <w:pPr>
        <w:ind w:left="142" w:hanging="284"/>
        <w:jc w:val="both"/>
      </w:pPr>
      <w:r>
        <w:t>1. Write the gradient descent optimization code for minimizing the following functions and find the values of x for which f(x) is minimum.</w:t>
      </w:r>
    </w:p>
    <w:p w:rsidR="00197F17" w:rsidRDefault="00197F17" w:rsidP="00AC2269">
      <w:pPr>
        <w:spacing w:after="0"/>
        <w:jc w:val="both"/>
      </w:pPr>
      <w:proofErr w:type="gramStart"/>
      <w:r>
        <w:t>a</w:t>
      </w:r>
      <w:proofErr w:type="gramEnd"/>
      <w:r>
        <w:t>. f(x) = x</w:t>
      </w:r>
      <w:r>
        <w:rPr>
          <w:vertAlign w:val="superscript"/>
        </w:rPr>
        <w:t>2</w:t>
      </w:r>
    </w:p>
    <w:p w:rsidR="00197F17" w:rsidRDefault="0083095A" w:rsidP="00AC2269">
      <w:pPr>
        <w:spacing w:after="0"/>
        <w:jc w:val="both"/>
      </w:pPr>
      <w:proofErr w:type="spellStart"/>
      <w:r>
        <w:t>b.f</w:t>
      </w:r>
      <w:proofErr w:type="spellEnd"/>
      <w:r>
        <w:t>(x</w:t>
      </w:r>
      <w:proofErr w:type="gramStart"/>
      <w:r>
        <w:t>)=</w:t>
      </w:r>
      <w:proofErr w:type="gramEnd"/>
      <w:r w:rsidR="00197F17">
        <w:t>(x+1)</w:t>
      </w:r>
      <w:r w:rsidR="00197F17">
        <w:rPr>
          <w:vertAlign w:val="superscript"/>
        </w:rPr>
        <w:t>2</w:t>
      </w:r>
      <w:r w:rsidR="00197F17">
        <w:br/>
        <w:t>c. f(x</w:t>
      </w:r>
      <w:r w:rsidR="00197F17">
        <w:rPr>
          <w:vertAlign w:val="subscript"/>
        </w:rPr>
        <w:t xml:space="preserve">1 </w:t>
      </w:r>
      <w:r w:rsidR="00197F17">
        <w:t>, x</w:t>
      </w:r>
      <w:r w:rsidR="00197F17">
        <w:rPr>
          <w:vertAlign w:val="subscript"/>
        </w:rPr>
        <w:t>2</w:t>
      </w:r>
      <w:r w:rsidR="00197F17">
        <w:t>) = x</w:t>
      </w:r>
      <w:r w:rsidR="00197F17">
        <w:rPr>
          <w:vertAlign w:val="subscript"/>
        </w:rPr>
        <w:t>1</w:t>
      </w:r>
      <w:r w:rsidR="00197F17">
        <w:rPr>
          <w:vertAlign w:val="superscript"/>
        </w:rPr>
        <w:t xml:space="preserve">2 </w:t>
      </w:r>
      <w:r w:rsidR="00197F17">
        <w:t>+ x</w:t>
      </w:r>
      <w:r w:rsidR="00197F17">
        <w:rPr>
          <w:vertAlign w:val="subscript"/>
        </w:rPr>
        <w:t>2</w:t>
      </w:r>
      <w:r w:rsidR="00197F17">
        <w:rPr>
          <w:vertAlign w:val="superscript"/>
        </w:rPr>
        <w:t>2</w:t>
      </w:r>
    </w:p>
    <w:p w:rsidR="00197F17" w:rsidRDefault="00197F17" w:rsidP="00AC2269">
      <w:pPr>
        <w:spacing w:after="0"/>
        <w:jc w:val="both"/>
      </w:pPr>
    </w:p>
    <w:p w:rsidR="00197F17" w:rsidRDefault="00AC2269" w:rsidP="00AC2269">
      <w:pPr>
        <w:spacing w:after="0"/>
        <w:ind w:hanging="142"/>
        <w:jc w:val="both"/>
      </w:pPr>
      <w:proofErr w:type="gramStart"/>
      <w:r>
        <w:t>2.</w:t>
      </w:r>
      <w:r w:rsidR="00197F17">
        <w:t>Check</w:t>
      </w:r>
      <w:proofErr w:type="gramEnd"/>
      <w:r w:rsidR="00197F17">
        <w:t xml:space="preserve"> the convexity of above functions between </w:t>
      </w:r>
      <w:r w:rsidR="00955856">
        <w:t>the arbitrary interval [</w:t>
      </w:r>
      <w:proofErr w:type="spellStart"/>
      <w:r w:rsidR="00955856">
        <w:t>a,b</w:t>
      </w:r>
      <w:proofErr w:type="spellEnd"/>
      <w:r w:rsidR="00955856">
        <w:t>] by using following inequality,</w:t>
      </w:r>
      <w:r w:rsidR="002E676A">
        <w:t xml:space="preserve"> (t has to be between 0 and 1)</w:t>
      </w:r>
    </w:p>
    <w:p w:rsidR="00955856" w:rsidRDefault="00955856" w:rsidP="00AC2269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t∙a+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r>
                <w:rPr>
                  <w:rFonts w:ascii="Cambria Math" w:hAnsi="Cambria Math"/>
                </w:rPr>
                <m:t>∙b</m:t>
              </m:r>
            </m:e>
          </m:d>
          <m:r>
            <w:rPr>
              <w:rFonts w:ascii="Cambria Math" w:hAnsi="Cambria Math"/>
            </w:rPr>
            <m:t>≤(t∙f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∙f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955856" w:rsidRDefault="00955856" w:rsidP="00AC2269">
      <w:pPr>
        <w:spacing w:after="0"/>
        <w:jc w:val="both"/>
        <w:rPr>
          <w:rFonts w:eastAsiaTheme="minorEastAsia"/>
        </w:rPr>
      </w:pPr>
    </w:p>
    <w:p w:rsidR="00AC2269" w:rsidRDefault="006F6975" w:rsidP="00AC2269">
      <w:pPr>
        <w:spacing w:after="0"/>
        <w:ind w:hanging="142"/>
        <w:jc w:val="both"/>
      </w:pPr>
      <w:r>
        <w:t xml:space="preserve">3. </w:t>
      </w:r>
      <w:r w:rsidR="00813862">
        <w:t>Obtain the 10 target (output</w:t>
      </w:r>
      <m:oMath>
        <m:r>
          <w:rPr>
            <w:rFonts w:ascii="Cambria Math" w:hAnsi="Cambria Math"/>
          </w:rPr>
          <m:t>(y)</m:t>
        </m:r>
      </m:oMath>
      <w:r w:rsidR="00813862">
        <w:t xml:space="preserve">) datapoints for the following equation for uniformly spaced input </w:t>
      </w:r>
    </w:p>
    <w:p w:rsidR="00813862" w:rsidRDefault="00813862" w:rsidP="00AC2269">
      <w:pPr>
        <w:spacing w:after="0"/>
        <w:ind w:hanging="142"/>
        <w:jc w:val="both"/>
        <w:rPr>
          <w:rFonts w:eastAsiaTheme="minorEastAsia"/>
        </w:rPr>
      </w:pPr>
      <w:proofErr w:type="gramStart"/>
      <w:r>
        <w:t>variable</w:t>
      </w:r>
      <w:proofErr w:type="gramEnd"/>
      <m:oMath>
        <m:r>
          <w:rPr>
            <w:rFonts w:ascii="Cambria Math" w:hAnsi="Cambria Math"/>
          </w:rPr>
          <m:t>(x)</m:t>
        </m:r>
      </m:oMath>
      <w:r>
        <w:t xml:space="preserve"> in the range [0,10]. </w:t>
      </w:r>
    </w:p>
    <w:p w:rsidR="00955856" w:rsidRPr="00813862" w:rsidRDefault="00813862" w:rsidP="00AC2269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w:rPr>
              <w:rFonts w:ascii="Cambria Math" w:hAnsi="Cambria Math"/>
            </w:rPr>
            <m:t>+noise</m:t>
          </m:r>
        </m:oMath>
      </m:oMathPara>
    </w:p>
    <w:p w:rsidR="00813862" w:rsidRDefault="00813862" w:rsidP="00AC2269">
      <w:pPr>
        <w:spacing w:after="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, </w:t>
      </w:r>
      <w:r w:rsidRPr="00BE3F3E">
        <w:rPr>
          <w:rFonts w:eastAsiaTheme="minorEastAsia"/>
          <w:i/>
          <w:iCs/>
        </w:rPr>
        <w:t>noise</w:t>
      </w:r>
      <w:r>
        <w:rPr>
          <w:rFonts w:eastAsiaTheme="minorEastAsia"/>
        </w:rPr>
        <w:t xml:space="preserve"> can be Gaussian noise added to the actual signal.</w:t>
      </w:r>
    </w:p>
    <w:p w:rsidR="00813862" w:rsidRDefault="00813862" w:rsidP="00AC2269">
      <w:pPr>
        <w:spacing w:after="0"/>
        <w:jc w:val="both"/>
        <w:rPr>
          <w:rFonts w:eastAsiaTheme="minorEastAsia"/>
        </w:rPr>
      </w:pPr>
    </w:p>
    <w:p w:rsidR="00813862" w:rsidRDefault="002E676A" w:rsidP="00AC226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Now, o</w:t>
      </w:r>
      <w:r w:rsidR="00813862">
        <w:rPr>
          <w:rFonts w:eastAsiaTheme="minorEastAsia"/>
        </w:rPr>
        <w:t xml:space="preserve">btain the model parameters (theta) using gradient descent that will best fit to the </w:t>
      </w:r>
      <w:r>
        <w:rPr>
          <w:rFonts w:eastAsiaTheme="minorEastAsia"/>
        </w:rPr>
        <w:t>corrupted</w:t>
      </w:r>
      <w:r w:rsidR="00813862">
        <w:rPr>
          <w:rFonts w:eastAsiaTheme="minorEastAsia"/>
        </w:rPr>
        <w:t xml:space="preserve"> data points. Plot the cost function </w:t>
      </w:r>
      <w:r w:rsidR="00813862" w:rsidRPr="00813862">
        <w:rPr>
          <w:rFonts w:eastAsiaTheme="minorEastAsia"/>
          <w:i/>
          <w:iCs/>
        </w:rPr>
        <w:t>vs.</w:t>
      </w:r>
      <w:r w:rsidR="00813862">
        <w:rPr>
          <w:rFonts w:eastAsiaTheme="minorEastAsia"/>
        </w:rPr>
        <w:t xml:space="preserve"> number of iterations. Also plot the data points, actual line and predicted line on the same figure.</w:t>
      </w:r>
    </w:p>
    <w:p w:rsidR="00813862" w:rsidRDefault="00813862" w:rsidP="00AC2269">
      <w:pPr>
        <w:spacing w:after="0"/>
        <w:jc w:val="both"/>
        <w:rPr>
          <w:rFonts w:eastAsiaTheme="minorEastAsia"/>
        </w:rPr>
      </w:pPr>
    </w:p>
    <w:p w:rsidR="00813862" w:rsidRDefault="007B537B" w:rsidP="00AC226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Vary the number of </w:t>
      </w:r>
      <w:proofErr w:type="spellStart"/>
      <w:r>
        <w:rPr>
          <w:rFonts w:eastAsiaTheme="minorEastAsia"/>
        </w:rPr>
        <w:t>datapoints</w:t>
      </w:r>
      <w:proofErr w:type="spellEnd"/>
      <w:r>
        <w:rPr>
          <w:rFonts w:eastAsiaTheme="minorEastAsia"/>
        </w:rPr>
        <w:t xml:space="preserve"> and observe the number of iterations required </w:t>
      </w:r>
      <w:r w:rsidR="002E676A">
        <w:rPr>
          <w:rFonts w:eastAsiaTheme="minorEastAsia"/>
        </w:rPr>
        <w:t xml:space="preserve">for </w:t>
      </w:r>
      <w:r>
        <w:rPr>
          <w:rFonts w:eastAsiaTheme="minorEastAsia"/>
        </w:rPr>
        <w:t xml:space="preserve"> converge</w:t>
      </w:r>
      <w:r w:rsidR="002E676A">
        <w:rPr>
          <w:rFonts w:eastAsiaTheme="minorEastAsia"/>
        </w:rPr>
        <w:t>.</w:t>
      </w:r>
      <w:r>
        <w:rPr>
          <w:rFonts w:eastAsiaTheme="minorEastAsia"/>
        </w:rPr>
        <w:t xml:space="preserve"> Also vary the values of learning parameter (alpha) and observe its effect on convergence. You can </w:t>
      </w:r>
      <w:r w:rsidR="00AC2269">
        <w:rPr>
          <w:rFonts w:eastAsiaTheme="minorEastAsia"/>
        </w:rPr>
        <w:t>also vary the slope and intercept values of the given line and validate the performance of gradient descent.</w:t>
      </w:r>
    </w:p>
    <w:p w:rsidR="007B537B" w:rsidRDefault="007B537B" w:rsidP="00AC2269">
      <w:pPr>
        <w:spacing w:after="0"/>
        <w:jc w:val="both"/>
        <w:rPr>
          <w:rFonts w:eastAsiaTheme="minorEastAsia"/>
        </w:rPr>
      </w:pPr>
    </w:p>
    <w:p w:rsidR="007B537B" w:rsidRPr="00197F17" w:rsidRDefault="007B537B" w:rsidP="00AC2269">
      <w:pPr>
        <w:spacing w:after="0"/>
        <w:jc w:val="both"/>
      </w:pPr>
      <w:r>
        <w:rPr>
          <w:rFonts w:eastAsiaTheme="minorEastAsia"/>
        </w:rPr>
        <w:t xml:space="preserve">4. </w:t>
      </w:r>
      <w:r w:rsidR="00AC2269">
        <w:rPr>
          <w:rFonts w:eastAsiaTheme="minorEastAsia"/>
        </w:rPr>
        <w:t xml:space="preserve">Find out the model parameters </w:t>
      </w:r>
      <w:r w:rsidR="0083095A">
        <w:rPr>
          <w:rFonts w:eastAsiaTheme="minorEastAsia"/>
        </w:rPr>
        <w:t>(the</w:t>
      </w:r>
      <w:r w:rsidR="009B53E6">
        <w:rPr>
          <w:rFonts w:eastAsiaTheme="minorEastAsia"/>
        </w:rPr>
        <w:t>t</w:t>
      </w:r>
      <w:r w:rsidR="0083095A">
        <w:rPr>
          <w:rFonts w:eastAsiaTheme="minorEastAsia"/>
        </w:rPr>
        <w:t>a</w:t>
      </w:r>
      <w:bookmarkStart w:id="0" w:name="_GoBack"/>
      <w:bookmarkEnd w:id="0"/>
      <w:r w:rsidR="009B53E6">
        <w:rPr>
          <w:rFonts w:eastAsiaTheme="minorEastAsia"/>
        </w:rPr>
        <w:t xml:space="preserve">) for above </w:t>
      </w:r>
      <w:proofErr w:type="spellStart"/>
      <w:r w:rsidR="009B53E6">
        <w:rPr>
          <w:rFonts w:eastAsiaTheme="minorEastAsia"/>
        </w:rPr>
        <w:t>datapoints</w:t>
      </w:r>
      <w:proofErr w:type="spellEnd"/>
      <w:r w:rsidR="00AC2269">
        <w:rPr>
          <w:rFonts w:eastAsiaTheme="minorEastAsia"/>
        </w:rPr>
        <w:t xml:space="preserve"> using </w:t>
      </w:r>
      <w:proofErr w:type="spellStart"/>
      <w:r w:rsidR="00AC2269">
        <w:rPr>
          <w:rFonts w:eastAsiaTheme="minorEastAsia"/>
        </w:rPr>
        <w:t>psudo</w:t>
      </w:r>
      <w:proofErr w:type="spellEnd"/>
      <w:r w:rsidR="009B53E6">
        <w:rPr>
          <w:rFonts w:eastAsiaTheme="minorEastAsia"/>
        </w:rPr>
        <w:t>-</w:t>
      </w:r>
      <w:r w:rsidR="00AC2269">
        <w:rPr>
          <w:rFonts w:eastAsiaTheme="minorEastAsia"/>
        </w:rPr>
        <w:t>inverse method</w:t>
      </w:r>
      <w:r w:rsidR="009B53E6">
        <w:rPr>
          <w:rFonts w:eastAsiaTheme="minorEastAsia"/>
        </w:rPr>
        <w:t xml:space="preserve">. </w:t>
      </w:r>
    </w:p>
    <w:sectPr w:rsidR="007B537B" w:rsidRPr="00197F17" w:rsidSect="006B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La0NDU0NjGwNDKxtDBT0lEKTi0uzszPAykwrgUA0wONEiwAAAA="/>
  </w:docVars>
  <w:rsids>
    <w:rsidRoot w:val="00197F17"/>
    <w:rsid w:val="00197F17"/>
    <w:rsid w:val="002E676A"/>
    <w:rsid w:val="005626DD"/>
    <w:rsid w:val="00563014"/>
    <w:rsid w:val="006B58B4"/>
    <w:rsid w:val="006F6975"/>
    <w:rsid w:val="0074055D"/>
    <w:rsid w:val="007717EF"/>
    <w:rsid w:val="007B537B"/>
    <w:rsid w:val="00813862"/>
    <w:rsid w:val="0083095A"/>
    <w:rsid w:val="008957F5"/>
    <w:rsid w:val="00955856"/>
    <w:rsid w:val="009B53E6"/>
    <w:rsid w:val="00A9476A"/>
    <w:rsid w:val="00AC2269"/>
    <w:rsid w:val="00BE3F3E"/>
    <w:rsid w:val="00D8772B"/>
    <w:rsid w:val="00EF7DB7"/>
    <w:rsid w:val="00F91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8B4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8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856"/>
    <w:rPr>
      <w:rFonts w:ascii="Tahoma" w:hAnsi="Tahoma" w:cs="Tahoma"/>
      <w:sz w:val="16"/>
      <w:szCs w:val="16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8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856"/>
    <w:rPr>
      <w:rFonts w:ascii="Tahoma" w:hAnsi="Tahoma" w:cs="Tahoma"/>
      <w:sz w:val="16"/>
      <w:szCs w:val="16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2019-02-13T04:10:00Z</dcterms:created>
  <dcterms:modified xsi:type="dcterms:W3CDTF">2019-02-13T10:16:00Z</dcterms:modified>
</cp:coreProperties>
</file>