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</w:p>
    <w:p w:rsidR="00B949C8" w:rsidRPr="00B949C8" w:rsidRDefault="00B949C8" w:rsidP="00B949C8">
      <w:pPr>
        <w:spacing w:after="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For each set of problems, the optimal and fastest solution has been highlighted with green color.</w:t>
      </w:r>
      <w:r w:rsidR="00022980">
        <w:rPr>
          <w:rFonts w:asciiTheme="majorHAnsi" w:hAnsiTheme="majorHAnsi"/>
          <w:bCs/>
        </w:rPr>
        <w:t xml:space="preserve"> Red color indicated that the test was stopped as it wasa taking longer time to conclude the search and produce an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In(</w:t>
      </w:r>
      <w:proofErr w:type="gramEnd"/>
      <w:r w:rsidRPr="00B16510">
        <w:rPr>
          <w:bCs/>
        </w:rPr>
        <w:t>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982643" w:rsidRPr="00982643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</w:p>
    <w:p w:rsidR="00B16510" w:rsidRDefault="00982643" w:rsidP="00982643">
      <w:pPr>
        <w:spacing w:after="0"/>
        <w:rPr>
          <w:rFonts w:asciiTheme="majorHAnsi" w:hAnsiTheme="majorHAnsi"/>
          <w:bCs/>
        </w:rPr>
      </w:pPr>
      <w:proofErr w:type="gramStart"/>
      <w:r w:rsidRPr="00982643">
        <w:rPr>
          <w:bCs/>
        </w:rPr>
        <w:t>expansions</w:t>
      </w:r>
      <w:proofErr w:type="gramEnd"/>
      <w:r w:rsidRPr="00982643">
        <w:rPr>
          <w:bCs/>
        </w:rPr>
        <w:t xml:space="preserve">) and </w:t>
      </w:r>
      <w:r w:rsidRPr="00982643">
        <w:rPr>
          <w:b/>
          <w:bCs/>
        </w:rPr>
        <w:t xml:space="preserve">optimality </w:t>
      </w:r>
      <w:r w:rsidRPr="00982643">
        <w:rPr>
          <w:bCs/>
        </w:rPr>
        <w:t xml:space="preserve">(Yes, if a solution of optimal length is found; No, otherwise). The number of goal tests and number of new nodes are not </w:t>
      </w:r>
      <w:r>
        <w:rPr>
          <w:bCs/>
        </w:rPr>
        <w:t xml:space="preserve">included in the optimality check </w:t>
      </w:r>
      <w:bookmarkStart w:id="0" w:name="_GoBack"/>
      <w:bookmarkEnd w:id="0"/>
      <w:r w:rsidRPr="00982643">
        <w:rPr>
          <w:bCs/>
        </w:rPr>
        <w:t>since they do not change the results of our analysis below.</w:t>
      </w: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AB5DD0" w:rsidRPr="00AB5DD0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</w:rPr>
      </w:pPr>
      <w:r w:rsidRPr="00B16510">
        <w:rPr>
          <w:rFonts w:asciiTheme="majorHAnsi" w:hAnsiTheme="majorHAnsi"/>
          <w:bCs/>
          <w:i/>
          <w:u w:val="single"/>
        </w:rPr>
        <w:t>Problem 1</w:t>
      </w:r>
      <w:r w:rsidRPr="00B16510"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Init(</w:t>
      </w:r>
      <w:proofErr w:type="gramEnd"/>
      <w:r w:rsidRPr="00B16510">
        <w:rPr>
          <w:bCs/>
        </w:rPr>
        <w:t xml:space="preserve">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Cargo(</w:t>
      </w:r>
      <w:proofErr w:type="gramEnd"/>
      <w:r w:rsidRPr="00B16510">
        <w:rPr>
          <w:bCs/>
        </w:rPr>
        <w:t xml:space="preserve">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Plane(</w:t>
      </w:r>
      <w:proofErr w:type="gramEnd"/>
      <w:r w:rsidRPr="00B16510">
        <w:rPr>
          <w:bCs/>
        </w:rPr>
        <w:t xml:space="preserve">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Airport(</w:t>
      </w:r>
      <w:proofErr w:type="gramEnd"/>
      <w:r w:rsidRPr="00B16510">
        <w:rPr>
          <w:bCs/>
        </w:rPr>
        <w:t xml:space="preserve">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Goal(</w:t>
      </w:r>
      <w:proofErr w:type="gramEnd"/>
      <w:r w:rsidRPr="00B16510">
        <w:rPr>
          <w:bCs/>
        </w:rPr>
        <w:t xml:space="preserve">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C1, P1,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C2, P2,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lastRenderedPageBreak/>
        <w:t>Fly(</w:t>
      </w:r>
      <w:proofErr w:type="gramEnd"/>
      <w:r w:rsidRPr="00B16510">
        <w:rPr>
          <w:bCs/>
        </w:rPr>
        <w:t>P1, SFO,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P2, JFK,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C1, P1, JFK)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C2, P2, SFO)</w:t>
      </w:r>
    </w:p>
    <w:p w:rsidR="00AB5DD0" w:rsidRDefault="00AB5DD0" w:rsidP="00B16510">
      <w:pPr>
        <w:spacing w:after="0"/>
        <w:rPr>
          <w:bCs/>
        </w:rPr>
      </w:pP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9BEEE4" wp14:editId="77BDA3D9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Init(</w:t>
      </w:r>
      <w:proofErr w:type="gramEnd"/>
      <w:r w:rsidRPr="007B07E9">
        <w:rPr>
          <w:bCs/>
        </w:rPr>
        <w:t xml:space="preserve">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At(</w:t>
      </w:r>
      <w:proofErr w:type="gramEnd"/>
      <w:r w:rsidRPr="007B07E9">
        <w:rPr>
          <w:bCs/>
        </w:rPr>
        <w:t xml:space="preserve">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Cargo(</w:t>
      </w:r>
      <w:proofErr w:type="gramEnd"/>
      <w:r w:rsidRPr="007B07E9">
        <w:rPr>
          <w:bCs/>
        </w:rPr>
        <w:t xml:space="preserve">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Plane(</w:t>
      </w:r>
      <w:proofErr w:type="gramEnd"/>
      <w:r w:rsidRPr="007B07E9">
        <w:rPr>
          <w:bCs/>
        </w:rPr>
        <w:t xml:space="preserve">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Airport(</w:t>
      </w:r>
      <w:proofErr w:type="gramEnd"/>
      <w:r w:rsidRPr="007B07E9">
        <w:rPr>
          <w:bCs/>
        </w:rPr>
        <w:t xml:space="preserve">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Goal(</w:t>
      </w:r>
      <w:proofErr w:type="gramEnd"/>
      <w:r w:rsidRPr="007B07E9">
        <w:rPr>
          <w:bCs/>
        </w:rPr>
        <w:t xml:space="preserve">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Init(</w:t>
      </w:r>
      <w:proofErr w:type="gramEnd"/>
      <w:r w:rsidRPr="00406417">
        <w:rPr>
          <w:rFonts w:ascii="Cambria Math" w:hAnsi="Cambria Math" w:cs="Cambria Math"/>
          <w:bCs/>
        </w:rPr>
        <w:t xml:space="preserve">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At(</w:t>
      </w:r>
      <w:proofErr w:type="gramEnd"/>
      <w:r w:rsidRPr="00406417">
        <w:rPr>
          <w:rFonts w:ascii="Cambria Math" w:hAnsi="Cambria Math" w:cs="Cambria Math"/>
          <w:bCs/>
        </w:rPr>
        <w:t xml:space="preserve">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Cargo(</w:t>
      </w:r>
      <w:proofErr w:type="gramEnd"/>
      <w:r w:rsidRPr="00406417">
        <w:rPr>
          <w:rFonts w:ascii="Cambria Math" w:hAnsi="Cambria Math" w:cs="Cambria Math"/>
          <w:bCs/>
        </w:rPr>
        <w:t>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Plane(</w:t>
      </w:r>
      <w:proofErr w:type="gramEnd"/>
      <w:r w:rsidRPr="00406417">
        <w:rPr>
          <w:rFonts w:ascii="Cambria Math" w:hAnsi="Cambria Math" w:cs="Cambria Math"/>
          <w:bCs/>
        </w:rPr>
        <w:t>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Airport(</w:t>
      </w:r>
      <w:proofErr w:type="gramEnd"/>
      <w:r w:rsidRPr="00406417">
        <w:rPr>
          <w:rFonts w:ascii="Cambria Math" w:hAnsi="Cambria Math" w:cs="Cambria Math"/>
          <w:bCs/>
        </w:rPr>
        <w:t>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Goal(</w:t>
      </w:r>
      <w:proofErr w:type="gramEnd"/>
      <w:r w:rsidRPr="00406417">
        <w:rPr>
          <w:rFonts w:ascii="Cambria Math" w:hAnsi="Cambria Math" w:cs="Cambria Math"/>
          <w:bCs/>
        </w:rPr>
        <w:t>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C1, P1, JFK)</w:t>
      </w: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C61CB"/>
    <w:rsid w:val="00166119"/>
    <w:rsid w:val="001F63AB"/>
    <w:rsid w:val="002A04FE"/>
    <w:rsid w:val="003A7011"/>
    <w:rsid w:val="00406417"/>
    <w:rsid w:val="004E33D5"/>
    <w:rsid w:val="00670F40"/>
    <w:rsid w:val="00737983"/>
    <w:rsid w:val="00745B7A"/>
    <w:rsid w:val="00792558"/>
    <w:rsid w:val="007B07E9"/>
    <w:rsid w:val="008637C7"/>
    <w:rsid w:val="00982643"/>
    <w:rsid w:val="00A27F41"/>
    <w:rsid w:val="00AB5DD0"/>
    <w:rsid w:val="00B16510"/>
    <w:rsid w:val="00B949C8"/>
    <w:rsid w:val="00CA7085"/>
    <w:rsid w:val="00CB1DDE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20</cp:revision>
  <dcterms:created xsi:type="dcterms:W3CDTF">2017-06-12T14:53:00Z</dcterms:created>
  <dcterms:modified xsi:type="dcterms:W3CDTF">2017-06-19T07:20:00Z</dcterms:modified>
</cp:coreProperties>
</file>