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before="0"/>
      </w:pPr>
      <w:r>
        <w:rPr>
          <w:rFonts w:ascii="Arial" w:hAnsi="Arial"/>
          <w:b/>
          <w:color w:val="2E4057"/>
          <w:sz w:val="40"/>
        </w:rPr>
        <w:t>Employment Contract</w:t>
      </w:r>
    </w:p>
    <w:p>
      <w:pPr>
        <w:spacing w:after="240"/>
      </w:pPr>
      <w:r>
        <w:rPr>
          <w:rFonts w:ascii="Arial" w:hAnsi="Arial"/>
          <w:b w:val="0"/>
          <w:color w:val="888888"/>
          <w:sz w:val="20"/>
        </w:rPr>
        <w:t>turabit  ·  HR  ·  India</w:t>
      </w:r>
    </w:p>
    <w:p>
      <w:pPr>
        <w:spacing w:after="280"/>
        <w:pBdr>
          <w:bottom w:val="single" w:sz="6" w:space="1" w:color="2E4057"/>
        </w:pBdr>
      </w:pPr>
    </w:p>
    <w:p>
      <w:pPr>
        <w:spacing w:before="280" w:after="120"/>
      </w:pPr>
      <w:r>
        <w:rPr>
          <w:rFonts w:ascii="Arial" w:hAnsi="Arial"/>
          <w:b/>
          <w:color w:val="2E4057"/>
          <w:sz w:val="26"/>
        </w:rPr>
        <w:t>Document Title and Contract Information</w:t>
      </w:r>
    </w:p>
    <w:p>
      <w:pPr>
        <w:spacing w:after="120"/>
      </w:pPr>
      <w:r>
        <w:rPr>
          <w:rFonts w:ascii="Arial" w:hAnsi="Arial"/>
          <w:b w:val="0"/>
          <w:color w:val="222222"/>
          <w:sz w:val="22"/>
        </w:rPr>
        <w:t>Employment Contract between turabit and the Employee outlines terms of employment within the HR Department of the Technology / SaaS industry in India. The effective date will be specified upon signing. The contract term is typically indefinite unless otherwise agreed. All contractual details, including start date and duration, will be confirmed in the final agreement documentation.</w:t>
      </w:r>
    </w:p>
    <w:p>
      <w:pPr>
        <w:spacing w:after="160"/>
      </w:pPr>
    </w:p>
    <w:p>
      <w:pPr>
        <w:spacing w:before="280" w:after="120"/>
      </w:pPr>
      <w:r>
        <w:rPr>
          <w:rFonts w:ascii="Arial" w:hAnsi="Arial"/>
          <w:b/>
          <w:color w:val="2E4057"/>
          <w:sz w:val="26"/>
        </w:rPr>
        <w:t>Parties to the Agreement</w:t>
      </w:r>
    </w:p>
    <w:p>
      <w:pPr>
        <w:spacing w:after="120"/>
      </w:pPr>
      <w:r>
        <w:rPr>
          <w:rFonts w:ascii="Arial" w:hAnsi="Arial"/>
          <w:b w:val="0"/>
          <w:color w:val="222222"/>
          <w:sz w:val="22"/>
        </w:rPr>
        <w:t>This Employment Agreement is made between turabit Technologies Private Limited, having its registered office at 123 Tech Park, Bangalore, Karnataka, India, herein referred to as the Employer, and [Employee Full Legal Name], residing at [Employee Address], herein referred to as the Employee. The agreement is executed under the authority of the authorized signatory of turabit.</w:t>
      </w:r>
    </w:p>
    <w:p>
      <w:pPr>
        <w:spacing w:after="160"/>
      </w:pPr>
    </w:p>
    <w:p>
      <w:pPr>
        <w:spacing w:before="280" w:after="120"/>
      </w:pPr>
      <w:r>
        <w:rPr>
          <w:rFonts w:ascii="Arial" w:hAnsi="Arial"/>
          <w:b/>
          <w:color w:val="2E4057"/>
          <w:sz w:val="26"/>
        </w:rPr>
        <w:t>Purpose of the Agreement</w:t>
      </w:r>
    </w:p>
    <w:p>
      <w:pPr>
        <w:spacing w:after="120"/>
      </w:pPr>
      <w:r>
        <w:rPr>
          <w:rFonts w:ascii="Arial" w:hAnsi="Arial"/>
          <w:b w:val="0"/>
          <w:color w:val="222222"/>
          <w:sz w:val="22"/>
        </w:rPr>
        <w:t>The purpose of this Employment Contract is to establish clear terms and conditions governing the employment relationship between turabit and the employee. It outlines mutual rights, responsibilities, and obligations, ensuring alignment with company policies, confidentiality, and performance expectations. This agreement supports turabit’s commitment to fostering a productive, compliant, and collaborative work environment within the technology and SaaS industry.</w:t>
      </w:r>
    </w:p>
    <w:p>
      <w:pPr>
        <w:spacing w:after="160"/>
      </w:pPr>
    </w:p>
    <w:p>
      <w:pPr>
        <w:spacing w:before="280" w:after="120"/>
      </w:pPr>
      <w:r>
        <w:rPr>
          <w:rFonts w:ascii="Arial" w:hAnsi="Arial"/>
          <w:b/>
          <w:color w:val="2E4057"/>
          <w:sz w:val="26"/>
        </w:rPr>
        <w:t>Position and Job Responsibilities</w:t>
      </w:r>
    </w:p>
    <w:p>
      <w:pPr>
        <w:spacing w:after="120"/>
      </w:pPr>
      <w:r>
        <w:rPr>
          <w:rFonts w:ascii="Arial" w:hAnsi="Arial"/>
          <w:b w:val="0"/>
          <w:color w:val="222222"/>
          <w:sz w:val="22"/>
        </w:rPr>
        <w:t>The employee shall perform duties consistent with their designated role in the company’s technology or SaaS operations. Responsibilities include meeting performance targets, adhering to company policies, and contributing to team objectives. The employee will report to the assigned supervisor and may oversee junior staff as required, ensuring alignment with organizational goals and compliance standards.</w:t>
      </w:r>
    </w:p>
    <w:p>
      <w:pPr>
        <w:spacing w:after="160"/>
      </w:pPr>
    </w:p>
    <w:p>
      <w:pPr>
        <w:spacing w:before="280" w:after="120"/>
      </w:pPr>
      <w:r>
        <w:rPr>
          <w:rFonts w:ascii="Arial" w:hAnsi="Arial"/>
          <w:b/>
          <w:color w:val="2E4057"/>
          <w:sz w:val="26"/>
        </w:rPr>
        <w:t>Employment Start Date and Duration</w:t>
      </w:r>
    </w:p>
    <w:p>
      <w:pPr>
        <w:spacing w:after="120"/>
      </w:pPr>
      <w:r>
        <w:rPr>
          <w:rFonts w:ascii="Arial" w:hAnsi="Arial"/>
          <w:b w:val="0"/>
          <w:color w:val="222222"/>
          <w:sz w:val="22"/>
        </w:rPr>
        <w:t>The employee's official start date of employment shall be mutually agreed upon and documented prior to commencement. Unless otherwise specified, the employment shall be on a permanent basis. If a fixed-term contract is applicable, the initial duration will be clearly stated in the employment offer letter, including commencement and end dates, subject to renewal or extension as per company policies.</w:t>
      </w:r>
    </w:p>
    <w:p>
      <w:pPr>
        <w:spacing w:after="160"/>
      </w:pPr>
    </w:p>
    <w:p>
      <w:pPr>
        <w:spacing w:before="280" w:after="120"/>
      </w:pPr>
      <w:r>
        <w:rPr>
          <w:rFonts w:ascii="Arial" w:hAnsi="Arial"/>
          <w:b/>
          <w:color w:val="2E4057"/>
          <w:sz w:val="26"/>
        </w:rPr>
        <w:t>Work Schedule and Working Hours</w:t>
      </w:r>
    </w:p>
    <w:p>
      <w:pPr>
        <w:spacing w:after="120"/>
      </w:pPr>
      <w:r>
        <w:rPr>
          <w:rFonts w:ascii="Arial" w:hAnsi="Arial"/>
          <w:b w:val="0"/>
          <w:color w:val="222222"/>
          <w:sz w:val="22"/>
        </w:rPr>
        <w:t>The following table summarizes the key employment terms related to work schedule and working hours for employees at turabit's HR department in the Technology/SaaS industry in India.</w:t>
      </w:r>
    </w:p>
    <w:p>
      <w:pPr>
        <w:spacing w:after="80"/>
      </w:pPr>
    </w:p>
    <w:tbl>
      <w:tblPr>
        <w:tblW w:type="auto" w:w="0"/>
        <w:jc w:val="left"/>
        <w:tblLook w:firstColumn="1" w:firstRow="1" w:lastColumn="0" w:lastRow="0" w:noHBand="0" w:noVBand="1" w:val="04A0"/>
      </w:tblPr>
      <w:tblGrid>
        <w:gridCol w:w="1872"/>
        <w:gridCol w:w="1872"/>
        <w:gridCol w:w="1872"/>
        <w:gridCol w:w="1872"/>
        <w:gridCol w:w="1872"/>
      </w:tblGrid>
      <w:tr>
        <w:tc>
          <w:tcPr>
            <w:tcW w:type="dxa" w:w="1872"/>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color w:val="FFFFFF"/>
                <w:sz w:val="20"/>
              </w:rPr>
              <w:t>Role</w:t>
            </w:r>
          </w:p>
        </w:tc>
        <w:tc>
          <w:tcPr>
            <w:tcW w:type="dxa" w:w="1872"/>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color w:val="FFFFFF"/>
                <w:sz w:val="20"/>
              </w:rPr>
              <w:t>Start Date</w:t>
            </w:r>
          </w:p>
        </w:tc>
        <w:tc>
          <w:tcPr>
            <w:tcW w:type="dxa" w:w="1872"/>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color w:val="FFFFFF"/>
                <w:sz w:val="20"/>
              </w:rPr>
              <w:t>Annual Salary (USD)</w:t>
            </w:r>
          </w:p>
        </w:tc>
        <w:tc>
          <w:tcPr>
            <w:tcW w:type="dxa" w:w="1872"/>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color w:val="FFFFFF"/>
                <w:sz w:val="20"/>
              </w:rPr>
              <w:t>Notice Period (weeks)</w:t>
            </w:r>
          </w:p>
        </w:tc>
        <w:tc>
          <w:tcPr>
            <w:tcW w:type="dxa" w:w="1872"/>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color w:val="FFFFFF"/>
                <w:sz w:val="20"/>
              </w:rPr>
              <w:t>Location</w:t>
            </w:r>
          </w:p>
        </w:tc>
      </w:tr>
      <w:tr>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HR Manager</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2023-07-01</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45,000</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8</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Bangalore, India</w:t>
            </w:r>
          </w:p>
        </w:tc>
      </w:tr>
      <w:tr>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Recruitment Lead</w:t>
            </w:r>
          </w:p>
        </w:tc>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2024-01-15</w:t>
            </w:r>
          </w:p>
        </w:tc>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38,000</w:t>
            </w:r>
          </w:p>
        </w:tc>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6</w:t>
            </w:r>
          </w:p>
        </w:tc>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Mumbai, India</w:t>
            </w:r>
          </w:p>
        </w:tc>
      </w:tr>
      <w:tr>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HR Coordinator</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2023-09-10</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32,000</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4</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Hyderabad, India</w:t>
            </w:r>
          </w:p>
        </w:tc>
      </w:tr>
    </w:tbl>
    <w:p>
      <w:pPr>
        <w:spacing w:after="120"/>
      </w:pPr>
    </w:p>
    <w:p>
      <w:pPr>
        <w:spacing w:after="160"/>
      </w:pPr>
    </w:p>
    <w:p>
      <w:pPr>
        <w:spacing w:before="280" w:after="120"/>
      </w:pPr>
      <w:r>
        <w:rPr>
          <w:rFonts w:ascii="Arial" w:hAnsi="Arial"/>
          <w:b/>
          <w:color w:val="2E4057"/>
          <w:sz w:val="26"/>
        </w:rPr>
        <w:t>Compensation and Salary Terms</w:t>
      </w:r>
    </w:p>
    <w:p>
      <w:pPr>
        <w:spacing w:after="120"/>
      </w:pPr>
      <w:r>
        <w:rPr>
          <w:rFonts w:ascii="Arial" w:hAnsi="Arial"/>
          <w:b w:val="0"/>
          <w:color w:val="222222"/>
          <w:sz w:val="22"/>
        </w:rPr>
        <w:t>The employee’s base salary shall be commensurate with industry standards and will be specified in the offer letter. Performance-based bonuses or incentives may be awarded at the company’s discretion, subject to predefined criteria. Salary payments will be made monthly via direct deposit to the designated bank account, following applicable laws and company payroll policies.</w:t>
      </w:r>
    </w:p>
    <w:p>
      <w:pPr>
        <w:spacing w:after="160"/>
      </w:pPr>
    </w:p>
    <w:p>
      <w:pPr>
        <w:spacing w:before="280" w:after="120"/>
      </w:pPr>
      <w:r>
        <w:rPr>
          <w:rFonts w:ascii="Arial" w:hAnsi="Arial"/>
          <w:b/>
          <w:color w:val="2E4057"/>
          <w:sz w:val="26"/>
        </w:rPr>
        <w:t>Employee Benefits</w:t>
      </w:r>
    </w:p>
    <w:p>
      <w:pPr>
        <w:spacing w:after="120"/>
      </w:pPr>
      <w:r>
        <w:rPr>
          <w:rFonts w:ascii="Arial" w:hAnsi="Arial"/>
          <w:b w:val="0"/>
          <w:color w:val="222222"/>
          <w:sz w:val="22"/>
        </w:rPr>
        <w:t>Employees at turabit are entitled to a comprehensive benefits package, including health insurance, retirement plans, and paid time off, subject to eligibility criteria and applicable waiting periods. Benefits may be adjusted based on employment status changes such as probation, leave, or termination, in accordance with company policies and regulatory requirements. Details will be provided upon onboarding.</w:t>
      </w:r>
    </w:p>
    <w:p>
      <w:pPr>
        <w:spacing w:after="160"/>
      </w:pPr>
    </w:p>
    <w:p>
      <w:pPr>
        <w:spacing w:before="280" w:after="120"/>
      </w:pPr>
      <w:r>
        <w:rPr>
          <w:rFonts w:ascii="Arial" w:hAnsi="Arial"/>
          <w:b/>
          <w:color w:val="2E4057"/>
          <w:sz w:val="26"/>
        </w:rPr>
        <w:t>Probation Period</w:t>
      </w:r>
    </w:p>
    <w:p>
      <w:pPr>
        <w:spacing w:after="120"/>
      </w:pPr>
      <w:r>
        <w:rPr>
          <w:rFonts w:ascii="Arial" w:hAnsi="Arial"/>
          <w:b w:val="0"/>
          <w:color w:val="222222"/>
          <w:sz w:val="22"/>
        </w:rPr>
        <w:t>All new employees at turabit will undergo a probation period, the duration of which will be communicated upon joining. Performance and suitability will be assessed through regular reviews. Confirmation of employment is subject to satisfactory performance. Either party may terminate employment during probation with prior notice, as per company policy and applicable Indian labor laws.</w:t>
      </w:r>
    </w:p>
    <w:p>
      <w:pPr>
        <w:spacing w:after="160"/>
      </w:pPr>
    </w:p>
    <w:p>
      <w:pPr>
        <w:spacing w:before="280" w:after="120"/>
      </w:pPr>
      <w:r>
        <w:rPr>
          <w:rFonts w:ascii="Arial" w:hAnsi="Arial"/>
          <w:b/>
          <w:color w:val="2E4057"/>
          <w:sz w:val="26"/>
        </w:rPr>
        <w:t>Confidentiality and Non-Disclosure</w:t>
      </w:r>
    </w:p>
    <w:p>
      <w:pPr>
        <w:spacing w:after="120"/>
      </w:pPr>
      <w:r>
        <w:rPr>
          <w:rFonts w:ascii="Arial" w:hAnsi="Arial"/>
          <w:b w:val="0"/>
          <w:color w:val="222222"/>
          <w:sz w:val="22"/>
        </w:rPr>
        <w:t>The Employee agrees to maintain the confidentiality of all proprietary and sensitive information related to turabit and its clients. Confidentiality obligations shall continue for a reasonable period post-termination. Unauthorized disclosure may result in disciplinary action, including termination and legal remedies. Special categories of confidential information must be handled per company policies. The Employee must notify HR of any potential breaches immediately.</w:t>
      </w:r>
    </w:p>
    <w:p>
      <w:pPr>
        <w:spacing w:after="160"/>
      </w:pPr>
    </w:p>
    <w:p>
      <w:pPr>
        <w:spacing w:before="280" w:after="120"/>
      </w:pPr>
      <w:r>
        <w:rPr>
          <w:rFonts w:ascii="Arial" w:hAnsi="Arial"/>
          <w:b/>
          <w:color w:val="2E4057"/>
          <w:sz w:val="26"/>
        </w:rPr>
        <w:t>Code of Conduct and Company Policies</w:t>
      </w:r>
    </w:p>
    <w:p>
      <w:pPr>
        <w:spacing w:after="120"/>
      </w:pPr>
      <w:r>
        <w:rPr>
          <w:rFonts w:ascii="Arial" w:hAnsi="Arial"/>
          <w:b w:val="0"/>
          <w:color w:val="222222"/>
          <w:sz w:val="22"/>
        </w:rPr>
        <w:t>Employees must adhere to turabit’s Code of Conduct, promoting integrity, respect, and professionalism. Prohibited behaviors include discrimination, harassment, fraud, and conflicts of interest. The HR department is responsible for enforcement and addressing violations promptly. Compliance with all company policies ensures a safe and productive workplace. Breaches may result in disciplinary action, including termination.</w:t>
      </w:r>
    </w:p>
    <w:p>
      <w:pPr>
        <w:spacing w:after="160"/>
      </w:pPr>
    </w:p>
    <w:p>
      <w:pPr>
        <w:spacing w:before="280" w:after="120"/>
      </w:pPr>
      <w:r>
        <w:rPr>
          <w:rFonts w:ascii="Arial" w:hAnsi="Arial"/>
          <w:b/>
          <w:color w:val="2E4057"/>
          <w:sz w:val="26"/>
        </w:rPr>
        <w:t>Termination and Notice Period</w:t>
      </w:r>
    </w:p>
    <w:p>
      <w:pPr>
        <w:spacing w:after="120"/>
      </w:pPr>
      <w:r>
        <w:rPr>
          <w:rFonts w:ascii="Arial" w:hAnsi="Arial"/>
          <w:b w:val="0"/>
          <w:color w:val="222222"/>
          <w:sz w:val="22"/>
        </w:rPr>
        <w:t>Either party may terminate employment by providing a minimum of 30 days’ written notice. Immediate termination without notice may occur for serious misconduct or breach of contract. The company reserves the right to withhold notice in such cases. Severance pay and benefits upon termination will be as per applicable laws and company policies, subject to employment duration and circumstances.</w:t>
      </w:r>
    </w:p>
    <w:p>
      <w:pPr>
        <w:spacing w:after="160"/>
      </w:pPr>
    </w:p>
    <w:p>
      <w:pPr>
        <w:spacing w:before="280" w:after="120"/>
      </w:pPr>
      <w:r>
        <w:rPr>
          <w:rFonts w:ascii="Arial" w:hAnsi="Arial"/>
          <w:b/>
          <w:color w:val="2E4057"/>
          <w:sz w:val="26"/>
        </w:rPr>
        <w:t>Dispute Resolution and Governing Law</w:t>
      </w:r>
    </w:p>
    <w:p>
      <w:pPr>
        <w:spacing w:after="120"/>
      </w:pPr>
      <w:r>
        <w:rPr>
          <w:rFonts w:ascii="Arial" w:hAnsi="Arial"/>
          <w:b w:val="0"/>
          <w:color w:val="222222"/>
          <w:sz w:val="22"/>
        </w:rPr>
        <w:t>Any disputes arising from this employment contract shall be resolved amicably through good faith discussions between the parties. If unresolved, disputes will be subject to arbitration in accordance with applicable laws. This contract shall be governed by and construed under the laws of India. Both parties agree to comply with any procedural timelines reasonably required for dispute resolution.</w:t>
      </w:r>
    </w:p>
    <w:p>
      <w:pPr>
        <w:spacing w:after="160"/>
      </w:pPr>
    </w:p>
    <w:p>
      <w:pPr>
        <w:spacing w:before="280" w:after="120"/>
      </w:pPr>
      <w:r>
        <w:rPr>
          <w:rFonts w:ascii="Arial" w:hAnsi="Arial"/>
          <w:b/>
          <w:color w:val="2E4057"/>
          <w:sz w:val="26"/>
        </w:rPr>
        <w:t>Amendments to the Agreement</w:t>
      </w:r>
    </w:p>
    <w:p>
      <w:pPr>
        <w:spacing w:after="120"/>
      </w:pPr>
      <w:r>
        <w:rPr>
          <w:rFonts w:ascii="Arial" w:hAnsi="Arial"/>
          <w:b w:val="0"/>
          <w:color w:val="222222"/>
          <w:sz w:val="22"/>
        </w:rPr>
        <w:t>Any amendments to this Agreement must be proposed in writing and submitted to the HR Department for review. Approval requires the authorized signature of the Head of HR and the employee. Only designated senior management personnel are authorized to initiate and sign amendments on behalf of turabit. No verbal or informal modifications will be recognized or valid.</w:t>
      </w:r>
    </w:p>
    <w:p>
      <w:pPr>
        <w:spacing w:after="160"/>
      </w:pPr>
    </w:p>
    <w:p>
      <w:pPr>
        <w:spacing w:before="280" w:after="120"/>
      </w:pPr>
      <w:r>
        <w:rPr>
          <w:rFonts w:ascii="Arial" w:hAnsi="Arial"/>
          <w:b/>
          <w:color w:val="2E4057"/>
          <w:sz w:val="26"/>
        </w:rPr>
        <w:t>Signatures and Acknowledgment</w:t>
      </w:r>
    </w:p>
    <w:p>
      <w:pPr>
        <w:spacing w:after="120"/>
      </w:pPr>
      <w:r>
        <w:rPr>
          <w:rFonts w:ascii="Arial" w:hAnsi="Arial"/>
          <w:b w:val="0"/>
          <w:color w:val="222222"/>
          <w:sz w:val="22"/>
        </w:rPr>
        <w:t>This document requires the following authorised signatures for formal approval and acknowledgment.</w:t>
      </w:r>
    </w:p>
    <w:p>
      <w:pPr>
        <w:spacing w:after="80"/>
      </w:pPr>
    </w:p>
    <w:tbl>
      <w:tblPr>
        <w:tblW w:type="auto" w:w="0"/>
        <w:jc w:val="left"/>
        <w:tblLook w:firstColumn="1" w:firstRow="1" w:lastColumn="0" w:lastRow="0" w:noHBand="0" w:noVBand="1" w:val="04A0"/>
      </w:tblPr>
      <w:tblGrid>
        <w:gridCol w:w="2340"/>
        <w:gridCol w:w="2340"/>
        <w:gridCol w:w="2340"/>
        <w:gridCol w:w="2340"/>
      </w:tblGrid>
      <w:tr>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color w:val="FFFFFF"/>
                <w:sz w:val="20"/>
              </w:rPr>
              <w:t>Role</w:t>
            </w:r>
          </w:p>
        </w:tc>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color w:val="FFFFFF"/>
                <w:sz w:val="20"/>
              </w:rPr>
              <w:t>Name</w:t>
            </w:r>
          </w:p>
        </w:tc>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color w:val="FFFFFF"/>
                <w:sz w:val="20"/>
              </w:rPr>
              <w:t>Signature</w:t>
            </w:r>
          </w:p>
        </w:tc>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color w:val="FFFFFF"/>
                <w:sz w:val="20"/>
              </w:rPr>
              <w:t>Date</w:t>
            </w:r>
          </w:p>
        </w:tc>
      </w:tr>
      <w:tr>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HR Manager</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__________________</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__________________</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__________</w:t>
            </w:r>
          </w:p>
        </w:tc>
      </w:tr>
      <w:tr>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Chief People Officer</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__________________</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__________________</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__________</w:t>
            </w:r>
          </w:p>
        </w:tc>
      </w:tr>
      <w:tr>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Employee</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__________________</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__________________</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__________</w:t>
            </w:r>
          </w:p>
        </w:tc>
      </w:tr>
    </w:tbl>
    <w:p>
      <w:pPr>
        <w:spacing w:after="120"/>
      </w:pPr>
    </w:p>
    <w:p>
      <w:pPr>
        <w:spacing w:after="400"/>
      </w:pPr>
    </w:p>
    <w:p>
      <w:pPr>
        <w:jc w:val="center"/>
      </w:pPr>
      <w:r>
        <w:rPr>
          <w:rFonts w:ascii="Arial" w:hAnsi="Arial"/>
          <w:b w:val="0"/>
          <w:color w:val="888888"/>
          <w:sz w:val="16"/>
        </w:rPr>
        <w:t>Employment Contract  ·  Generated by DocForge AI  ·  Confidential</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888888"/>
        <w:sz w:val="16"/>
      </w:rPr>
      <w:t xml:space="preserve">Page </w:t>
    </w:r>
    <w:r>
      <w:rPr>
        <w:rFonts w:ascii="Arial" w:hAnsi="Arial"/>
        <w:color w:val="888888"/>
        <w:sz w:val="16"/>
      </w:rPr>
      <w:fldChar w:fldCharType="begin"/>
    </w:r>
    <w:r>
      <w:rPr>
        <w:rFonts w:ascii="Arial" w:hAnsi="Arial"/>
        <w:color w:val="888888"/>
        <w:sz w:val="16"/>
      </w:rPr>
      <w:instrText xml:space="preserve"> PAGE </w:instrText>
    </w:r>
    <w:r>
      <w:rPr>
        <w:rFonts w:ascii="Arial" w:hAnsi="Arial"/>
        <w:color w:val="888888"/>
        <w:sz w:val="16"/>
      </w:rPr>
      <w:fldChar w:fldCharType="end"/>
    </w:r>
    <w:r>
      <w:rPr>
        <w:rFonts w:ascii="Arial" w:hAnsi="Arial"/>
        <w:color w:val="888888"/>
        <w:sz w:val="16"/>
      </w:rPr>
      <w:t xml:space="preserve"> of </w:t>
    </w:r>
    <w:r>
      <w:rPr>
        <w:rFonts w:ascii="Arial" w:hAnsi="Arial"/>
        <w:color w:val="888888"/>
        <w:sz w:val="16"/>
      </w:rPr>
      <w:fldChar w:fldCharType="begin"/>
    </w:r>
    <w:r>
      <w:rPr>
        <w:rFonts w:ascii="Arial" w:hAnsi="Arial"/>
        <w:color w:val="888888"/>
        <w:sz w:val="16"/>
      </w:rPr>
      <w:instrText xml:space="preserve"> NUMPAGES </w:instrText>
    </w:r>
    <w:r>
      <w:rPr>
        <w:rFonts w:ascii="Arial" w:hAnsi="Arial"/>
        <w:color w:val="888888"/>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val="0"/>
        <w:color w:val="888888"/>
        <w:sz w:val="16"/>
      </w:rPr>
      <w:t>turabit  |  Employment Contract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