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Arial" w:hAnsi="Arial"/>
          <w:b/>
          <w:i w:val="0"/>
          <w:color w:val="2E4057"/>
          <w:sz w:val="44"/>
        </w:rPr>
        <w:t>IT Access Request Form</w:t>
      </w:r>
    </w:p>
    <w:p>
      <w:pPr>
        <w:spacing w:after="120"/>
      </w:pPr>
      <w:r>
        <w:rPr>
          <w:rFonts w:ascii="Arial" w:hAnsi="Arial"/>
          <w:b w:val="0"/>
          <w:i w:val="0"/>
          <w:color w:val="888888"/>
          <w:sz w:val="20"/>
        </w:rPr>
        <w:t>turabit  ·  IT  ·  Technology / SaaS  ·  India</w:t>
      </w:r>
    </w:p>
    <w:p>
      <w:pPr>
        <w:spacing w:after="320"/>
        <w:pBdr>
          <w:bottom w:val="single" w:sz="6" w:space="1" w:color="2E4057"/>
        </w:pBdr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Document Information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Version 1.0 of the IT Access Request Form is effective from 01 April 2026. The IT Compliance Officer is responsible for approval.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Requester Information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Requester Name: Rahul Sharma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Employee ID: EMP102458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Department: Technology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Role/Title: Software Engineer at turabit, India, Technology / SaaS Industry, IT Department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Manager Information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Enter the manager's full name exactly as Anita Desai and provide the official email anita.desai@turabit.com for approval notifications only.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Purpose of Access Request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Requesting access to critical systems for developing and deploying automation solutions supporting product and operational projects from April to September.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Requested System or Application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Access to Jira with write permissions is required to create, update, and manage project tasks, track progress, and collaborate across teams efficiently.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Access Level Requested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Create, edit, assign, and track project tasks and workflows. Manage documentation. Generate reports. Collaborate via comments and notifications across specified platforms.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Access Duration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Access is granted for six months from approval, subject to review based on business needs, employment type, project timelines, compliance, and managerial approval.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Security and Compliance Confirmation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Requester must comply with turabit IT security policies and applicable regulations. Access approval requires verification by the designated Compliance Officer or Security Manager.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Manager Approval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This document requires the following authorised signatures.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IT Manager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Information Security Officer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Department Head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Compliance Officer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IT Department Authorization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This document requires the following authorised signatures.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IT Department Manager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Information Security Officer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System Administrator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Access Provision Confirmation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Access provision confirmed by IT Manager John Doe on 01-Feb-2024 at 10:30 AM. Access granted to turabit CRM and internal dashboard.</w:t>
      </w:r>
    </w:p>
    <w:p>
      <w:pPr>
        <w:spacing w:after="400"/>
      </w:pPr>
    </w:p>
    <w:p>
      <w:pPr>
        <w:jc w:val="center"/>
      </w:pPr>
      <w:r>
        <w:rPr>
          <w:rFonts w:ascii="Arial" w:hAnsi="Arial"/>
          <w:b w:val="0"/>
          <w:i w:val="0"/>
          <w:color w:val="888888"/>
          <w:sz w:val="16"/>
        </w:rPr>
        <w:t>IT Access Request Form  ·  Generated by DocForge AI  ·  Confidential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6"/>
      </w:rPr>
      <w:t xml:space="preserve">Page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PAGE </w:instrText>
    </w:r>
    <w:r>
      <w:rPr>
        <w:rFonts w:ascii="Arial" w:hAnsi="Arial"/>
        <w:color w:val="888888"/>
        <w:sz w:val="16"/>
      </w:rPr>
      <w:fldChar w:fldCharType="end"/>
    </w:r>
    <w:r>
      <w:rPr>
        <w:rFonts w:ascii="Arial" w:hAnsi="Arial"/>
        <w:color w:val="888888"/>
        <w:sz w:val="16"/>
      </w:rPr>
      <w:t xml:space="preserve"> of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NUMPAGES </w:instrText>
    </w:r>
    <w:r>
      <w:rPr>
        <w:rFonts w:ascii="Arial" w:hAnsi="Arial"/>
        <w:color w:val="88888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i w:val="0"/>
        <w:color w:val="888888"/>
        <w:sz w:val="16"/>
      </w:rPr>
      <w:t>turabit  |  IT Access Request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