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Brand Guidelines</w:t>
      </w:r>
    </w:p>
    <w:p>
      <w:pPr>
        <w:spacing w:after="120"/>
      </w:pPr>
      <w:r>
        <w:rPr>
          <w:rFonts w:ascii="Arial" w:hAnsi="Arial"/>
          <w:b w:val="0"/>
          <w:i w:val="0"/>
          <w:color w:val="888888"/>
          <w:sz w:val="20"/>
        </w:rPr>
        <w:t>turabit  ·  Marketing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Introduction</w:t>
      </w:r>
    </w:p>
    <w:p>
      <w:pPr>
        <w:spacing w:after="120"/>
      </w:pPr>
      <w:r>
        <w:rPr>
          <w:rFonts w:ascii="Arial" w:hAnsi="Arial"/>
          <w:b w:val="0"/>
          <w:i w:val="0"/>
          <w:color w:val="222222"/>
          <w:sz w:val="22"/>
        </w:rPr>
        <w:t>Version 1.0 of the turabit Brand Guidelines, released on 01 April 2026, establishes the visual and verbal identity standards for consistent brand representation. These guidelines ensure clarity, professionalism, and coherence across all marketing materials within the technology and SaaS industry in India.</w:t>
      </w:r>
    </w:p>
    <w:p>
      <w:pPr>
        <w:spacing w:after="80"/>
      </w:pPr>
    </w:p>
    <w:p>
      <w:pPr>
        <w:spacing w:after="120"/>
      </w:pPr>
      <w:r>
        <w:rPr>
          <w:rFonts w:ascii="Arial" w:hAnsi="Arial"/>
          <w:b w:val="0"/>
          <w:i w:val="0"/>
          <w:color w:val="222222"/>
          <w:sz w:val="22"/>
        </w:rPr>
        <w:t>For questions or updates, please contact the Brand Manager, who is responsible for maintaining and evolving these standards.</w:t>
      </w:r>
    </w:p>
    <w:p>
      <w:pPr>
        <w:spacing w:after="120"/>
      </w:pPr>
    </w:p>
    <w:p>
      <w:pPr>
        <w:spacing w:before="240" w:after="100"/>
        <w:pBdr>
          <w:bottom w:val="single" w:sz="6" w:space="1" w:color="2E4057"/>
        </w:pBdr>
      </w:pPr>
      <w:r>
        <w:rPr>
          <w:rFonts w:ascii="Arial" w:hAnsi="Arial"/>
          <w:b/>
          <w:i w:val="0"/>
          <w:color w:val="2E4057"/>
          <w:sz w:val="26"/>
        </w:rPr>
        <w:t>Purpose of Brand Guidelines</w:t>
      </w:r>
    </w:p>
    <w:p>
      <w:pPr>
        <w:spacing w:after="120"/>
      </w:pPr>
      <w:r>
        <w:rPr>
          <w:rFonts w:ascii="Arial" w:hAnsi="Arial"/>
          <w:b w:val="0"/>
          <w:i w:val="0"/>
          <w:color w:val="222222"/>
          <w:sz w:val="22"/>
        </w:rPr>
        <w:t>The Brand Guidelines ensure consistent representation of turabit’s identity across all communications and materials. They establish standardized visual and messaging practices to strengthen brand recognition. These guidelines provide clear instructions to employees and authorized partners, enabling cohesive creation of marketing, product, and corporate content that aligns with turabit’s core values and strategic objectives in the technology and SaaS industry.</w:t>
      </w:r>
    </w:p>
    <w:p>
      <w:pPr>
        <w:spacing w:after="120"/>
      </w:pPr>
    </w:p>
    <w:p>
      <w:pPr>
        <w:spacing w:before="240" w:after="100"/>
        <w:pBdr>
          <w:bottom w:val="single" w:sz="6" w:space="1" w:color="2E4057"/>
        </w:pBdr>
      </w:pPr>
      <w:r>
        <w:rPr>
          <w:rFonts w:ascii="Arial" w:hAnsi="Arial"/>
          <w:b/>
          <w:i w:val="0"/>
          <w:color w:val="2E4057"/>
          <w:sz w:val="26"/>
        </w:rPr>
        <w:t>Brand Mission and Vision</w:t>
      </w:r>
    </w:p>
    <w:p>
      <w:pPr>
        <w:spacing w:after="120"/>
      </w:pPr>
      <w:r>
        <w:rPr>
          <w:rFonts w:ascii="Arial" w:hAnsi="Arial"/>
          <w:b w:val="0"/>
          <w:i w:val="0"/>
          <w:color w:val="222222"/>
          <w:sz w:val="22"/>
        </w:rPr>
        <w:t>Turabit’s mission is to empower organizations through intelligent technology solutions that streamline enterprise documentation, automate workflows, and enable teams to create, manage, and scale knowledge with efficiency, accuracy, and consistency.</w:t>
      </w:r>
    </w:p>
    <w:p>
      <w:pPr>
        <w:spacing w:after="80"/>
      </w:pPr>
    </w:p>
    <w:p>
      <w:pPr>
        <w:spacing w:after="120"/>
      </w:pPr>
      <w:r>
        <w:rPr>
          <w:rFonts w:ascii="Arial" w:hAnsi="Arial"/>
          <w:b w:val="0"/>
          <w:i w:val="0"/>
          <w:color w:val="222222"/>
          <w:sz w:val="22"/>
        </w:rPr>
        <w:t>Our vision is to become a trusted global platform for enterprise knowledge and documentation management, enabling organizations to transform complex processes into structured, intelligent, and scalable digital systems. We strive to drive innovation and operational excellence worldwide.</w:t>
      </w:r>
    </w:p>
    <w:p>
      <w:pPr>
        <w:spacing w:after="120"/>
      </w:pPr>
    </w:p>
    <w:p>
      <w:pPr>
        <w:spacing w:before="240" w:after="100"/>
        <w:pBdr>
          <w:bottom w:val="single" w:sz="6" w:space="1" w:color="2E4057"/>
        </w:pBdr>
      </w:pPr>
      <w:r>
        <w:rPr>
          <w:rFonts w:ascii="Arial" w:hAnsi="Arial"/>
          <w:b/>
          <w:i w:val="0"/>
          <w:color w:val="2E4057"/>
          <w:sz w:val="26"/>
        </w:rPr>
        <w:t>Brand Values</w:t>
      </w:r>
    </w:p>
    <w:p>
      <w:pPr>
        <w:spacing w:after="120"/>
      </w:pPr>
      <w:r>
        <w:rPr>
          <w:rFonts w:ascii="Arial" w:hAnsi="Arial"/>
          <w:b w:val="0"/>
          <w:i w:val="0"/>
          <w:color w:val="222222"/>
          <w:sz w:val="22"/>
        </w:rPr>
        <w:t>turabit’s brand values guide our commitment to innovation, integrity, reliability, collaboration, customer focus, and excellence. We encourage experimentation and continuous improvement. We uphold honesty, transparency, and accountability. Our solutions deliver dependable performance through teamwork and open communication. We prioritize user needs, actively gather feedback, and maintain high standards in product development and documentation. Continuous learning and ownership drive our operational success.</w:t>
      </w:r>
    </w:p>
    <w:p>
      <w:pPr>
        <w:spacing w:after="120"/>
      </w:pPr>
    </w:p>
    <w:p>
      <w:pPr>
        <w:spacing w:before="240" w:after="100"/>
        <w:pBdr>
          <w:bottom w:val="single" w:sz="6" w:space="1" w:color="2E4057"/>
        </w:pBdr>
      </w:pPr>
      <w:r>
        <w:rPr>
          <w:rFonts w:ascii="Arial" w:hAnsi="Arial"/>
          <w:b/>
          <w:i w:val="0"/>
          <w:color w:val="2E4057"/>
          <w:sz w:val="26"/>
        </w:rPr>
        <w:t>Brand Personality</w:t>
      </w:r>
    </w:p>
    <w:p>
      <w:pPr>
        <w:spacing w:after="120"/>
      </w:pPr>
      <w:r>
        <w:rPr>
          <w:rFonts w:ascii="Arial" w:hAnsi="Arial"/>
          <w:b w:val="0"/>
          <w:i w:val="0"/>
          <w:color w:val="222222"/>
          <w:sz w:val="22"/>
        </w:rPr>
        <w:t>Turabit embodies innovation, professionalism, and trustworthiness. Communications highlight forward-thinking solutions and intelligent automation while maintaining clarity and structure. Marketing materials consistently emphasize reliability through transparent, accurate information and well-organized documentation. The tone is confident, solution-focused, and efficient, reinforcing the platform’s enterprise capabilities. Every touchpoint reflects a commitment to delivering modern, dependable technology that organizations can confidently rely on for their documentation needs.</w:t>
      </w:r>
    </w:p>
    <w:p>
      <w:pPr>
        <w:spacing w:after="120"/>
      </w:pPr>
    </w:p>
    <w:p>
      <w:pPr>
        <w:spacing w:before="240" w:after="100"/>
        <w:pBdr>
          <w:bottom w:val="single" w:sz="6" w:space="1" w:color="2E4057"/>
        </w:pBdr>
      </w:pPr>
      <w:r>
        <w:rPr>
          <w:rFonts w:ascii="Arial" w:hAnsi="Arial"/>
          <w:b/>
          <w:i w:val="0"/>
          <w:color w:val="2E4057"/>
          <w:sz w:val="26"/>
        </w:rPr>
        <w:t>Brand Positioning</w:t>
      </w:r>
    </w:p>
    <w:p>
      <w:pPr>
        <w:spacing w:after="120"/>
      </w:pPr>
      <w:r>
        <w:rPr>
          <w:rFonts w:ascii="Arial" w:hAnsi="Arial"/>
          <w:b w:val="0"/>
          <w:i w:val="0"/>
          <w:color w:val="222222"/>
          <w:sz w:val="22"/>
        </w:rPr>
        <w:t>Turabit positions itself as the premier AI-driven platform transforming complex enterprise documentation and workflows into intelligent, automated systems. It empowers organizations to efficiently generate, manage, and standardize business documents, reducing manual effort and enhancing accuracy. Turabit serves enterprise organizations and operational teams in technology-driven businesses, including product management, compliance, HR, and documentation specialists seeking scalable, consistent, and automated knowledge solutions.</w:t>
      </w:r>
    </w:p>
    <w:p>
      <w:pPr>
        <w:spacing w:after="120"/>
      </w:pPr>
    </w:p>
    <w:p>
      <w:pPr>
        <w:spacing w:before="240" w:after="100"/>
        <w:pBdr>
          <w:bottom w:val="single" w:sz="6" w:space="1" w:color="2E4057"/>
        </w:pBdr>
      </w:pPr>
      <w:r>
        <w:rPr>
          <w:rFonts w:ascii="Arial" w:hAnsi="Arial"/>
          <w:b/>
          <w:i w:val="0"/>
          <w:color w:val="2E4057"/>
          <w:sz w:val="26"/>
        </w:rPr>
        <w:t>Logo Overview</w:t>
      </w:r>
    </w:p>
    <w:p>
      <w:pPr>
        <w:spacing w:after="120"/>
      </w:pPr>
      <w:r>
        <w:rPr>
          <w:rFonts w:ascii="Arial" w:hAnsi="Arial"/>
          <w:b w:val="0"/>
          <w:i w:val="0"/>
          <w:color w:val="222222"/>
          <w:sz w:val="22"/>
        </w:rPr>
        <w:t>The following table details the official color palette used in the turabit logo, including color specifications and their designated usage contexts.</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Color Name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HEX Code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RGB Values</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CMYK Values</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Usage Context</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Blue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#1E3A8A</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30,58,138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78,58,0,46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logo text</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Blue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#1E3A8A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30,58,138</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78,58,0,46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Brand headers and highlight elements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Secondary Teal</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#0EA5A4</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14,165,164</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91,0,33,35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Logo accent graphics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Secondary Teal</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#0EA5A4</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14,165,164</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91,0,33,35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Interface accent elements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Neutral Dark Gray</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#1F2937</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31,41,55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44,25,0,78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Supporting text in brand materials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Neutral Dark Gray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#1F2937</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31,41,55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44,25,0,78</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Secondary logo typography</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Light Gray</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#E5E7EB</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229,231,235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3,2,0,8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Background support for brand assets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Light Gray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#E5E7EB</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229,231,235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3,2,0,8</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Subtle UI and divider elements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Pure White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#FFFFFF</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255,255,255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Logo background for clarity</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Pure White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#FFFFFF</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255,255,255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Inverted logo usage on dark surfaces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Logo Usage Rules</w:t>
      </w:r>
    </w:p>
    <w:p>
      <w:pPr>
        <w:spacing w:after="120"/>
      </w:pPr>
      <w:r>
        <w:rPr>
          <w:rFonts w:ascii="Arial" w:hAnsi="Arial"/>
          <w:b w:val="0"/>
          <w:i w:val="0"/>
          <w:color w:val="222222"/>
          <w:sz w:val="22"/>
        </w:rPr>
        <w:t>The following table details the color palette specifications for the turabit logo, outlining each color's technical values and specific usage context to ensure consistent brand representation.</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Color Name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HEX Code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RGB Values</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CMYK Values</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Usage Context</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Brand Blue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#2563EB</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37, 99, 235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84, 58, 0, 8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logo text and core brand identity color</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Deep Navy Blue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#1E293B</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30, 41, 59</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49, 31, 0, 77</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Supporting text and logo typography on light backgrounds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Accent Teal</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#14B8A6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20, 184, 166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89, 0, 28, 28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Icon elements and accent highlights within the logo mark</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Soft Gray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#E5E7EB</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229, 231, 235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3, 2, 0, 8</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Background surfaces for logo placement and supporting brand layouts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Pure White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#FFFFFF</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255, 255, 255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0, 0, 0, 0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Logo negative space and inverted logo usage on dark backgrounds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Logo Misuse Guidelines</w:t>
      </w:r>
    </w:p>
    <w:p>
      <w:pPr>
        <w:spacing w:after="120"/>
      </w:pPr>
      <w:r>
        <w:rPr>
          <w:rFonts w:ascii="Arial" w:hAnsi="Arial"/>
          <w:b w:val="0"/>
          <w:i w:val="0"/>
          <w:color w:val="222222"/>
          <w:sz w:val="22"/>
        </w:rPr>
        <w:t>The following table outlines the official color palette for the turabit logo, specifying exact color values and appropriate usage contexts to ensure consistent and correct application across all brand materials.</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Color Name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HEX Code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RGB Values</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CMYK Values</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Usage Context</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Brand Blue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#2563EB</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37, 99, 235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84, 58, 0, 8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logo text; brand identity headers; digital interface highlights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Deep Navy Blue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#1E293B</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30, 41, 59</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49, 31, 0, 77</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Secondary logo typography; supporting text in brand materials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Accent Teal</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#14B8A6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20, 184, 166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89, 0, 28, 28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Icon elements within the logo mark; visual accent elements in marketing graphics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Soft Gray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#E5E7EB</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229, 231, 235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3, 2, 0, 8</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Background surfaces for logo placement; divider and layout support in brand templates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Pure White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#FFFFFF</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255, 255, 255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0, 0, 0, 0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Negative space in the logo; inverted logo background on dark surfaces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Color Palette Standards</w:t>
      </w:r>
    </w:p>
    <w:p>
      <w:pPr>
        <w:spacing w:after="120"/>
      </w:pPr>
      <w:r>
        <w:rPr>
          <w:rFonts w:ascii="Arial" w:hAnsi="Arial"/>
          <w:b w:val="0"/>
          <w:i w:val="0"/>
          <w:color w:val="222222"/>
          <w:sz w:val="22"/>
        </w:rPr>
        <w:t>The following table outlines the official color palette for turabit, detailing each color’s specifications and its designated usage within the brand identity.</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Color Name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HEX</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RGB</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CMYK</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Usage Context</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Brand Blue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#2563EB</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37, 99, 235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84, 58, 0, 8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Must remain the dominant brand color; should not be altered or replaced in official logo usage</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Deep Navy Blue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#1E293B</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30, 41, 59</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49, 31, 0, 77</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Used only for supporting typography and structural elements; should not replace the primary brand color</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Accent Teal</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#14B8A6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20, 184, 166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89, 0, 28, 28</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Limited to accent graphics and icon highlights; avoid excessive use in large background areas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Soft Gray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#E5E7EB</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229, 231, 235</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3, 2, 0, 8</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Intended for backgrounds and layout divisions; should not be used for primary text</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Pure White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#FFFFFF</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255, 255, 255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0, 0, 0, 0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Reserved for clean backgrounds and logo negative space; ensure sufficient contrast with other brand colors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Light Brand Blue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#60A5FA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96, 165, 250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62, 34, 0, 2</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Secondary highlight color; should complement but not dominate primary brand visuals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Cool Gray</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#9CA3AF</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156, 163, 175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11, 7, 0, 31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Used for secondary labels and supporting UI text; not recommended for key messaging</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Background Light Gray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#F3F4F6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243, 244, 246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1, 1, 0, 4</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Approved only for background surfaces in presentations, dashboards, and documentation layouts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Typography Guidelines</w:t>
      </w:r>
    </w:p>
    <w:p>
      <w:pPr>
        <w:spacing w:after="120"/>
      </w:pPr>
      <w:r>
        <w:rPr>
          <w:rFonts w:ascii="Arial" w:hAnsi="Arial"/>
          <w:b w:val="0"/>
          <w:i w:val="0"/>
          <w:color w:val="222222"/>
          <w:sz w:val="22"/>
        </w:rPr>
        <w:t>turabit’s typography prioritizes clarity and modernity.</w:t>
      </w:r>
    </w:p>
    <w:p>
      <w:pPr>
        <w:spacing w:after="80"/>
      </w:pPr>
    </w:p>
    <w:p>
      <w:pPr>
        <w:spacing w:after="80"/>
        <w:ind w:left="360"/>
      </w:pPr>
      <w:r>
        <w:rPr>
          <w:rFonts w:ascii="Arial" w:hAnsi="Arial"/>
          <w:b w:val="0"/>
          <w:i w:val="0"/>
          <w:color w:val="222222"/>
          <w:sz w:val="22"/>
        </w:rPr>
        <w:t>1. Primary typeface: a clean, sans-serif font for headings and body text.</w:t>
      </w:r>
    </w:p>
    <w:p>
      <w:pPr>
        <w:spacing w:after="80"/>
        <w:ind w:left="360"/>
      </w:pPr>
      <w:r>
        <w:rPr>
          <w:rFonts w:ascii="Arial" w:hAnsi="Arial"/>
          <w:b w:val="0"/>
          <w:i w:val="0"/>
          <w:color w:val="222222"/>
          <w:sz w:val="22"/>
        </w:rPr>
        <w:t>2. Secondary typeface: a complementary serif or sans-serif for accents and captions.</w:t>
      </w:r>
    </w:p>
    <w:p>
      <w:pPr>
        <w:spacing w:after="80"/>
        <w:ind w:left="360"/>
      </w:pPr>
      <w:r>
        <w:rPr>
          <w:rFonts w:ascii="Arial" w:hAnsi="Arial"/>
          <w:b w:val="0"/>
          <w:i w:val="0"/>
          <w:color w:val="222222"/>
          <w:sz w:val="22"/>
        </w:rPr>
        <w:t>3. Font sizes range from 24pt for headings, 14pt for body, to 10pt for captions.</w:t>
      </w:r>
    </w:p>
    <w:p>
      <w:pPr>
        <w:spacing w:after="80"/>
        <w:ind w:left="360"/>
      </w:pPr>
      <w:r>
        <w:rPr>
          <w:rFonts w:ascii="Arial" w:hAnsi="Arial"/>
          <w:b w:val="0"/>
          <w:i w:val="0"/>
          <w:color w:val="222222"/>
          <w:sz w:val="22"/>
        </w:rPr>
        <w:t>4. Use regular and medium weights; italics for emphasis only.</w:t>
      </w:r>
    </w:p>
    <w:p>
      <w:pPr>
        <w:spacing w:after="80"/>
        <w:ind w:left="360"/>
      </w:pPr>
      <w:r>
        <w:rPr>
          <w:rFonts w:ascii="Arial" w:hAnsi="Arial"/>
          <w:b w:val="0"/>
          <w:i w:val="0"/>
          <w:color w:val="222222"/>
          <w:sz w:val="22"/>
        </w:rPr>
        <w:t>5. Maintain 1.5 line spacing, 0.02em letter spacing, and left alignment for consistency.</w:t>
      </w:r>
    </w:p>
    <w:p>
      <w:pPr>
        <w:spacing w:after="120"/>
      </w:pPr>
    </w:p>
    <w:p>
      <w:pPr>
        <w:spacing w:before="240" w:after="100"/>
        <w:pBdr>
          <w:bottom w:val="single" w:sz="6" w:space="1" w:color="2E4057"/>
        </w:pBdr>
      </w:pPr>
      <w:r>
        <w:rPr>
          <w:rFonts w:ascii="Arial" w:hAnsi="Arial"/>
          <w:b/>
          <w:i w:val="0"/>
          <w:color w:val="2E4057"/>
          <w:sz w:val="26"/>
        </w:rPr>
        <w:t>Imagery and Photography Style</w:t>
      </w:r>
    </w:p>
    <w:p>
      <w:pPr>
        <w:spacing w:after="120"/>
      </w:pPr>
      <w:r>
        <w:rPr>
          <w:rFonts w:ascii="Arial" w:hAnsi="Arial"/>
          <w:b w:val="0"/>
          <w:i w:val="0"/>
          <w:color w:val="222222"/>
          <w:sz w:val="22"/>
        </w:rPr>
        <w:t>Imagery should reflect turabit’s innovative and customer-centric approach, focusing on clarity and professionalism. Preferred color schemes include cool blues and neutrals, enhancing trust and technology themes. Use subtle filters to maintain a clean, modern look. Original photography is ideal; however, high-quality, relevant stock photos may be used when necessary. Consistency in style across all materials strengthens brand recognition and conveys reliability.</w:t>
      </w:r>
    </w:p>
    <w:p>
      <w:pPr>
        <w:spacing w:after="120"/>
      </w:pPr>
    </w:p>
    <w:p>
      <w:pPr>
        <w:spacing w:before="240" w:after="100"/>
        <w:pBdr>
          <w:bottom w:val="single" w:sz="6" w:space="1" w:color="2E4057"/>
        </w:pBdr>
      </w:pPr>
      <w:r>
        <w:rPr>
          <w:rFonts w:ascii="Arial" w:hAnsi="Arial"/>
          <w:b/>
          <w:i w:val="0"/>
          <w:color w:val="2E4057"/>
          <w:sz w:val="26"/>
        </w:rPr>
        <w:t>Graphic Elements and Icons</w:t>
      </w:r>
    </w:p>
    <w:p>
      <w:pPr>
        <w:spacing w:after="120"/>
      </w:pPr>
      <w:r>
        <w:rPr>
          <w:rFonts w:ascii="Arial" w:hAnsi="Arial"/>
          <w:b w:val="0"/>
          <w:i w:val="0"/>
          <w:color w:val="222222"/>
          <w:sz w:val="22"/>
        </w:rPr>
        <w:t>Graphic elements and icons should use the official turabit color palette consistently to maintain brand integrity. Primary colors must dominate, with secondary colors used sparingly for emphasis.</w:t>
      </w:r>
    </w:p>
    <w:p>
      <w:pPr>
        <w:spacing w:after="80"/>
      </w:pPr>
    </w:p>
    <w:p>
      <w:pPr>
        <w:spacing w:after="120"/>
      </w:pPr>
      <w:r>
        <w:rPr>
          <w:rFonts w:ascii="Arial" w:hAnsi="Arial"/>
          <w:b w:val="0"/>
          <w:i w:val="0"/>
          <w:color w:val="222222"/>
          <w:sz w:val="22"/>
        </w:rPr>
        <w:t>Icons require a minimum clear space equal to the icon’s height on all sides to avoid visual clutter. Recommended sizes vary by application but should never be smaller than 24 pixels for digital use. Placement must ensure readability and alignment with surrounding content.</w:t>
      </w:r>
    </w:p>
    <w:p>
      <w:pPr>
        <w:spacing w:after="120"/>
      </w:pPr>
    </w:p>
    <w:p>
      <w:pPr>
        <w:spacing w:before="240" w:after="100"/>
        <w:pBdr>
          <w:bottom w:val="single" w:sz="6" w:space="1" w:color="2E4057"/>
        </w:pBdr>
      </w:pPr>
      <w:r>
        <w:rPr>
          <w:rFonts w:ascii="Arial" w:hAnsi="Arial"/>
          <w:b/>
          <w:i w:val="0"/>
          <w:color w:val="2E4057"/>
          <w:sz w:val="26"/>
        </w:rPr>
        <w:t>Brand Voice and Tone</w:t>
      </w:r>
    </w:p>
    <w:p>
      <w:pPr>
        <w:spacing w:after="120"/>
      </w:pPr>
      <w:r>
        <w:rPr>
          <w:rFonts w:ascii="Arial" w:hAnsi="Arial"/>
          <w:b w:val="0"/>
          <w:i w:val="0"/>
          <w:color w:val="222222"/>
          <w:sz w:val="22"/>
        </w:rPr>
        <w:t>turabit’s brand voice is clear, confident, and approachable, reflecting innovation and reliability. Communication should be tailored to technology professionals and decision-makers, emphasizing simplicity and value. Avoid jargon, negativity, or overly casual language that may undermine professionalism. Maintain consistency across all channels to build trust and reinforce turabit’s position as a leading SaaS provider in India’s dynamic technology landscape.</w:t>
      </w:r>
    </w:p>
    <w:p>
      <w:pPr>
        <w:spacing w:after="120"/>
      </w:pPr>
    </w:p>
    <w:p>
      <w:pPr>
        <w:spacing w:before="240" w:after="100"/>
        <w:pBdr>
          <w:bottom w:val="single" w:sz="6" w:space="1" w:color="2E4057"/>
        </w:pBdr>
      </w:pPr>
      <w:r>
        <w:rPr>
          <w:rFonts w:ascii="Arial" w:hAnsi="Arial"/>
          <w:b/>
          <w:i w:val="0"/>
          <w:color w:val="2E4057"/>
          <w:sz w:val="26"/>
        </w:rPr>
        <w:t>Messaging Principles</w:t>
      </w:r>
    </w:p>
    <w:p>
      <w:pPr>
        <w:spacing w:after="120"/>
      </w:pPr>
      <w:r>
        <w:rPr>
          <w:rFonts w:ascii="Arial" w:hAnsi="Arial"/>
          <w:b w:val="0"/>
          <w:i w:val="0"/>
          <w:color w:val="222222"/>
          <w:sz w:val="22"/>
        </w:rPr>
        <w:t>turabit’s messaging is clear, concise, and customer-focused, emphasizing innovation, reliability, and ease of use. We communicate with a tone that is confident yet approachable, highlighting our technology’s ability to solve complex challenges efficiently. Messaging consistently addresses business leaders and IT professionals seeking scalable SaaS solutions. Key themes include security, performance, and seamless integration, reinforcing turabit as a trusted partner in digital transformation.</w:t>
      </w:r>
    </w:p>
    <w:p>
      <w:pPr>
        <w:spacing w:after="120"/>
      </w:pPr>
    </w:p>
    <w:p>
      <w:pPr>
        <w:spacing w:before="240" w:after="100"/>
        <w:pBdr>
          <w:bottom w:val="single" w:sz="6" w:space="1" w:color="2E4057"/>
        </w:pBdr>
      </w:pPr>
      <w:r>
        <w:rPr>
          <w:rFonts w:ascii="Arial" w:hAnsi="Arial"/>
          <w:b/>
          <w:i w:val="0"/>
          <w:color w:val="2E4057"/>
          <w:sz w:val="26"/>
        </w:rPr>
        <w:t>Brand Application Examples</w:t>
      </w:r>
    </w:p>
    <w:p>
      <w:pPr>
        <w:spacing w:after="120"/>
      </w:pPr>
      <w:r>
        <w:rPr>
          <w:rFonts w:ascii="Arial" w:hAnsi="Arial"/>
          <w:b w:val="0"/>
          <w:i w:val="0"/>
          <w:color w:val="222222"/>
          <w:sz w:val="22"/>
        </w:rPr>
        <w:t>The turabit brand should be consistently applied across digital platforms, including websites, mobile applications, and social media channels to ensure cohesive visibility. Print materials such as brochures, business cards, and event banners must reflect the brand’s visual identity accurately. Additionally, merchandise like apparel and promotional items should maintain brand colors and logos. Adhering to clear space and color usage guidelines preserves brand integrity in all applications.</w:t>
      </w:r>
    </w:p>
    <w:p>
      <w:pPr>
        <w:spacing w:after="120"/>
      </w:pPr>
    </w:p>
    <w:p>
      <w:pPr>
        <w:spacing w:before="240" w:after="100"/>
        <w:pBdr>
          <w:bottom w:val="single" w:sz="6" w:space="1" w:color="2E4057"/>
        </w:pBdr>
      </w:pPr>
      <w:r>
        <w:rPr>
          <w:rFonts w:ascii="Arial" w:hAnsi="Arial"/>
          <w:b/>
          <w:i w:val="0"/>
          <w:color w:val="2E4057"/>
          <w:sz w:val="26"/>
        </w:rPr>
        <w:t>Digital Branding Guidelines</w:t>
      </w:r>
    </w:p>
    <w:p>
      <w:pPr>
        <w:spacing w:after="120"/>
      </w:pPr>
      <w:r>
        <w:rPr>
          <w:rFonts w:ascii="Arial" w:hAnsi="Arial"/>
          <w:b w:val="0"/>
          <w:i w:val="0"/>
          <w:color w:val="222222"/>
          <w:sz w:val="22"/>
        </w:rPr>
        <w:t>Approved digital logo variations include full-color, monochrome, and reversed versions. Use full-color logos on light backgrounds only. Monochrome logos are for single-color applications. Reversed logos are for dark backgrounds exclusively.</w:t>
      </w:r>
    </w:p>
    <w:p>
      <w:pPr>
        <w:spacing w:after="80"/>
      </w:pPr>
    </w:p>
    <w:p>
      <w:pPr>
        <w:spacing w:after="120"/>
      </w:pPr>
      <w:r>
        <w:rPr>
          <w:rFonts w:ascii="Arial" w:hAnsi="Arial"/>
          <w:b w:val="0"/>
          <w:i w:val="0"/>
          <w:color w:val="222222"/>
          <w:sz w:val="22"/>
        </w:rPr>
        <w:t>Color codes are defined as hex 0057B8, RGB 0,87,184, and CMYK 100,53,0,28. Typography uses the "Roboto" font family for all digital materials.</w:t>
      </w:r>
    </w:p>
    <w:p>
      <w:pPr>
        <w:spacing w:after="80"/>
      </w:pPr>
    </w:p>
    <w:p>
      <w:pPr>
        <w:spacing w:after="120"/>
      </w:pPr>
      <w:r>
        <w:rPr>
          <w:rFonts w:ascii="Arial" w:hAnsi="Arial"/>
          <w:b w:val="0"/>
          <w:i w:val="0"/>
          <w:color w:val="222222"/>
          <w:sz w:val="22"/>
        </w:rPr>
        <w:t>Accessibility standards comply with WCAG 2.1 AA for inclusive content.</w:t>
      </w:r>
    </w:p>
    <w:p>
      <w:pPr>
        <w:spacing w:after="120"/>
      </w:pPr>
    </w:p>
    <w:p>
      <w:pPr>
        <w:spacing w:before="240" w:after="100"/>
        <w:pBdr>
          <w:bottom w:val="single" w:sz="6" w:space="1" w:color="2E4057"/>
        </w:pBdr>
      </w:pPr>
      <w:r>
        <w:rPr>
          <w:rFonts w:ascii="Arial" w:hAnsi="Arial"/>
          <w:b/>
          <w:i w:val="0"/>
          <w:color w:val="2E4057"/>
          <w:sz w:val="26"/>
        </w:rPr>
        <w:t>Print Branding Guidelines</w:t>
      </w:r>
    </w:p>
    <w:p>
      <w:pPr>
        <w:spacing w:after="120"/>
      </w:pPr>
      <w:r>
        <w:rPr>
          <w:rFonts w:ascii="Arial" w:hAnsi="Arial"/>
          <w:b w:val="0"/>
          <w:i w:val="0"/>
          <w:color w:val="222222"/>
          <w:sz w:val="22"/>
        </w:rPr>
        <w:t>The Turabit logo must appear in CMYK colors with Pantone 2935 C for blue and Pantone Cool Gray 7 C for gray. Use RGB 0, 114, 206 for digital proofs only. Maintain clear space equal to the height of the letter "t" around the logo.</w:t>
      </w:r>
    </w:p>
    <w:p>
      <w:pPr>
        <w:spacing w:after="80"/>
      </w:pPr>
    </w:p>
    <w:p>
      <w:pPr>
        <w:spacing w:after="120"/>
      </w:pPr>
      <w:r>
        <w:rPr>
          <w:rFonts w:ascii="Arial" w:hAnsi="Arial"/>
          <w:b w:val="0"/>
          <w:i w:val="0"/>
          <w:color w:val="222222"/>
          <w:sz w:val="22"/>
        </w:rPr>
        <w:t>Consistent use of approved templates for brochures, flyers, and business cards is mandatory. Avoid distortion or color changes to preserve brand integrity.</w:t>
      </w:r>
    </w:p>
    <w:p>
      <w:pPr>
        <w:spacing w:after="400"/>
      </w:pPr>
    </w:p>
    <w:p>
      <w:pPr>
        <w:jc w:val="center"/>
      </w:pPr>
      <w:r>
        <w:rPr>
          <w:rFonts w:ascii="Arial" w:hAnsi="Arial"/>
          <w:b w:val="0"/>
          <w:i w:val="0"/>
          <w:color w:val="888888"/>
          <w:sz w:val="16"/>
        </w:rPr>
        <w:t>Brand Guidelines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Brand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