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Quotation Document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Sales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Quotation Title and Document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Title: Turabit Enterprise Solutions Sales Quotation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Document ID: TUR-QTN-2026-0415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Company: turabit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Department: Sales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Industry: Technology / SaaS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Region: India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Company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Turabit Technologies Pvt. Ltd., 402 Business Innovation Tower, Corporate Business Park, Ahmedabad, Gujarat 380015, India. Contact: Alex Morgan, Senior Sales Manager. Email: sales@turabit.com. Phone: +1-415-555-7824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Client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Client contact: Jordan Patel, Procurement Manager Billing address: GlobalTech Solutions Ltd., 245 Innovation Avenue, Suite 610, San Francisco, CA 94105, United States Preferred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Quotation Reference Number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Quotation Reference Number format is TUR-QTN-YYYY-XXXX where TUR is Turabit, QTN denotes quotation, YYYY is the year, and XXXX is a sequential number.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Product or Service Description</w:t>
      </w:r>
    </w:p>
    <w:p>
      <w:pPr>
        <w:spacing w:after="80"/>
        <w:ind w:left="360"/>
      </w:pPr>
      <w:r>
        <w:rPr>
          <w:rFonts w:ascii="Arial" w:hAnsi="Arial"/>
          <w:b w:val="0"/>
          <w:color w:val="222222"/>
          <w:sz w:val="22"/>
        </w:rPr>
        <w:t>1. Turabit AI Document Automation Platform Version 2.5 offers scalable, AI-driven document generation and enterprise workflow integration. 2. Workflow Orchestration Module Version 1.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Quantity and Unit Price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Quantities and unit prices are detailed below for all products and services. Pricing reflects current versions and includes license counts, API units, and service engagements as specified.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Total Price Estimate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total price estimate will be provided upon finalizing requirements. All applicable taxes, fees, discounts, and payment terms will be clearly detailed in the final quotation.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Taxes and Additional Charges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Applicable taxes such as GST and any statutory levies will be included as per prevailing laws. Additional fees or penalties, if applicable, will be communicated separately.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Quotation Validity Period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quotation is valid for 30 calendar days from the date of issuance. After this period, prices and terms are subject to change without notice.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Terms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Payment is due within 30 days from the invoice date. Accepted payment methods include bank transfers, checks, and major credit cards, subject to prior agreement.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Delivery Terms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Delivery timelines depend on order specifics and will be confirmed upon order acceptance. Standard shipping via reputable carriers applies. Delivery locations limited to India.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Authorized Signature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 for formal approval and sign-off.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Sales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Sales Director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Controller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Client Representative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Quotation Document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Quotation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